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/>
          <w:color w:val="000000"/>
          <w:spacing w:val="24"/>
          <w:sz w:val="44"/>
          <w:szCs w:val="44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附件2</w:t>
      </w:r>
    </w:p>
    <w:p>
      <w:pPr>
        <w:wordWrap w:val="0"/>
        <w:jc w:val="center"/>
        <w:rPr>
          <w:rFonts w:ascii="Times New Roman" w:hAnsi="Times New Roman" w:eastAsia="方正小标宋简体"/>
          <w:color w:val="000000"/>
          <w:spacing w:val="24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pacing w:val="24"/>
          <w:sz w:val="44"/>
          <w:szCs w:val="44"/>
        </w:rPr>
        <w:t>区（市）县项目推荐汇总表</w:t>
      </w:r>
    </w:p>
    <w:bookmarkEnd w:id="0"/>
    <w:p>
      <w:pPr>
        <w:ind w:right="-165"/>
        <w:rPr>
          <w:rFonts w:ascii="Times New Roman" w:hAnsi="Times New Roman" w:eastAsia="楷体_GB2312"/>
          <w:color w:val="000000"/>
          <w:sz w:val="24"/>
          <w:szCs w:val="24"/>
        </w:rPr>
      </w:pPr>
    </w:p>
    <w:p>
      <w:pPr>
        <w:ind w:right="720"/>
        <w:rPr>
          <w:rFonts w:ascii="Times New Roman" w:hAnsi="Times New Roman" w:eastAsia="楷体_GB2312"/>
          <w:color w:val="000000"/>
          <w:sz w:val="28"/>
          <w:szCs w:val="28"/>
        </w:rPr>
      </w:pPr>
      <w:r>
        <w:rPr>
          <w:rFonts w:ascii="Times New Roman" w:hAnsi="Times New Roman" w:eastAsia="楷体_GB2312"/>
          <w:color w:val="000000"/>
          <w:sz w:val="28"/>
          <w:szCs w:val="28"/>
        </w:rPr>
        <w:t>区（市）县科技主管部门（盖章）：                                   填报日期：  年  月  日</w:t>
      </w:r>
    </w:p>
    <w:tbl>
      <w:tblPr>
        <w:tblStyle w:val="5"/>
        <w:tblW w:w="14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42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是否首次认定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高企是否完成火炬报统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企业规模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规上企业是否完成研发报统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是否已获经信口研发支持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是否严重失信企业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2018年研发投入（万元）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2019年研发投入（万元）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2019年研发投入增量（万元）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建议补助比例（%）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建议补助经费（万元）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备注（所在产业功能区）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ordWrap w:val="0"/>
        <w:spacing w:line="400" w:lineRule="exact"/>
        <w:jc w:val="left"/>
        <w:rPr>
          <w:rFonts w:ascii="Times New Roman" w:hAnsi="Times New Roman" w:eastAsia="楷体_GB2312"/>
          <w:color w:val="000000"/>
          <w:sz w:val="24"/>
          <w:szCs w:val="24"/>
        </w:rPr>
      </w:pPr>
      <w:r>
        <w:rPr>
          <w:rFonts w:ascii="Times New Roman" w:hAnsi="Times New Roman" w:eastAsia="楷体_GB2312"/>
          <w:color w:val="000000"/>
          <w:sz w:val="24"/>
          <w:szCs w:val="24"/>
        </w:rPr>
        <w:t>填报人：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楷体_GB2312"/>
          <w:color w:val="000000"/>
          <w:sz w:val="24"/>
          <w:szCs w:val="24"/>
        </w:rPr>
        <w:t xml:space="preserve">                          联系电话：</w:t>
      </w:r>
    </w:p>
    <w:p>
      <w:pPr>
        <w:wordWrap w:val="0"/>
        <w:spacing w:line="360" w:lineRule="exact"/>
        <w:jc w:val="left"/>
        <w:rPr>
          <w:rFonts w:ascii="Times New Roman" w:hAnsi="Times New Roman" w:eastAsia="楷体_GB2312"/>
          <w:color w:val="000000"/>
          <w:sz w:val="24"/>
          <w:szCs w:val="24"/>
        </w:rPr>
      </w:pPr>
      <w:r>
        <w:rPr>
          <w:rFonts w:ascii="Times New Roman" w:hAnsi="Times New Roman" w:eastAsia="楷体_GB2312"/>
          <w:color w:val="000000"/>
          <w:sz w:val="24"/>
          <w:szCs w:val="24"/>
        </w:rPr>
        <w:t>填表说明:</w:t>
      </w:r>
    </w:p>
    <w:p>
      <w:pPr>
        <w:wordWrap w:val="0"/>
        <w:spacing w:line="360" w:lineRule="exact"/>
        <w:jc w:val="left"/>
        <w:rPr>
          <w:rFonts w:ascii="Times New Roman" w:hAnsi="Times New Roman" w:eastAsia="楷体_GB2312"/>
          <w:color w:val="000000"/>
          <w:sz w:val="24"/>
          <w:szCs w:val="24"/>
        </w:rPr>
      </w:pPr>
      <w:r>
        <w:rPr>
          <w:rFonts w:ascii="Times New Roman" w:hAnsi="Times New Roman" w:eastAsia="楷体_GB2312"/>
          <w:color w:val="000000"/>
          <w:sz w:val="24"/>
          <w:szCs w:val="24"/>
        </w:rPr>
        <w:t>1．“企业类型”包括：高新技术企业、技术先进型服务企业、入库科技型中小企业；高新技术企业和技术先进型服务企业涉及“是否首次认定”选项；“企业规模”包括：规上、规下。</w:t>
      </w:r>
    </w:p>
    <w:p>
      <w:pPr>
        <w:wordWrap w:val="0"/>
        <w:spacing w:line="360" w:lineRule="exact"/>
        <w:jc w:val="left"/>
        <w:rPr>
          <w:rFonts w:ascii="Times New Roman" w:hAnsi="Times New Roman" w:eastAsia="仿宋_GB2312"/>
          <w:bCs/>
          <w:color w:val="000000"/>
          <w:spacing w:val="-10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24"/>
          <w:szCs w:val="24"/>
        </w:rPr>
        <w:t>2．报送方式：纸质版与WORD文档电子版同时报送，电子版报送邮箱：784069728@qq.com。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2DC7"/>
    <w:rsid w:val="768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2020-02-21T04:40:00Z</dcterms:created>
  <dc:creator>苏蒙</dc:creator>
  <cp:lastModifiedBy>苏蒙</cp:lastModifiedBy>
  <dcterms:modified xsi:type="dcterms:W3CDTF">2020-02-21T04:40:50Z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