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418" w:rsidRPr="00473418" w:rsidRDefault="00473418" w:rsidP="00473418">
      <w:pPr>
        <w:widowControl/>
        <w:spacing w:before="100" w:beforeAutospacing="1" w:after="100" w:afterAutospacing="1" w:line="450" w:lineRule="atLeast"/>
        <w:jc w:val="center"/>
        <w:outlineLvl w:val="1"/>
        <w:rPr>
          <w:rFonts w:ascii="微软雅黑" w:eastAsia="微软雅黑" w:hAnsi="微软雅黑" w:cs="宋体"/>
          <w:color w:val="C80B0B"/>
          <w:kern w:val="0"/>
          <w:sz w:val="42"/>
          <w:szCs w:val="42"/>
        </w:rPr>
      </w:pPr>
      <w:bookmarkStart w:id="0" w:name="_GoBack"/>
      <w:r w:rsidRPr="00473418">
        <w:rPr>
          <w:rFonts w:ascii="微软雅黑" w:eastAsia="微软雅黑" w:hAnsi="微软雅黑" w:cs="宋体" w:hint="eastAsia"/>
          <w:color w:val="C80B0B"/>
          <w:kern w:val="0"/>
          <w:sz w:val="42"/>
          <w:szCs w:val="42"/>
        </w:rPr>
        <w:t>新余市人民政府关于加快推进新型工业化考评的意见</w:t>
      </w:r>
    </w:p>
    <w:bookmarkEnd w:id="0"/>
    <w:p w:rsidR="00473418" w:rsidRPr="00473418" w:rsidRDefault="00473418" w:rsidP="00473418">
      <w:pPr>
        <w:widowControl/>
        <w:spacing w:line="540" w:lineRule="atLeast"/>
        <w:jc w:val="center"/>
        <w:rPr>
          <w:rFonts w:ascii="微软雅黑" w:eastAsia="微软雅黑" w:hAnsi="微软雅黑" w:cs="宋体" w:hint="eastAsia"/>
          <w:color w:val="888888"/>
          <w:kern w:val="0"/>
          <w:szCs w:val="21"/>
        </w:rPr>
      </w:pPr>
      <w:r w:rsidRPr="00473418">
        <w:rPr>
          <w:rFonts w:ascii="微软雅黑" w:eastAsia="微软雅黑" w:hAnsi="微软雅黑" w:cs="宋体" w:hint="eastAsia"/>
          <w:color w:val="888888"/>
          <w:kern w:val="0"/>
          <w:szCs w:val="21"/>
        </w:rPr>
        <w:t>【字体：</w:t>
      </w:r>
      <w:hyperlink r:id="rId4" w:history="1">
        <w:r w:rsidRPr="00473418">
          <w:rPr>
            <w:rFonts w:ascii="微软雅黑" w:eastAsia="微软雅黑" w:hAnsi="微软雅黑" w:cs="宋体" w:hint="eastAsia"/>
            <w:color w:val="333333"/>
            <w:kern w:val="0"/>
            <w:szCs w:val="21"/>
          </w:rPr>
          <w:t>小</w:t>
        </w:r>
      </w:hyperlink>
      <w:r w:rsidRPr="00473418">
        <w:rPr>
          <w:rFonts w:ascii="微软雅黑" w:eastAsia="微软雅黑" w:hAnsi="微软雅黑" w:cs="宋体" w:hint="eastAsia"/>
          <w:color w:val="888888"/>
          <w:kern w:val="0"/>
          <w:szCs w:val="21"/>
        </w:rPr>
        <w:t xml:space="preserve"> </w:t>
      </w:r>
      <w:hyperlink r:id="rId5" w:history="1">
        <w:r w:rsidRPr="00473418">
          <w:rPr>
            <w:rFonts w:ascii="微软雅黑" w:eastAsia="微软雅黑" w:hAnsi="微软雅黑" w:cs="宋体" w:hint="eastAsia"/>
            <w:color w:val="333333"/>
            <w:kern w:val="0"/>
            <w:szCs w:val="21"/>
          </w:rPr>
          <w:t>中</w:t>
        </w:r>
      </w:hyperlink>
      <w:r w:rsidRPr="00473418">
        <w:rPr>
          <w:rFonts w:ascii="微软雅黑" w:eastAsia="微软雅黑" w:hAnsi="微软雅黑" w:cs="宋体" w:hint="eastAsia"/>
          <w:color w:val="888888"/>
          <w:kern w:val="0"/>
          <w:szCs w:val="21"/>
        </w:rPr>
        <w:t xml:space="preserve"> </w:t>
      </w:r>
      <w:hyperlink r:id="rId6" w:history="1">
        <w:r w:rsidRPr="00473418">
          <w:rPr>
            <w:rFonts w:ascii="微软雅黑" w:eastAsia="微软雅黑" w:hAnsi="微软雅黑" w:cs="宋体" w:hint="eastAsia"/>
            <w:color w:val="333333"/>
            <w:kern w:val="0"/>
            <w:szCs w:val="21"/>
          </w:rPr>
          <w:t>大</w:t>
        </w:r>
      </w:hyperlink>
      <w:r w:rsidRPr="00473418">
        <w:rPr>
          <w:rFonts w:ascii="微软雅黑" w:eastAsia="微软雅黑" w:hAnsi="微软雅黑" w:cs="宋体" w:hint="eastAsia"/>
          <w:color w:val="888888"/>
          <w:kern w:val="0"/>
          <w:szCs w:val="21"/>
        </w:rPr>
        <w:t xml:space="preserve"> 】　　【发布日期：2015-10-30 14:59】　　【来源：市人民政府办公室】　　【发布人：】</w:t>
      </w:r>
    </w:p>
    <w:p w:rsidR="00473418" w:rsidRPr="00473418" w:rsidRDefault="00473418" w:rsidP="00473418">
      <w:pPr>
        <w:widowControl/>
        <w:wordWrap w:val="0"/>
        <w:spacing w:before="100" w:beforeAutospacing="1" w:after="100" w:afterAutospacing="1" w:line="450" w:lineRule="atLeast"/>
        <w:jc w:val="center"/>
        <w:rPr>
          <w:rFonts w:ascii="宋体" w:eastAsia="宋体" w:hAnsi="宋体" w:cs="宋体" w:hint="eastAsia"/>
          <w:color w:val="000000"/>
          <w:kern w:val="0"/>
          <w:sz w:val="24"/>
          <w:szCs w:val="24"/>
        </w:rPr>
      </w:pPr>
      <w:r w:rsidRPr="00473418">
        <w:rPr>
          <w:rFonts w:ascii="仿宋_GB2312" w:eastAsia="仿宋_GB2312" w:hAnsi="宋体" w:cs="宋体" w:hint="eastAsia"/>
          <w:color w:val="000000"/>
          <w:kern w:val="0"/>
          <w:sz w:val="32"/>
          <w:szCs w:val="32"/>
          <w:bdr w:val="none" w:sz="0" w:space="0" w:color="auto" w:frame="1"/>
        </w:rPr>
        <w:t>(</w:t>
      </w:r>
      <w:proofErr w:type="gramStart"/>
      <w:r w:rsidRPr="00473418">
        <w:rPr>
          <w:rFonts w:ascii="仿宋_GB2312" w:eastAsia="仿宋_GB2312" w:hAnsi="宋体" w:cs="宋体" w:hint="eastAsia"/>
          <w:color w:val="000000"/>
          <w:kern w:val="0"/>
          <w:sz w:val="32"/>
          <w:szCs w:val="32"/>
          <w:bdr w:val="none" w:sz="0" w:space="0" w:color="auto" w:frame="1"/>
        </w:rPr>
        <w:t>余府发</w:t>
      </w:r>
      <w:proofErr w:type="gramEnd"/>
      <w:r w:rsidRPr="00473418">
        <w:rPr>
          <w:rFonts w:ascii="仿宋_GB2312" w:eastAsia="仿宋_GB2312" w:hAnsi="宋体" w:cs="宋体" w:hint="eastAsia"/>
          <w:color w:val="000000"/>
          <w:kern w:val="0"/>
          <w:sz w:val="32"/>
          <w:szCs w:val="32"/>
          <w:bdr w:val="none" w:sz="0" w:space="0" w:color="auto" w:frame="1"/>
        </w:rPr>
        <w:t>〔2015〕12号)</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仿宋_GB2312" w:eastAsia="仿宋_GB2312" w:hAnsi="宋体" w:cs="宋体" w:hint="eastAsia"/>
          <w:color w:val="000000"/>
          <w:kern w:val="0"/>
          <w:sz w:val="32"/>
          <w:szCs w:val="32"/>
          <w:bdr w:val="none" w:sz="0" w:space="0" w:color="auto" w:frame="1"/>
        </w:rPr>
        <w:t xml:space="preserve">各县（区）人民政府、管委会，市政府各部门，市直各单位：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仿宋_GB2312" w:cs="仿宋_GB2312" w:hint="eastAsia"/>
          <w:color w:val="000000"/>
          <w:kern w:val="0"/>
          <w:sz w:val="32"/>
          <w:szCs w:val="32"/>
          <w:bdr w:val="none" w:sz="0" w:space="0" w:color="auto" w:frame="1"/>
        </w:rPr>
        <w:t>一、考评原则</w:t>
      </w:r>
      <w:r w:rsidRPr="00473418">
        <w:rPr>
          <w:rFonts w:ascii="仿宋_GB2312" w:eastAsia="仿宋_GB2312" w:hAnsi="宋体" w:cs="宋体" w:hint="eastAsia"/>
          <w:color w:val="000000"/>
          <w:kern w:val="0"/>
          <w:sz w:val="32"/>
          <w:szCs w:val="32"/>
          <w:bdr w:val="none" w:sz="0" w:space="0" w:color="auto" w:frame="1"/>
        </w:rPr>
        <w:t xml:space="preserve">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仿宋_GB2312" w:cs="仿宋_GB2312" w:hint="eastAsia"/>
          <w:color w:val="000000"/>
          <w:kern w:val="0"/>
          <w:sz w:val="32"/>
          <w:szCs w:val="32"/>
          <w:bdr w:val="none" w:sz="0" w:space="0" w:color="auto" w:frame="1"/>
        </w:rPr>
        <w:t>略。</w:t>
      </w:r>
      <w:r w:rsidRPr="00473418">
        <w:rPr>
          <w:rFonts w:ascii="仿宋_GB2312" w:eastAsia="仿宋_GB2312" w:hAnsi="宋体" w:cs="宋体" w:hint="eastAsia"/>
          <w:color w:val="000000"/>
          <w:kern w:val="0"/>
          <w:sz w:val="32"/>
          <w:szCs w:val="32"/>
          <w:bdr w:val="none" w:sz="0" w:space="0" w:color="auto" w:frame="1"/>
        </w:rPr>
        <w:t xml:space="preserve">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仿宋_GB2312" w:cs="仿宋_GB2312" w:hint="eastAsia"/>
          <w:color w:val="000000"/>
          <w:kern w:val="0"/>
          <w:sz w:val="32"/>
          <w:szCs w:val="32"/>
          <w:bdr w:val="none" w:sz="0" w:space="0" w:color="auto" w:frame="1"/>
        </w:rPr>
        <w:t>二、考评对象</w:t>
      </w:r>
      <w:r w:rsidRPr="00473418">
        <w:rPr>
          <w:rFonts w:ascii="仿宋_GB2312" w:eastAsia="仿宋_GB2312" w:hAnsi="宋体" w:cs="宋体" w:hint="eastAsia"/>
          <w:color w:val="000000"/>
          <w:kern w:val="0"/>
          <w:sz w:val="32"/>
          <w:szCs w:val="32"/>
          <w:bdr w:val="none" w:sz="0" w:space="0" w:color="auto" w:frame="1"/>
        </w:rPr>
        <w:t xml:space="preserve">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仿宋_GB2312" w:cs="仿宋_GB2312" w:hint="eastAsia"/>
          <w:color w:val="000000"/>
          <w:kern w:val="0"/>
          <w:sz w:val="32"/>
          <w:szCs w:val="32"/>
          <w:bdr w:val="none" w:sz="0" w:space="0" w:color="auto" w:frame="1"/>
        </w:rPr>
        <w:t>（一）工业园区。</w:t>
      </w:r>
      <w:r w:rsidRPr="00473418">
        <w:rPr>
          <w:rFonts w:ascii="仿宋_GB2312" w:eastAsia="仿宋_GB2312" w:hAnsi="宋体" w:cs="宋体" w:hint="eastAsia"/>
          <w:color w:val="000000"/>
          <w:kern w:val="0"/>
          <w:sz w:val="32"/>
          <w:szCs w:val="32"/>
          <w:bdr w:val="none" w:sz="0" w:space="0" w:color="auto" w:frame="1"/>
        </w:rPr>
        <w:t xml:space="preserve">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仿宋_GB2312" w:cs="仿宋_GB2312" w:hint="eastAsia"/>
          <w:color w:val="000000"/>
          <w:kern w:val="0"/>
          <w:sz w:val="32"/>
          <w:szCs w:val="32"/>
          <w:bdr w:val="none" w:sz="0" w:space="0" w:color="auto" w:frame="1"/>
        </w:rPr>
        <w:t>（二）工商注册、税收解缴关系在新余辖区的工业企业。除市场开拓奖外，参评企业必须在新余辖区有生产制造基地，其产品符合国家产业政策，企业信用等级</w:t>
      </w:r>
      <w:r w:rsidRPr="00473418">
        <w:rPr>
          <w:rFonts w:ascii="仿宋_GB2312" w:eastAsia="仿宋_GB2312" w:hAnsi="宋体" w:cs="宋体" w:hint="eastAsia"/>
          <w:color w:val="000000"/>
          <w:kern w:val="0"/>
          <w:sz w:val="32"/>
          <w:szCs w:val="32"/>
          <w:bdr w:val="none" w:sz="0" w:space="0" w:color="auto" w:frame="1"/>
        </w:rPr>
        <w:t xml:space="preserve">BB以上。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仿宋_GB2312" w:cs="仿宋_GB2312" w:hint="eastAsia"/>
          <w:color w:val="000000"/>
          <w:kern w:val="0"/>
          <w:sz w:val="32"/>
          <w:szCs w:val="32"/>
          <w:bdr w:val="none" w:sz="0" w:space="0" w:color="auto" w:frame="1"/>
        </w:rPr>
        <w:t>以下企业不参与考评：</w:t>
      </w:r>
      <w:r w:rsidRPr="00473418">
        <w:rPr>
          <w:rFonts w:ascii="仿宋_GB2312" w:eastAsia="仿宋_GB2312" w:hAnsi="宋体" w:cs="宋体" w:hint="eastAsia"/>
          <w:color w:val="000000"/>
          <w:kern w:val="0"/>
          <w:sz w:val="32"/>
          <w:szCs w:val="32"/>
          <w:bdr w:val="none" w:sz="0" w:space="0" w:color="auto" w:frame="1"/>
        </w:rPr>
        <w:t xml:space="preserve">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lastRenderedPageBreak/>
        <w:t xml:space="preserve">　　</w:t>
      </w:r>
      <w:r w:rsidRPr="00473418">
        <w:rPr>
          <w:rFonts w:ascii="仿宋_GB2312" w:eastAsia="仿宋_GB2312" w:hAnsi="宋体" w:cs="宋体" w:hint="eastAsia"/>
          <w:color w:val="000000"/>
          <w:kern w:val="0"/>
          <w:sz w:val="32"/>
          <w:szCs w:val="32"/>
          <w:bdr w:val="none" w:sz="0" w:space="0" w:color="auto" w:frame="1"/>
        </w:rPr>
        <w:t xml:space="preserve">1.企业使用的生产工艺或主导产品列入国家淘汰落后生产工艺装备和产品指导目录的，或列入国家产业结构调整目录限制类的。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宋体" w:cs="宋体" w:hint="eastAsia"/>
          <w:color w:val="000000"/>
          <w:kern w:val="0"/>
          <w:sz w:val="32"/>
          <w:szCs w:val="32"/>
          <w:bdr w:val="none" w:sz="0" w:space="0" w:color="auto" w:frame="1"/>
        </w:rPr>
        <w:t xml:space="preserve">2.在廉政建设或反腐败工作、社会治安综合治理、环境保护、安全生产、节能减排、税收缴纳等方面存在违法违规行为的企业。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宋体" w:cs="宋体" w:hint="eastAsia"/>
          <w:color w:val="000000"/>
          <w:kern w:val="0"/>
          <w:sz w:val="32"/>
          <w:szCs w:val="32"/>
          <w:bdr w:val="none" w:sz="0" w:space="0" w:color="auto" w:frame="1"/>
        </w:rPr>
        <w:t>3.国有垄断性或特许经营类企业可参评诚信经营、科技创新、新入</w:t>
      </w:r>
      <w:proofErr w:type="gramStart"/>
      <w:r w:rsidRPr="00473418">
        <w:rPr>
          <w:rFonts w:ascii="仿宋_GB2312" w:eastAsia="仿宋_GB2312" w:hAnsi="宋体" w:cs="宋体" w:hint="eastAsia"/>
          <w:color w:val="000000"/>
          <w:kern w:val="0"/>
          <w:sz w:val="32"/>
          <w:szCs w:val="32"/>
          <w:bdr w:val="none" w:sz="0" w:space="0" w:color="auto" w:frame="1"/>
        </w:rPr>
        <w:t>规</w:t>
      </w:r>
      <w:proofErr w:type="gramEnd"/>
      <w:r w:rsidRPr="00473418">
        <w:rPr>
          <w:rFonts w:ascii="仿宋_GB2312" w:eastAsia="仿宋_GB2312" w:hAnsi="宋体" w:cs="宋体" w:hint="eastAsia"/>
          <w:color w:val="000000"/>
          <w:kern w:val="0"/>
          <w:sz w:val="32"/>
          <w:szCs w:val="32"/>
          <w:bdr w:val="none" w:sz="0" w:space="0" w:color="auto" w:frame="1"/>
        </w:rPr>
        <w:t xml:space="preserve">和上市方面的奖励，不参与其他奖项考评。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仿宋_GB2312" w:cs="仿宋_GB2312" w:hint="eastAsia"/>
          <w:color w:val="000000"/>
          <w:kern w:val="0"/>
          <w:sz w:val="32"/>
          <w:szCs w:val="32"/>
          <w:bdr w:val="none" w:sz="0" w:space="0" w:color="auto" w:frame="1"/>
        </w:rPr>
        <w:t>三、奖项设置</w:t>
      </w:r>
      <w:r w:rsidRPr="00473418">
        <w:rPr>
          <w:rFonts w:ascii="仿宋_GB2312" w:eastAsia="仿宋_GB2312" w:hAnsi="宋体" w:cs="宋体" w:hint="eastAsia"/>
          <w:color w:val="000000"/>
          <w:kern w:val="0"/>
          <w:sz w:val="32"/>
          <w:szCs w:val="32"/>
          <w:bdr w:val="none" w:sz="0" w:space="0" w:color="auto" w:frame="1"/>
        </w:rPr>
        <w:t xml:space="preserve">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仿宋_GB2312" w:cs="仿宋_GB2312" w:hint="eastAsia"/>
          <w:color w:val="000000"/>
          <w:kern w:val="0"/>
          <w:sz w:val="32"/>
          <w:szCs w:val="32"/>
          <w:bdr w:val="none" w:sz="0" w:space="0" w:color="auto" w:frame="1"/>
        </w:rPr>
        <w:t>为表彰奖励在我市工业发展中有突出贡献和典范作用的工业园区和优强企业，设置园区发展提升奖、发展贡献奖、项目推进奖、科技创新奖、市场开发奖、诚信经营奖等奖项。</w:t>
      </w:r>
      <w:r w:rsidRPr="00473418">
        <w:rPr>
          <w:rFonts w:ascii="仿宋_GB2312" w:eastAsia="仿宋_GB2312" w:hAnsi="宋体" w:cs="宋体" w:hint="eastAsia"/>
          <w:color w:val="000000"/>
          <w:kern w:val="0"/>
          <w:sz w:val="32"/>
          <w:szCs w:val="32"/>
          <w:bdr w:val="none" w:sz="0" w:space="0" w:color="auto" w:frame="1"/>
        </w:rPr>
        <w:t xml:space="preserve">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仿宋_GB2312" w:cs="仿宋_GB2312" w:hint="eastAsia"/>
          <w:color w:val="000000"/>
          <w:kern w:val="0"/>
          <w:sz w:val="32"/>
          <w:szCs w:val="32"/>
          <w:bdr w:val="none" w:sz="0" w:space="0" w:color="auto" w:frame="1"/>
        </w:rPr>
        <w:t>（一）园区发展提升奖。</w:t>
      </w:r>
      <w:r w:rsidRPr="00473418">
        <w:rPr>
          <w:rFonts w:ascii="仿宋_GB2312" w:eastAsia="仿宋_GB2312" w:hAnsi="宋体" w:cs="宋体" w:hint="eastAsia"/>
          <w:color w:val="000000"/>
          <w:kern w:val="0"/>
          <w:sz w:val="32"/>
          <w:szCs w:val="32"/>
          <w:bdr w:val="none" w:sz="0" w:space="0" w:color="auto" w:frame="1"/>
        </w:rPr>
        <w:t xml:space="preserve">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仿宋_GB2312" w:cs="仿宋_GB2312" w:hint="eastAsia"/>
          <w:color w:val="000000"/>
          <w:kern w:val="0"/>
          <w:sz w:val="32"/>
          <w:szCs w:val="32"/>
          <w:bdr w:val="none" w:sz="0" w:space="0" w:color="auto" w:frame="1"/>
        </w:rPr>
        <w:t>园区发展提升奖表彰在全市工业园区考核评价中表现优秀的园区。考评依据为《新余市工业园区考核评价办法》</w:t>
      </w:r>
      <w:r w:rsidRPr="00473418">
        <w:rPr>
          <w:rFonts w:ascii="仿宋_GB2312" w:eastAsia="仿宋_GB2312" w:hAnsi="宋体" w:cs="宋体" w:hint="eastAsia"/>
          <w:color w:val="000000"/>
          <w:kern w:val="0"/>
          <w:sz w:val="32"/>
          <w:szCs w:val="32"/>
          <w:bdr w:val="none" w:sz="0" w:space="0" w:color="auto" w:frame="1"/>
        </w:rPr>
        <w:t xml:space="preserve"> (余</w:t>
      </w:r>
      <w:proofErr w:type="gramStart"/>
      <w:r w:rsidRPr="00473418">
        <w:rPr>
          <w:rFonts w:ascii="仿宋_GB2312" w:eastAsia="仿宋_GB2312" w:hAnsi="宋体" w:cs="宋体" w:hint="eastAsia"/>
          <w:color w:val="000000"/>
          <w:kern w:val="0"/>
          <w:sz w:val="32"/>
          <w:szCs w:val="32"/>
          <w:bdr w:val="none" w:sz="0" w:space="0" w:color="auto" w:frame="1"/>
        </w:rPr>
        <w:t>园区办</w:t>
      </w:r>
      <w:proofErr w:type="gramEnd"/>
      <w:r w:rsidRPr="00473418">
        <w:rPr>
          <w:rFonts w:ascii="仿宋_GB2312" w:eastAsia="仿宋_GB2312" w:hAnsi="宋体" w:cs="宋体" w:hint="eastAsia"/>
          <w:color w:val="000000"/>
          <w:kern w:val="0"/>
          <w:sz w:val="32"/>
          <w:szCs w:val="32"/>
          <w:bdr w:val="none" w:sz="0" w:space="0" w:color="auto" w:frame="1"/>
        </w:rPr>
        <w:t>字〔2014〕2号)，考评的主要内容为规模效益、产业集聚、技术创新、资源能源节约、生态建设、</w:t>
      </w:r>
      <w:r w:rsidRPr="00473418">
        <w:rPr>
          <w:rFonts w:ascii="仿宋_GB2312" w:eastAsia="仿宋_GB2312" w:hAnsi="宋体" w:cs="宋体" w:hint="eastAsia"/>
          <w:color w:val="000000"/>
          <w:kern w:val="0"/>
          <w:sz w:val="32"/>
          <w:szCs w:val="32"/>
          <w:bdr w:val="none" w:sz="0" w:space="0" w:color="auto" w:frame="1"/>
        </w:rPr>
        <w:lastRenderedPageBreak/>
        <w:t xml:space="preserve">工作服务等方面。奖励标准为：根据考评得分情况，对得分75分(含)以上的园区，分档次进行奖励。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宋体" w:cs="宋体" w:hint="eastAsia"/>
          <w:color w:val="000000"/>
          <w:kern w:val="0"/>
          <w:sz w:val="32"/>
          <w:szCs w:val="32"/>
          <w:bdr w:val="none" w:sz="0" w:space="0" w:color="auto" w:frame="1"/>
        </w:rPr>
        <w:t xml:space="preserve">1.国家级工业园区，按考评实际得分计算奖金，每分奖励3万元，总数精确到万元。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宋体" w:cs="宋体" w:hint="eastAsia"/>
          <w:color w:val="000000"/>
          <w:kern w:val="0"/>
          <w:sz w:val="32"/>
          <w:szCs w:val="32"/>
          <w:bdr w:val="none" w:sz="0" w:space="0" w:color="auto" w:frame="1"/>
        </w:rPr>
        <w:t xml:space="preserve">2.省级工业园区，按考评实际得分计算奖金，每分奖励1万元，总数精确到万元。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宋体" w:cs="宋体" w:hint="eastAsia"/>
          <w:color w:val="000000"/>
          <w:kern w:val="0"/>
          <w:sz w:val="32"/>
          <w:szCs w:val="32"/>
          <w:bdr w:val="none" w:sz="0" w:space="0" w:color="auto" w:frame="1"/>
        </w:rPr>
        <w:t xml:space="preserve">3.其他工业平台，按考评实际得分计算奖金，每分奖励0.75万元，总数精确到万元。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仿宋_GB2312" w:cs="仿宋_GB2312" w:hint="eastAsia"/>
          <w:color w:val="000000"/>
          <w:kern w:val="0"/>
          <w:sz w:val="32"/>
          <w:szCs w:val="32"/>
          <w:bdr w:val="none" w:sz="0" w:space="0" w:color="auto" w:frame="1"/>
        </w:rPr>
        <w:t>（二）发展贡献奖。</w:t>
      </w:r>
      <w:r w:rsidRPr="00473418">
        <w:rPr>
          <w:rFonts w:ascii="仿宋_GB2312" w:eastAsia="仿宋_GB2312" w:hAnsi="宋体" w:cs="宋体" w:hint="eastAsia"/>
          <w:color w:val="000000"/>
          <w:kern w:val="0"/>
          <w:sz w:val="32"/>
          <w:szCs w:val="32"/>
          <w:bdr w:val="none" w:sz="0" w:space="0" w:color="auto" w:frame="1"/>
        </w:rPr>
        <w:t xml:space="preserve">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仿宋_GB2312" w:cs="仿宋_GB2312" w:hint="eastAsia"/>
          <w:color w:val="000000"/>
          <w:kern w:val="0"/>
          <w:sz w:val="32"/>
          <w:szCs w:val="32"/>
          <w:bdr w:val="none" w:sz="0" w:space="0" w:color="auto" w:frame="1"/>
        </w:rPr>
        <w:t>发展贡献奖表彰奖励对全市工业经济引领带动作用强，在经济效益、社会效益和生态效益贡献突出的企业。奖励标准为：</w:t>
      </w:r>
      <w:r w:rsidRPr="00473418">
        <w:rPr>
          <w:rFonts w:ascii="仿宋_GB2312" w:eastAsia="仿宋_GB2312" w:hAnsi="宋体" w:cs="宋体" w:hint="eastAsia"/>
          <w:color w:val="000000"/>
          <w:kern w:val="0"/>
          <w:sz w:val="32"/>
          <w:szCs w:val="32"/>
          <w:bdr w:val="none" w:sz="0" w:space="0" w:color="auto" w:frame="1"/>
        </w:rPr>
        <w:t xml:space="preserve">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宋体" w:cs="宋体" w:hint="eastAsia"/>
          <w:color w:val="000000"/>
          <w:kern w:val="0"/>
          <w:sz w:val="32"/>
          <w:szCs w:val="32"/>
          <w:bdr w:val="none" w:sz="0" w:space="0" w:color="auto" w:frame="1"/>
        </w:rPr>
        <w:t xml:space="preserve">1.对当年上交税金总额2000万元(含)以上，且同比有增长的企业进行奖励。2000万元(含)-5000万元的，奖励10万元；5000万元(含)-1亿元的，奖励20万元；1亿元(含)-2亿元的，奖励30万元；2亿元(含)-5亿元的，奖励40万元；5亿元(含)-10亿元的，奖励60万元；10亿元(含)以上的，奖励80万元。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lastRenderedPageBreak/>
        <w:t xml:space="preserve">　　</w:t>
      </w:r>
      <w:r w:rsidRPr="00473418">
        <w:rPr>
          <w:rFonts w:ascii="仿宋_GB2312" w:eastAsia="仿宋_GB2312" w:hAnsi="宋体" w:cs="宋体" w:hint="eastAsia"/>
          <w:color w:val="000000"/>
          <w:kern w:val="0"/>
          <w:sz w:val="32"/>
          <w:szCs w:val="32"/>
          <w:bdr w:val="none" w:sz="0" w:space="0" w:color="auto" w:frame="1"/>
        </w:rPr>
        <w:t xml:space="preserve">2.当年新入规模以上工业企业的，一次性奖励5万元。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宋体" w:cs="宋体" w:hint="eastAsia"/>
          <w:color w:val="000000"/>
          <w:kern w:val="0"/>
          <w:sz w:val="32"/>
          <w:szCs w:val="32"/>
          <w:bdr w:val="none" w:sz="0" w:space="0" w:color="auto" w:frame="1"/>
        </w:rPr>
        <w:t xml:space="preserve">3.对企业劳动就业、劳动关系、社会保险、人才培养引进和企业文化等社会贡献进行综合考评（考评细则见附表），按得分高低评定一等奖2名，各奖励20万元；二等奖4名，各奖励10万元；三等奖6名，各奖励5万元。获奖企业考评得分不能低于80分。本款与第⑴款获奖企业重叠的按就高不就低原则只奖一项。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仿宋_GB2312" w:cs="仿宋_GB2312" w:hint="eastAsia"/>
          <w:color w:val="000000"/>
          <w:kern w:val="0"/>
          <w:sz w:val="32"/>
          <w:szCs w:val="32"/>
          <w:bdr w:val="none" w:sz="0" w:space="0" w:color="auto" w:frame="1"/>
        </w:rPr>
        <w:t>（三）项目推进奖。</w:t>
      </w:r>
      <w:r w:rsidRPr="00473418">
        <w:rPr>
          <w:rFonts w:ascii="仿宋_GB2312" w:eastAsia="仿宋_GB2312" w:hAnsi="宋体" w:cs="宋体" w:hint="eastAsia"/>
          <w:color w:val="000000"/>
          <w:kern w:val="0"/>
          <w:sz w:val="32"/>
          <w:szCs w:val="32"/>
          <w:bdr w:val="none" w:sz="0" w:space="0" w:color="auto" w:frame="1"/>
        </w:rPr>
        <w:t xml:space="preserve">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仿宋_GB2312" w:cs="仿宋_GB2312" w:hint="eastAsia"/>
          <w:color w:val="000000"/>
          <w:kern w:val="0"/>
          <w:sz w:val="32"/>
          <w:szCs w:val="32"/>
          <w:bdr w:val="none" w:sz="0" w:space="0" w:color="auto" w:frame="1"/>
        </w:rPr>
        <w:t>项目推进奖表彰项目投资大、建设速度快、综合效益好的企业，所建项目为固定资产投资</w:t>
      </w:r>
      <w:r w:rsidRPr="00473418">
        <w:rPr>
          <w:rFonts w:ascii="仿宋_GB2312" w:eastAsia="仿宋_GB2312" w:hAnsi="宋体" w:cs="宋体" w:hint="eastAsia"/>
          <w:color w:val="000000"/>
          <w:kern w:val="0"/>
          <w:sz w:val="32"/>
          <w:szCs w:val="32"/>
          <w:bdr w:val="none" w:sz="0" w:space="0" w:color="auto" w:frame="1"/>
        </w:rPr>
        <w:t xml:space="preserve">3000万元(含)以上，已办理立项或备案，项目建设进度符合立项文件建设年限要求，完成年度投资计划的工业项目。获奖项目如已享受省、市贷款贴息等资金支持的，只授予奖牌。奖励标准为：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宋体" w:cs="宋体" w:hint="eastAsia"/>
          <w:color w:val="000000"/>
          <w:kern w:val="0"/>
          <w:sz w:val="32"/>
          <w:szCs w:val="32"/>
          <w:bdr w:val="none" w:sz="0" w:space="0" w:color="auto" w:frame="1"/>
        </w:rPr>
        <w:t xml:space="preserve">1.固定资产投资3000万元(含)-5000万元的项目，投产当年奖励5万元；当年开工当年竣工投产的，奖励10万元。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仿宋_GB2312" w:eastAsia="仿宋_GB2312" w:hAnsi="宋体" w:cs="宋体" w:hint="eastAsia"/>
          <w:color w:val="000000"/>
          <w:kern w:val="0"/>
          <w:sz w:val="32"/>
          <w:szCs w:val="32"/>
          <w:bdr w:val="none" w:sz="0" w:space="0" w:color="auto" w:frame="1"/>
        </w:rPr>
        <w:t>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lastRenderedPageBreak/>
        <w:t xml:space="preserve">　　</w:t>
      </w:r>
      <w:r w:rsidRPr="00473418">
        <w:rPr>
          <w:rFonts w:ascii="仿宋_GB2312" w:eastAsia="仿宋_GB2312" w:hAnsi="宋体" w:cs="宋体" w:hint="eastAsia"/>
          <w:color w:val="000000"/>
          <w:kern w:val="0"/>
          <w:sz w:val="32"/>
          <w:szCs w:val="32"/>
          <w:bdr w:val="none" w:sz="0" w:space="0" w:color="auto" w:frame="1"/>
        </w:rPr>
        <w:t xml:space="preserve">2.固定资产投资5000万元(含)-1亿元的项目，完成年度投资计划尚未投产的，奖励5万元；当年投产的，奖励10万元；当年开工当年竣工投产的，奖励20万元。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宋体" w:cs="宋体" w:hint="eastAsia"/>
          <w:color w:val="000000"/>
          <w:kern w:val="0"/>
          <w:sz w:val="32"/>
          <w:szCs w:val="32"/>
          <w:bdr w:val="none" w:sz="0" w:space="0" w:color="auto" w:frame="1"/>
        </w:rPr>
        <w:t xml:space="preserve">3.固定资产投资1亿元(含)以上的项目，完成年度投资计划尚未投产的，奖励10万元；当年投产的，奖励20万元；当年开工当年竣工投产的，奖励40万元。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仿宋_GB2312" w:cs="仿宋_GB2312" w:hint="eastAsia"/>
          <w:color w:val="000000"/>
          <w:kern w:val="0"/>
          <w:sz w:val="32"/>
          <w:szCs w:val="32"/>
          <w:bdr w:val="none" w:sz="0" w:space="0" w:color="auto" w:frame="1"/>
        </w:rPr>
        <w:t>（四）科技创新奖。</w:t>
      </w:r>
      <w:r w:rsidRPr="00473418">
        <w:rPr>
          <w:rFonts w:ascii="仿宋_GB2312" w:eastAsia="仿宋_GB2312" w:hAnsi="宋体" w:cs="宋体" w:hint="eastAsia"/>
          <w:color w:val="000000"/>
          <w:kern w:val="0"/>
          <w:sz w:val="32"/>
          <w:szCs w:val="32"/>
          <w:bdr w:val="none" w:sz="0" w:space="0" w:color="auto" w:frame="1"/>
        </w:rPr>
        <w:t xml:space="preserve">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仿宋_GB2312" w:cs="仿宋_GB2312" w:hint="eastAsia"/>
          <w:color w:val="000000"/>
          <w:kern w:val="0"/>
          <w:sz w:val="32"/>
          <w:szCs w:val="32"/>
          <w:bdr w:val="none" w:sz="0" w:space="0" w:color="auto" w:frame="1"/>
        </w:rPr>
        <w:t>科技创新奖表彰在创新能力建设、技术研发、品牌创建及产学研合作工作中取得重大突破的企业。获奖企业（含项目）已</w:t>
      </w:r>
      <w:r w:rsidRPr="00473418">
        <w:rPr>
          <w:rFonts w:ascii="仿宋_GB2312" w:eastAsia="仿宋_GB2312" w:hAnsi="宋体" w:cs="宋体" w:hint="eastAsia"/>
          <w:color w:val="000000"/>
          <w:kern w:val="0"/>
          <w:sz w:val="32"/>
          <w:szCs w:val="32"/>
          <w:bdr w:val="none" w:sz="0" w:space="0" w:color="auto" w:frame="1"/>
        </w:rPr>
        <w:t xml:space="preserve">由市相关职能部门通过项目支持或现金等方式进行过奖励的，只授予奖牌。奖励标准为：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宋体" w:cs="宋体" w:hint="eastAsia"/>
          <w:color w:val="000000"/>
          <w:kern w:val="0"/>
          <w:sz w:val="32"/>
          <w:szCs w:val="32"/>
          <w:bdr w:val="none" w:sz="0" w:space="0" w:color="auto" w:frame="1"/>
        </w:rPr>
        <w:t xml:space="preserve">1.凡获得国家级、省级以上科学技术奖的企业，根据不同的获奖等级，按上级奖励金额给予企业100%的匹配奖励。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宋体" w:cs="宋体" w:hint="eastAsia"/>
          <w:color w:val="000000"/>
          <w:kern w:val="0"/>
          <w:sz w:val="32"/>
          <w:szCs w:val="32"/>
          <w:bdr w:val="none" w:sz="0" w:space="0" w:color="auto" w:frame="1"/>
        </w:rPr>
        <w:t>2.经国家有关部门认定为国家实验室、国家工程实验室、国家重点实验室、国家工程研究中心、国家工程技术研究中心、国家级企业技术中心、国家级质检中心等国家级研发机构的企业，一次性奖励50万元(资金或设备)；经省有关部门认定为省级企业技术中心、省级重点实验室、省级工程技术研究中心、省级工程研究中心、省级质检中</w:t>
      </w:r>
      <w:r w:rsidRPr="00473418">
        <w:rPr>
          <w:rFonts w:ascii="仿宋_GB2312" w:eastAsia="仿宋_GB2312" w:hAnsi="宋体" w:cs="宋体" w:hint="eastAsia"/>
          <w:color w:val="000000"/>
          <w:kern w:val="0"/>
          <w:sz w:val="32"/>
          <w:szCs w:val="32"/>
          <w:bdr w:val="none" w:sz="0" w:space="0" w:color="auto" w:frame="1"/>
        </w:rPr>
        <w:lastRenderedPageBreak/>
        <w:t xml:space="preserve">心的企业，一次性奖励10万元；设立企业工业设计中心的，经认定后一次性奖励5万元，其中申报获批为国家级的，一次性奖励20万元。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宋体" w:cs="宋体" w:hint="eastAsia"/>
          <w:color w:val="000000"/>
          <w:kern w:val="0"/>
          <w:sz w:val="32"/>
          <w:szCs w:val="32"/>
          <w:bdr w:val="none" w:sz="0" w:space="0" w:color="auto" w:frame="1"/>
        </w:rPr>
        <w:t xml:space="preserve">3.对当年荣获中国驰名商标的企业一次性奖励20万元；荣获省著名商标和省名牌产品的企业一次性奖励5万元，荣获市知名商标的企业一次性奖励2万元；荣获国家或省级新产品(含重点新产品)证书的企业分别一次性奖励10万元、2万元。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宋体" w:cs="宋体" w:hint="eastAsia"/>
          <w:color w:val="000000"/>
          <w:kern w:val="0"/>
          <w:sz w:val="32"/>
          <w:szCs w:val="32"/>
          <w:bdr w:val="none" w:sz="0" w:space="0" w:color="auto" w:frame="1"/>
        </w:rPr>
        <w:t xml:space="preserve">4.鼓励企业参与标准化制定活动，凡作为第一起草者参与制定国家(行业)标准的单位，标准发布后一次性奖励5万元，对非第一起草者的主要参与企业一次性奖励1万元。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宋体" w:cs="宋体" w:hint="eastAsia"/>
          <w:color w:val="000000"/>
          <w:kern w:val="0"/>
          <w:sz w:val="32"/>
          <w:szCs w:val="32"/>
          <w:bdr w:val="none" w:sz="0" w:space="0" w:color="auto" w:frame="1"/>
        </w:rPr>
        <w:t xml:space="preserve">5.鼓励企业实施专利。对实施发明和实用新型专利且取得良好经济效益的企业给予奖励，经评审取得前5名的发明专利实施企业，每户给予一次性奖励5万元；经评审取得前5名的实用新型专利实施企业，每户给予一次性奖励2万元。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宋体" w:cs="宋体" w:hint="eastAsia"/>
          <w:color w:val="000000"/>
          <w:kern w:val="0"/>
          <w:sz w:val="32"/>
          <w:szCs w:val="32"/>
          <w:bdr w:val="none" w:sz="0" w:space="0" w:color="auto" w:frame="1"/>
        </w:rPr>
        <w:t xml:space="preserve">6.对通过高新技术企业认定的企业，给予一次性奖励8万元。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lastRenderedPageBreak/>
        <w:t xml:space="preserve">　　</w:t>
      </w:r>
      <w:r w:rsidRPr="00473418">
        <w:rPr>
          <w:rFonts w:ascii="仿宋_GB2312" w:eastAsia="仿宋_GB2312" w:hAnsi="宋体" w:cs="宋体" w:hint="eastAsia"/>
          <w:color w:val="000000"/>
          <w:kern w:val="0"/>
          <w:sz w:val="32"/>
          <w:szCs w:val="32"/>
          <w:bdr w:val="none" w:sz="0" w:space="0" w:color="auto" w:frame="1"/>
        </w:rPr>
        <w:t xml:space="preserve">7.获得国家、省级认定的科技创新服务中心（包括民营科技园、农业科技示范园、孵化器、生产力促进中心等科技服务机构），分别一次性奖励10万元、5万元。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宋体" w:cs="宋体" w:hint="eastAsia"/>
          <w:color w:val="000000"/>
          <w:kern w:val="0"/>
          <w:sz w:val="32"/>
          <w:szCs w:val="32"/>
          <w:bdr w:val="none" w:sz="0" w:space="0" w:color="auto" w:frame="1"/>
        </w:rPr>
        <w:t xml:space="preserve">8.对获得国家科技型中小企业创新基金资助项目的中小微企业，一次性奖励5万元。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宋体" w:cs="宋体" w:hint="eastAsia"/>
          <w:color w:val="000000"/>
          <w:kern w:val="0"/>
          <w:sz w:val="32"/>
          <w:szCs w:val="32"/>
          <w:bdr w:val="none" w:sz="0" w:space="0" w:color="auto" w:frame="1"/>
        </w:rPr>
        <w:t xml:space="preserve">9.对当年获省级认定“专精特新中小企业”的，一次性奖励5万元。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仿宋_GB2312" w:cs="仿宋_GB2312" w:hint="eastAsia"/>
          <w:color w:val="000000"/>
          <w:kern w:val="0"/>
          <w:sz w:val="32"/>
          <w:szCs w:val="32"/>
          <w:bdr w:val="none" w:sz="0" w:space="0" w:color="auto" w:frame="1"/>
        </w:rPr>
        <w:t>（五）市场开发奖。</w:t>
      </w:r>
      <w:r w:rsidRPr="00473418">
        <w:rPr>
          <w:rFonts w:ascii="仿宋_GB2312" w:eastAsia="仿宋_GB2312" w:hAnsi="宋体" w:cs="宋体" w:hint="eastAsia"/>
          <w:color w:val="000000"/>
          <w:kern w:val="0"/>
          <w:sz w:val="32"/>
          <w:szCs w:val="32"/>
          <w:bdr w:val="none" w:sz="0" w:space="0" w:color="auto" w:frame="1"/>
        </w:rPr>
        <w:t xml:space="preserve">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仿宋_GB2312" w:cs="仿宋_GB2312" w:hint="eastAsia"/>
          <w:color w:val="000000"/>
          <w:kern w:val="0"/>
          <w:sz w:val="32"/>
          <w:szCs w:val="32"/>
          <w:bdr w:val="none" w:sz="0" w:space="0" w:color="auto" w:frame="1"/>
        </w:rPr>
        <w:t>市场开发奖表彰在资本市场开拓和产品市场开拓方面具有突出贡献的企业。资本市场开拓方面的奖励对象为加快推动企业上市，并取得重大进展的企业；产品市场开拓方面的奖励对象为产品出口同比增长的生产型自营出口企业及代理本市产品出口的流通企业。</w:t>
      </w:r>
      <w:r w:rsidRPr="00473418">
        <w:rPr>
          <w:rFonts w:ascii="仿宋_GB2312" w:eastAsia="仿宋_GB2312" w:hAnsi="宋体" w:cs="宋体" w:hint="eastAsia"/>
          <w:color w:val="000000"/>
          <w:kern w:val="0"/>
          <w:sz w:val="32"/>
          <w:szCs w:val="32"/>
          <w:bdr w:val="none" w:sz="0" w:space="0" w:color="auto" w:frame="1"/>
        </w:rPr>
        <w:t xml:space="preserve">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宋体" w:cs="宋体" w:hint="eastAsia"/>
          <w:color w:val="000000"/>
          <w:kern w:val="0"/>
          <w:sz w:val="32"/>
          <w:szCs w:val="32"/>
          <w:bdr w:val="none" w:sz="0" w:space="0" w:color="auto" w:frame="1"/>
        </w:rPr>
        <w:t xml:space="preserve">1.资本市场开拓类企业奖励标准为：①完成股份制改造的，奖励20万元；②在江西证监局辅导备案的，奖励50万元；③向证监会提交上市申请并受理的，奖励30万元；④在区域性股权交易中心挂牌的，奖励1万元，挂牌并成功融资的，奖励2万元。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lastRenderedPageBreak/>
        <w:t xml:space="preserve">　　</w:t>
      </w:r>
      <w:r w:rsidRPr="00473418">
        <w:rPr>
          <w:rFonts w:ascii="仿宋_GB2312" w:eastAsia="仿宋_GB2312" w:hAnsi="宋体" w:cs="宋体" w:hint="eastAsia"/>
          <w:color w:val="000000"/>
          <w:kern w:val="0"/>
          <w:sz w:val="32"/>
          <w:szCs w:val="32"/>
          <w:bdr w:val="none" w:sz="0" w:space="0" w:color="auto" w:frame="1"/>
        </w:rPr>
        <w:t xml:space="preserve">2.产品出口类企业奖励标准为：当年出口额2000万美元(含)-5000万美元的，奖励6万元； 5000万美元(含)-1亿美元的，奖励10万元；1亿美元(含)-5亿美元的，奖励12万元；年出口额5亿美元(含)以上的，奖励20万元。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仿宋_GB2312" w:cs="仿宋_GB2312" w:hint="eastAsia"/>
          <w:color w:val="000000"/>
          <w:kern w:val="0"/>
          <w:sz w:val="32"/>
          <w:szCs w:val="32"/>
          <w:bdr w:val="none" w:sz="0" w:space="0" w:color="auto" w:frame="1"/>
        </w:rPr>
        <w:t>（六）诚信经营奖。</w:t>
      </w:r>
      <w:r w:rsidRPr="00473418">
        <w:rPr>
          <w:rFonts w:ascii="仿宋_GB2312" w:eastAsia="仿宋_GB2312" w:hAnsi="宋体" w:cs="宋体" w:hint="eastAsia"/>
          <w:color w:val="000000"/>
          <w:kern w:val="0"/>
          <w:sz w:val="32"/>
          <w:szCs w:val="32"/>
          <w:bdr w:val="none" w:sz="0" w:space="0" w:color="auto" w:frame="1"/>
        </w:rPr>
        <w:t xml:space="preserve">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仿宋_GB2312" w:cs="仿宋_GB2312" w:hint="eastAsia"/>
          <w:color w:val="000000"/>
          <w:kern w:val="0"/>
          <w:sz w:val="32"/>
          <w:szCs w:val="32"/>
          <w:bdr w:val="none" w:sz="0" w:space="0" w:color="auto" w:frame="1"/>
        </w:rPr>
        <w:t>企业诚信经营奖表彰在诚信经营方面表现突出的企业。参评企业为规模以上工业企业，须在新余市内注册且经营满三年（含）以上。奖励名额不超过</w:t>
      </w:r>
      <w:r w:rsidRPr="00473418">
        <w:rPr>
          <w:rFonts w:ascii="仿宋_GB2312" w:eastAsia="仿宋_GB2312" w:hAnsi="宋体" w:cs="宋体" w:hint="eastAsia"/>
          <w:color w:val="000000"/>
          <w:kern w:val="0"/>
          <w:sz w:val="32"/>
          <w:szCs w:val="32"/>
          <w:bdr w:val="none" w:sz="0" w:space="0" w:color="auto" w:frame="1"/>
        </w:rPr>
        <w:t xml:space="preserve">20个，对获奖企业只授予奖牌。评选“诚信经营奖”的企业应具备以下条件：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宋体" w:cs="宋体" w:hint="eastAsia"/>
          <w:color w:val="000000"/>
          <w:kern w:val="0"/>
          <w:sz w:val="32"/>
          <w:szCs w:val="32"/>
          <w:bdr w:val="none" w:sz="0" w:space="0" w:color="auto" w:frame="1"/>
        </w:rPr>
        <w:t xml:space="preserve">1.制定和完善诚信经营管理制度，遵守商业职业道德准则，有较强的诚信经营理念和信用风险意识，积极履行社会责任，开展形式多样的社会责任活动，保护环境资源、热心公益事业，社会效益和经济效益同步增长，在社会和行业中有较高影响力；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宋体" w:cs="宋体" w:hint="eastAsia"/>
          <w:color w:val="000000"/>
          <w:kern w:val="0"/>
          <w:sz w:val="32"/>
          <w:szCs w:val="32"/>
          <w:bdr w:val="none" w:sz="0" w:space="0" w:color="auto" w:frame="1"/>
        </w:rPr>
        <w:t xml:space="preserve">2.诚实守信、文明经营，遵守国家相关法律法规，企业及其法定代表人无违法犯罪记录，无因债务纠纷被起诉或消费者投诉并败诉的情况；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lastRenderedPageBreak/>
        <w:t xml:space="preserve">　　</w:t>
      </w:r>
      <w:r w:rsidRPr="00473418">
        <w:rPr>
          <w:rFonts w:ascii="仿宋_GB2312" w:eastAsia="仿宋_GB2312" w:hAnsi="宋体" w:cs="宋体" w:hint="eastAsia"/>
          <w:color w:val="000000"/>
          <w:kern w:val="0"/>
          <w:sz w:val="32"/>
          <w:szCs w:val="32"/>
          <w:bdr w:val="none" w:sz="0" w:space="0" w:color="auto" w:frame="1"/>
        </w:rPr>
        <w:t xml:space="preserve">3.企业无恶意拖欠、逃废金融机构债务和拒不承担担保责任的行为，无在金融机构透支和无理拒付票据的行为；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宋体" w:cs="宋体" w:hint="eastAsia"/>
          <w:color w:val="000000"/>
          <w:kern w:val="0"/>
          <w:sz w:val="32"/>
          <w:szCs w:val="32"/>
          <w:bdr w:val="none" w:sz="0" w:space="0" w:color="auto" w:frame="1"/>
        </w:rPr>
        <w:t xml:space="preserve">4.自觉照章纳税，无偷、逃、骗、抗税以及欠税行为，且无税务行政处罚记录；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宋体" w:cs="宋体" w:hint="eastAsia"/>
          <w:color w:val="000000"/>
          <w:kern w:val="0"/>
          <w:sz w:val="32"/>
          <w:szCs w:val="32"/>
          <w:bdr w:val="none" w:sz="0" w:space="0" w:color="auto" w:frame="1"/>
        </w:rPr>
        <w:t>5.企业严格执行国家价格、质量、药监、卫生、安全生产、环境保护等相关法律法规规定，</w:t>
      </w:r>
      <w:proofErr w:type="gramStart"/>
      <w:r w:rsidRPr="00473418">
        <w:rPr>
          <w:rFonts w:ascii="仿宋_GB2312" w:eastAsia="仿宋_GB2312" w:hAnsi="宋体" w:cs="宋体" w:hint="eastAsia"/>
          <w:color w:val="000000"/>
          <w:kern w:val="0"/>
          <w:sz w:val="32"/>
          <w:szCs w:val="32"/>
          <w:bdr w:val="none" w:sz="0" w:space="0" w:color="auto" w:frame="1"/>
        </w:rPr>
        <w:t>无价格</w:t>
      </w:r>
      <w:proofErr w:type="gramEnd"/>
      <w:r w:rsidRPr="00473418">
        <w:rPr>
          <w:rFonts w:ascii="仿宋_GB2312" w:eastAsia="仿宋_GB2312" w:hAnsi="宋体" w:cs="宋体" w:hint="eastAsia"/>
          <w:color w:val="000000"/>
          <w:kern w:val="0"/>
          <w:sz w:val="32"/>
          <w:szCs w:val="32"/>
          <w:bdr w:val="none" w:sz="0" w:space="0" w:color="auto" w:frame="1"/>
        </w:rPr>
        <w:t xml:space="preserve">欺诈、质量问题、生产安全或环境污染事故；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宋体" w:cs="宋体" w:hint="eastAsia"/>
          <w:color w:val="000000"/>
          <w:kern w:val="0"/>
          <w:sz w:val="32"/>
          <w:szCs w:val="32"/>
          <w:bdr w:val="none" w:sz="0" w:space="0" w:color="auto" w:frame="1"/>
        </w:rPr>
        <w:t xml:space="preserve">6.维护职工合法权益，促进劳动关系和谐，积极参加社会保险，不欠缴社会保险金，不拖欠职工工资，未参加社会保险的企业不能参评；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宋体" w:cs="宋体" w:hint="eastAsia"/>
          <w:color w:val="000000"/>
          <w:kern w:val="0"/>
          <w:sz w:val="32"/>
          <w:szCs w:val="32"/>
          <w:bdr w:val="none" w:sz="0" w:space="0" w:color="auto" w:frame="1"/>
        </w:rPr>
        <w:t xml:space="preserve">7.必须在新余市企业信用与金融服务一体化信息系统中获得A级以上。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仿宋_GB2312" w:cs="仿宋_GB2312" w:hint="eastAsia"/>
          <w:color w:val="000000"/>
          <w:kern w:val="0"/>
          <w:sz w:val="32"/>
          <w:szCs w:val="32"/>
          <w:bdr w:val="none" w:sz="0" w:space="0" w:color="auto" w:frame="1"/>
        </w:rPr>
        <w:t>四、考评程序</w:t>
      </w:r>
      <w:r w:rsidRPr="00473418">
        <w:rPr>
          <w:rFonts w:ascii="仿宋_GB2312" w:eastAsia="仿宋_GB2312" w:hAnsi="宋体" w:cs="宋体" w:hint="eastAsia"/>
          <w:color w:val="000000"/>
          <w:kern w:val="0"/>
          <w:sz w:val="32"/>
          <w:szCs w:val="32"/>
          <w:bdr w:val="none" w:sz="0" w:space="0" w:color="auto" w:frame="1"/>
        </w:rPr>
        <w:t xml:space="preserve"> </w:t>
      </w:r>
    </w:p>
    <w:p w:rsidR="00473418" w:rsidRPr="00473418" w:rsidRDefault="00473418" w:rsidP="00473418">
      <w:pPr>
        <w:widowControl/>
        <w:tabs>
          <w:tab w:val="left" w:pos="20652"/>
        </w:tabs>
        <w:wordWrap w:val="0"/>
        <w:spacing w:before="100" w:beforeAutospacing="1" w:after="100" w:afterAutospacing="1" w:line="450" w:lineRule="atLeast"/>
        <w:ind w:firstLine="640"/>
        <w:jc w:val="left"/>
        <w:rPr>
          <w:rFonts w:ascii="宋体" w:eastAsia="宋体" w:hAnsi="宋体" w:cs="宋体"/>
          <w:color w:val="000000"/>
          <w:kern w:val="0"/>
          <w:sz w:val="24"/>
          <w:szCs w:val="24"/>
        </w:rPr>
      </w:pPr>
      <w:r w:rsidRPr="00473418">
        <w:rPr>
          <w:rFonts w:ascii="仿宋_GB2312" w:eastAsia="仿宋_GB2312" w:hAnsi="宋体" w:cs="宋体" w:hint="eastAsia"/>
          <w:color w:val="000000"/>
          <w:kern w:val="0"/>
          <w:sz w:val="32"/>
          <w:szCs w:val="32"/>
          <w:bdr w:val="none" w:sz="0" w:space="0" w:color="auto" w:frame="1"/>
        </w:rPr>
        <w:t>考评工作由市加快推进新型工业化领导小组统筹协调，市加快推进新型工业化领导小组办公室(以下简称市新工办) 设在市工信委，负责牵头组织实施。以下略。</w:t>
      </w:r>
    </w:p>
    <w:p w:rsidR="00473418" w:rsidRPr="00473418" w:rsidRDefault="00473418" w:rsidP="00473418">
      <w:pPr>
        <w:widowControl/>
        <w:tabs>
          <w:tab w:val="left" w:pos="20652"/>
        </w:tabs>
        <w:wordWrap w:val="0"/>
        <w:spacing w:before="100" w:beforeAutospacing="1" w:after="100" w:afterAutospacing="1" w:line="450" w:lineRule="atLeast"/>
        <w:ind w:firstLine="640"/>
        <w:jc w:val="left"/>
        <w:rPr>
          <w:rFonts w:ascii="宋体" w:eastAsia="宋体" w:hAnsi="宋体" w:cs="宋体"/>
          <w:color w:val="000000"/>
          <w:kern w:val="0"/>
          <w:sz w:val="24"/>
          <w:szCs w:val="24"/>
        </w:rPr>
      </w:pPr>
      <w:r w:rsidRPr="00473418">
        <w:rPr>
          <w:rFonts w:ascii="仿宋_GB2312" w:eastAsia="仿宋_GB2312" w:hAnsi="宋体" w:cs="宋体" w:hint="eastAsia"/>
          <w:color w:val="000000"/>
          <w:kern w:val="0"/>
          <w:sz w:val="32"/>
          <w:szCs w:val="32"/>
          <w:bdr w:val="none" w:sz="0" w:space="0" w:color="auto" w:frame="1"/>
        </w:rPr>
        <w:t xml:space="preserve">具体考评程序如下：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lastRenderedPageBreak/>
        <w:t xml:space="preserve">　　</w:t>
      </w:r>
      <w:r w:rsidRPr="00473418">
        <w:rPr>
          <w:rFonts w:ascii="仿宋_GB2312" w:eastAsia="仿宋_GB2312" w:hAnsi="仿宋_GB2312" w:cs="仿宋_GB2312" w:hint="eastAsia"/>
          <w:color w:val="000000"/>
          <w:kern w:val="0"/>
          <w:sz w:val="32"/>
          <w:szCs w:val="32"/>
          <w:bdr w:val="none" w:sz="0" w:space="0" w:color="auto" w:frame="1"/>
        </w:rPr>
        <w:t>（一）组织申报。每年年初，由市新工办下发考评申报通知，县（区）及有关单位对照考评意见，组织园区和企业申报。于每年</w:t>
      </w:r>
      <w:r w:rsidRPr="00473418">
        <w:rPr>
          <w:rFonts w:ascii="仿宋_GB2312" w:eastAsia="仿宋_GB2312" w:hAnsi="宋体" w:cs="宋体" w:hint="eastAsia"/>
          <w:color w:val="000000"/>
          <w:kern w:val="0"/>
          <w:sz w:val="32"/>
          <w:szCs w:val="32"/>
          <w:bdr w:val="none" w:sz="0" w:space="0" w:color="auto" w:frame="1"/>
        </w:rPr>
        <w:t xml:space="preserve">2月底前将申报材料报送市新工办。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仿宋_GB2312" w:cs="仿宋_GB2312" w:hint="eastAsia"/>
          <w:color w:val="000000"/>
          <w:kern w:val="0"/>
          <w:sz w:val="32"/>
          <w:szCs w:val="32"/>
          <w:bdr w:val="none" w:sz="0" w:space="0" w:color="auto" w:frame="1"/>
        </w:rPr>
        <w:t>（二）考核评审。市新工办在申报截止后</w:t>
      </w:r>
      <w:r w:rsidRPr="00473418">
        <w:rPr>
          <w:rFonts w:ascii="仿宋_GB2312" w:eastAsia="仿宋_GB2312" w:hAnsi="宋体" w:cs="宋体" w:hint="eastAsia"/>
          <w:color w:val="000000"/>
          <w:kern w:val="0"/>
          <w:sz w:val="32"/>
          <w:szCs w:val="32"/>
          <w:bdr w:val="none" w:sz="0" w:space="0" w:color="auto" w:frame="1"/>
        </w:rPr>
        <w:t>5个工作日内，组织召开考评工作协调会，按职能分工将有关申报材料分发到相关部门。有关部门各自负责对申报材料采取听、</w:t>
      </w:r>
      <w:proofErr w:type="gramStart"/>
      <w:r w:rsidRPr="00473418">
        <w:rPr>
          <w:rFonts w:ascii="仿宋_GB2312" w:eastAsia="仿宋_GB2312" w:hAnsi="宋体" w:cs="宋体" w:hint="eastAsia"/>
          <w:color w:val="000000"/>
          <w:kern w:val="0"/>
          <w:sz w:val="32"/>
          <w:szCs w:val="32"/>
          <w:bdr w:val="none" w:sz="0" w:space="0" w:color="auto" w:frame="1"/>
        </w:rPr>
        <w:t>询</w:t>
      </w:r>
      <w:proofErr w:type="gramEnd"/>
      <w:r w:rsidRPr="00473418">
        <w:rPr>
          <w:rFonts w:ascii="仿宋_GB2312" w:eastAsia="仿宋_GB2312" w:hAnsi="宋体" w:cs="宋体" w:hint="eastAsia"/>
          <w:color w:val="000000"/>
          <w:kern w:val="0"/>
          <w:sz w:val="32"/>
          <w:szCs w:val="32"/>
          <w:bdr w:val="none" w:sz="0" w:space="0" w:color="auto" w:frame="1"/>
        </w:rPr>
        <w:t xml:space="preserve">、查、访等方法进行考核，在5个工作日内拟定表彰奖励名单报市新工办。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仿宋_GB2312" w:cs="仿宋_GB2312" w:hint="eastAsia"/>
          <w:color w:val="000000"/>
          <w:kern w:val="0"/>
          <w:sz w:val="32"/>
          <w:szCs w:val="32"/>
          <w:bdr w:val="none" w:sz="0" w:space="0" w:color="auto" w:frame="1"/>
        </w:rPr>
        <w:t>（三）逐级审定。市新工办负责将考评工作组拟定的奖励名单集中征求市直相</w:t>
      </w:r>
      <w:r w:rsidRPr="00473418">
        <w:rPr>
          <w:rFonts w:ascii="仿宋_GB2312" w:eastAsia="仿宋_GB2312" w:hAnsi="宋体" w:cs="宋体" w:hint="eastAsia"/>
          <w:color w:val="000000"/>
          <w:kern w:val="0"/>
          <w:sz w:val="32"/>
          <w:szCs w:val="32"/>
          <w:bdr w:val="none" w:sz="0" w:space="0" w:color="auto" w:frame="1"/>
        </w:rPr>
        <w:t xml:space="preserve">关部门和县(区)政府、管委会意见后，报市委、市政府审定，并确定有关奖励事项。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仿宋_GB2312" w:cs="仿宋_GB2312" w:hint="eastAsia"/>
          <w:color w:val="000000"/>
          <w:kern w:val="0"/>
          <w:sz w:val="32"/>
          <w:szCs w:val="32"/>
          <w:bdr w:val="none" w:sz="0" w:space="0" w:color="auto" w:frame="1"/>
        </w:rPr>
        <w:t>五、表彰奖励</w:t>
      </w:r>
      <w:r w:rsidRPr="00473418">
        <w:rPr>
          <w:rFonts w:ascii="仿宋_GB2312" w:eastAsia="仿宋_GB2312" w:hAnsi="宋体" w:cs="宋体" w:hint="eastAsia"/>
          <w:color w:val="000000"/>
          <w:kern w:val="0"/>
          <w:sz w:val="32"/>
          <w:szCs w:val="32"/>
          <w:bdr w:val="none" w:sz="0" w:space="0" w:color="auto" w:frame="1"/>
        </w:rPr>
        <w:t xml:space="preserve">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仿宋_GB2312" w:cs="仿宋_GB2312" w:hint="eastAsia"/>
          <w:color w:val="000000"/>
          <w:kern w:val="0"/>
          <w:sz w:val="32"/>
          <w:szCs w:val="32"/>
          <w:bdr w:val="none" w:sz="0" w:space="0" w:color="auto" w:frame="1"/>
        </w:rPr>
        <w:t>市委市政府每年召开一次表彰奖励大会，集中表彰奖励获奖园区和企业，采取授予荣誉、现金奖励、政策支持、智力扶持、配套装备等形式进行奖励。具体奖励方式为：</w:t>
      </w:r>
      <w:r w:rsidRPr="00473418">
        <w:rPr>
          <w:rFonts w:ascii="仿宋_GB2312" w:eastAsia="仿宋_GB2312" w:hAnsi="宋体" w:cs="宋体" w:hint="eastAsia"/>
          <w:color w:val="000000"/>
          <w:kern w:val="0"/>
          <w:sz w:val="32"/>
          <w:szCs w:val="32"/>
          <w:bdr w:val="none" w:sz="0" w:space="0" w:color="auto" w:frame="1"/>
        </w:rPr>
        <w:t xml:space="preserve">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仿宋_GB2312" w:cs="仿宋_GB2312" w:hint="eastAsia"/>
          <w:color w:val="000000"/>
          <w:kern w:val="0"/>
          <w:sz w:val="32"/>
          <w:szCs w:val="32"/>
          <w:bdr w:val="none" w:sz="0" w:space="0" w:color="auto" w:frame="1"/>
        </w:rPr>
        <w:t>（一）授予荣誉。对获奖园区和企业颁发奖牌，在同一类奖项中获多项奖励的，只授一个奖牌。</w:t>
      </w:r>
      <w:r w:rsidRPr="00473418">
        <w:rPr>
          <w:rFonts w:ascii="仿宋_GB2312" w:eastAsia="仿宋_GB2312" w:hAnsi="宋体" w:cs="宋体" w:hint="eastAsia"/>
          <w:color w:val="000000"/>
          <w:kern w:val="0"/>
          <w:sz w:val="32"/>
          <w:szCs w:val="32"/>
          <w:bdr w:val="none" w:sz="0" w:space="0" w:color="auto" w:frame="1"/>
        </w:rPr>
        <w:t xml:space="preserve">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lastRenderedPageBreak/>
        <w:t xml:space="preserve">　　</w:t>
      </w:r>
      <w:r w:rsidRPr="00473418">
        <w:rPr>
          <w:rFonts w:ascii="仿宋_GB2312" w:eastAsia="仿宋_GB2312" w:hAnsi="仿宋_GB2312" w:cs="仿宋_GB2312" w:hint="eastAsia"/>
          <w:color w:val="000000"/>
          <w:kern w:val="0"/>
          <w:sz w:val="32"/>
          <w:szCs w:val="32"/>
          <w:bdr w:val="none" w:sz="0" w:space="0" w:color="auto" w:frame="1"/>
        </w:rPr>
        <w:t>（二）政策支持。获奖企业需贷款担保的，由市或县</w:t>
      </w:r>
      <w:r w:rsidRPr="00473418">
        <w:rPr>
          <w:rFonts w:ascii="仿宋_GB2312" w:eastAsia="仿宋_GB2312" w:hAnsi="宋体" w:cs="宋体" w:hint="eastAsia"/>
          <w:color w:val="000000"/>
          <w:kern w:val="0"/>
          <w:sz w:val="32"/>
          <w:szCs w:val="32"/>
          <w:bdr w:val="none" w:sz="0" w:space="0" w:color="auto" w:frame="1"/>
        </w:rPr>
        <w:t xml:space="preserve">(区)国有担保机构优先予以担保，并按最低标准收取担保费及其他相关费用；各级各部门对获奖企业在融资服务、员工招聘、要素保障、项目申报、资金扶持等方面优先予以支持；对获奖企业及其负责人，在其他各类评优评先活动中优先推荐或选定。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仿宋_GB2312" w:cs="仿宋_GB2312" w:hint="eastAsia"/>
          <w:color w:val="000000"/>
          <w:kern w:val="0"/>
          <w:sz w:val="32"/>
          <w:szCs w:val="32"/>
          <w:bdr w:val="none" w:sz="0" w:space="0" w:color="auto" w:frame="1"/>
        </w:rPr>
        <w:t>（三）资金奖励。市级财政奖励资金采取现金奖励、智力扶持、配套装备和科技项目扶持四种方式兑现。智力扶持是组织获奖企业负责人或管理人员到国内知名高校或出国</w:t>
      </w:r>
      <w:r w:rsidRPr="00473418">
        <w:rPr>
          <w:rFonts w:ascii="仿宋_GB2312" w:eastAsia="仿宋_GB2312" w:hAnsi="宋体" w:cs="宋体" w:hint="eastAsia"/>
          <w:color w:val="000000"/>
          <w:kern w:val="0"/>
          <w:sz w:val="32"/>
          <w:szCs w:val="32"/>
          <w:bdr w:val="none" w:sz="0" w:space="0" w:color="auto" w:frame="1"/>
        </w:rPr>
        <w:t>(境)学习培训，配套装备是为新入</w:t>
      </w:r>
      <w:proofErr w:type="gramStart"/>
      <w:r w:rsidRPr="00473418">
        <w:rPr>
          <w:rFonts w:ascii="仿宋_GB2312" w:eastAsia="仿宋_GB2312" w:hAnsi="宋体" w:cs="宋体" w:hint="eastAsia"/>
          <w:color w:val="000000"/>
          <w:kern w:val="0"/>
          <w:sz w:val="32"/>
          <w:szCs w:val="32"/>
          <w:bdr w:val="none" w:sz="0" w:space="0" w:color="auto" w:frame="1"/>
        </w:rPr>
        <w:t>规</w:t>
      </w:r>
      <w:proofErr w:type="gramEnd"/>
      <w:r w:rsidRPr="00473418">
        <w:rPr>
          <w:rFonts w:ascii="仿宋_GB2312" w:eastAsia="仿宋_GB2312" w:hAnsi="宋体" w:cs="宋体" w:hint="eastAsia"/>
          <w:color w:val="000000"/>
          <w:kern w:val="0"/>
          <w:sz w:val="32"/>
          <w:szCs w:val="32"/>
          <w:bdr w:val="none" w:sz="0" w:space="0" w:color="auto" w:frame="1"/>
        </w:rPr>
        <w:t>企业发放电脑等办公设备。科技项目扶持是针对科技创新</w:t>
      </w:r>
      <w:proofErr w:type="gramStart"/>
      <w:r w:rsidRPr="00473418">
        <w:rPr>
          <w:rFonts w:ascii="仿宋_GB2312" w:eastAsia="仿宋_GB2312" w:hAnsi="宋体" w:cs="宋体" w:hint="eastAsia"/>
          <w:color w:val="000000"/>
          <w:kern w:val="0"/>
          <w:sz w:val="32"/>
          <w:szCs w:val="32"/>
          <w:bdr w:val="none" w:sz="0" w:space="0" w:color="auto" w:frame="1"/>
        </w:rPr>
        <w:t>奖设置</w:t>
      </w:r>
      <w:proofErr w:type="gramEnd"/>
      <w:r w:rsidRPr="00473418">
        <w:rPr>
          <w:rFonts w:ascii="仿宋_GB2312" w:eastAsia="仿宋_GB2312" w:hAnsi="宋体" w:cs="宋体" w:hint="eastAsia"/>
          <w:color w:val="000000"/>
          <w:kern w:val="0"/>
          <w:sz w:val="32"/>
          <w:szCs w:val="32"/>
          <w:bdr w:val="none" w:sz="0" w:space="0" w:color="auto" w:frame="1"/>
        </w:rPr>
        <w:t xml:space="preserve">的奖励方式。获市级财政奖励资金5万元以上的，可选择现金奖励或智力扶持；获市级财政奖励资金5万元(含)以下的，只能选择智力扶持。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仿宋_GB2312" w:cs="仿宋_GB2312" w:hint="eastAsia"/>
          <w:color w:val="000000"/>
          <w:kern w:val="0"/>
          <w:sz w:val="32"/>
          <w:szCs w:val="32"/>
          <w:bdr w:val="none" w:sz="0" w:space="0" w:color="auto" w:frame="1"/>
        </w:rPr>
        <w:t>（四）广泛宣传。在每年的表彰奖励大会召开前后，在电台、电视台、报纸等新闻媒体对获奖者集中宣传报道，并组织新闻媒体对获奖企业进行专题报道，扩大受表彰企业的社会影响力，树立企业良好形象。</w:t>
      </w:r>
      <w:r w:rsidRPr="00473418">
        <w:rPr>
          <w:rFonts w:ascii="仿宋_GB2312" w:eastAsia="仿宋_GB2312" w:hAnsi="宋体" w:cs="宋体" w:hint="eastAsia"/>
          <w:color w:val="000000"/>
          <w:kern w:val="0"/>
          <w:sz w:val="32"/>
          <w:szCs w:val="32"/>
          <w:bdr w:val="none" w:sz="0" w:space="0" w:color="auto" w:frame="1"/>
        </w:rPr>
        <w:t xml:space="preserve">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仿宋_GB2312" w:cs="仿宋_GB2312" w:hint="eastAsia"/>
          <w:color w:val="000000"/>
          <w:kern w:val="0"/>
          <w:sz w:val="32"/>
          <w:szCs w:val="32"/>
          <w:bdr w:val="none" w:sz="0" w:space="0" w:color="auto" w:frame="1"/>
        </w:rPr>
        <w:t>六、相关事项</w:t>
      </w:r>
      <w:r w:rsidRPr="00473418">
        <w:rPr>
          <w:rFonts w:ascii="仿宋_GB2312" w:eastAsia="仿宋_GB2312" w:hAnsi="宋体" w:cs="宋体" w:hint="eastAsia"/>
          <w:color w:val="000000"/>
          <w:kern w:val="0"/>
          <w:sz w:val="32"/>
          <w:szCs w:val="32"/>
          <w:bdr w:val="none" w:sz="0" w:space="0" w:color="auto" w:frame="1"/>
        </w:rPr>
        <w:t xml:space="preserve">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lastRenderedPageBreak/>
        <w:t xml:space="preserve">　　</w:t>
      </w:r>
      <w:r w:rsidRPr="00473418">
        <w:rPr>
          <w:rFonts w:ascii="仿宋_GB2312" w:eastAsia="仿宋_GB2312" w:hAnsi="仿宋_GB2312" w:cs="仿宋_GB2312" w:hint="eastAsia"/>
          <w:color w:val="000000"/>
          <w:kern w:val="0"/>
          <w:sz w:val="32"/>
          <w:szCs w:val="32"/>
          <w:bdr w:val="none" w:sz="0" w:space="0" w:color="auto" w:frame="1"/>
        </w:rPr>
        <w:t>（一）本考评意见所涉及各奖项的考核数据，以市财政局、市统计局、市国税局、市地税局、新余海关等单位提供的数据为准。</w:t>
      </w:r>
      <w:r w:rsidRPr="00473418">
        <w:rPr>
          <w:rFonts w:ascii="仿宋_GB2312" w:eastAsia="仿宋_GB2312" w:hAnsi="宋体" w:cs="宋体" w:hint="eastAsia"/>
          <w:color w:val="000000"/>
          <w:kern w:val="0"/>
          <w:sz w:val="32"/>
          <w:szCs w:val="32"/>
          <w:bdr w:val="none" w:sz="0" w:space="0" w:color="auto" w:frame="1"/>
        </w:rPr>
        <w:t xml:space="preserve">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仿宋_GB2312" w:cs="仿宋_GB2312" w:hint="eastAsia"/>
          <w:color w:val="000000"/>
          <w:kern w:val="0"/>
          <w:sz w:val="32"/>
          <w:szCs w:val="32"/>
          <w:bdr w:val="none" w:sz="0" w:space="0" w:color="auto" w:frame="1"/>
        </w:rPr>
        <w:t>（二）本考评意见中的“本年度”或“当年”，是指对园区或企业业绩进行采集考核的自然年度。</w:t>
      </w:r>
      <w:r w:rsidRPr="00473418">
        <w:rPr>
          <w:rFonts w:ascii="仿宋_GB2312" w:eastAsia="仿宋_GB2312" w:hAnsi="宋体" w:cs="宋体" w:hint="eastAsia"/>
          <w:color w:val="000000"/>
          <w:kern w:val="0"/>
          <w:sz w:val="32"/>
          <w:szCs w:val="32"/>
          <w:bdr w:val="none" w:sz="0" w:space="0" w:color="auto" w:frame="1"/>
        </w:rPr>
        <w:t xml:space="preserve">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仿宋_GB2312" w:cs="仿宋_GB2312" w:hint="eastAsia"/>
          <w:color w:val="000000"/>
          <w:kern w:val="0"/>
          <w:sz w:val="32"/>
          <w:szCs w:val="32"/>
          <w:bdr w:val="none" w:sz="0" w:space="0" w:color="auto" w:frame="1"/>
        </w:rPr>
        <w:t>（三）上交税金总额是指企业当年上交国税和地税的全部入库税收总和（</w:t>
      </w:r>
      <w:proofErr w:type="gramStart"/>
      <w:r w:rsidRPr="00473418">
        <w:rPr>
          <w:rFonts w:ascii="仿宋_GB2312" w:eastAsia="仿宋_GB2312" w:hAnsi="仿宋_GB2312" w:cs="仿宋_GB2312" w:hint="eastAsia"/>
          <w:color w:val="000000"/>
          <w:kern w:val="0"/>
          <w:sz w:val="32"/>
          <w:szCs w:val="32"/>
          <w:bdr w:val="none" w:sz="0" w:space="0" w:color="auto" w:frame="1"/>
        </w:rPr>
        <w:t>含免抵调</w:t>
      </w:r>
      <w:proofErr w:type="gramEnd"/>
      <w:r w:rsidRPr="00473418">
        <w:rPr>
          <w:rFonts w:ascii="仿宋_GB2312" w:eastAsia="仿宋_GB2312" w:hAnsi="仿宋_GB2312" w:cs="仿宋_GB2312" w:hint="eastAsia"/>
          <w:color w:val="000000"/>
          <w:kern w:val="0"/>
          <w:sz w:val="32"/>
          <w:szCs w:val="32"/>
          <w:bdr w:val="none" w:sz="0" w:space="0" w:color="auto" w:frame="1"/>
        </w:rPr>
        <w:t>税款，剔除财政退库部分）。欠税企业不纳入本意见的奖励评选范围。</w:t>
      </w:r>
      <w:r w:rsidRPr="00473418">
        <w:rPr>
          <w:rFonts w:ascii="仿宋_GB2312" w:eastAsia="仿宋_GB2312" w:hAnsi="宋体" w:cs="宋体" w:hint="eastAsia"/>
          <w:color w:val="000000"/>
          <w:kern w:val="0"/>
          <w:sz w:val="32"/>
          <w:szCs w:val="32"/>
          <w:bdr w:val="none" w:sz="0" w:space="0" w:color="auto" w:frame="1"/>
        </w:rPr>
        <w:t xml:space="preserve">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仿宋_GB2312" w:cs="仿宋_GB2312" w:hint="eastAsia"/>
          <w:color w:val="000000"/>
          <w:kern w:val="0"/>
          <w:sz w:val="32"/>
          <w:szCs w:val="32"/>
          <w:bdr w:val="none" w:sz="0" w:space="0" w:color="auto" w:frame="1"/>
        </w:rPr>
        <w:t>（四）对获两个</w:t>
      </w:r>
      <w:r w:rsidRPr="00473418">
        <w:rPr>
          <w:rFonts w:ascii="仿宋_GB2312" w:eastAsia="仿宋_GB2312" w:hAnsi="宋体" w:cs="宋体" w:hint="eastAsia"/>
          <w:color w:val="000000"/>
          <w:kern w:val="0"/>
          <w:sz w:val="32"/>
          <w:szCs w:val="32"/>
          <w:bdr w:val="none" w:sz="0" w:space="0" w:color="auto" w:frame="1"/>
        </w:rPr>
        <w:t>(含)以上奖项的企业，同时颁发各奖项奖牌。除科技创新奖和新入</w:t>
      </w:r>
      <w:proofErr w:type="gramStart"/>
      <w:r w:rsidRPr="00473418">
        <w:rPr>
          <w:rFonts w:ascii="仿宋_GB2312" w:eastAsia="仿宋_GB2312" w:hAnsi="宋体" w:cs="宋体" w:hint="eastAsia"/>
          <w:color w:val="000000"/>
          <w:kern w:val="0"/>
          <w:sz w:val="32"/>
          <w:szCs w:val="32"/>
          <w:bdr w:val="none" w:sz="0" w:space="0" w:color="auto" w:frame="1"/>
        </w:rPr>
        <w:t>规</w:t>
      </w:r>
      <w:proofErr w:type="gramEnd"/>
      <w:r w:rsidRPr="00473418">
        <w:rPr>
          <w:rFonts w:ascii="仿宋_GB2312" w:eastAsia="仿宋_GB2312" w:hAnsi="宋体" w:cs="宋体" w:hint="eastAsia"/>
          <w:color w:val="000000"/>
          <w:kern w:val="0"/>
          <w:sz w:val="32"/>
          <w:szCs w:val="32"/>
          <w:bdr w:val="none" w:sz="0" w:space="0" w:color="auto" w:frame="1"/>
        </w:rPr>
        <w:t xml:space="preserve">企业奖励外，其余奖项奖金按就高不就低原则只奖励一项。如企业所获奖项含已贴息或已奖励的，则剔除后再按就高不就低原则安排奖金。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仿宋_GB2312" w:cs="仿宋_GB2312" w:hint="eastAsia"/>
          <w:color w:val="000000"/>
          <w:kern w:val="0"/>
          <w:sz w:val="32"/>
          <w:szCs w:val="32"/>
          <w:bdr w:val="none" w:sz="0" w:space="0" w:color="auto" w:frame="1"/>
        </w:rPr>
        <w:t>（五）工业园区的奖励资金由市财政支付；获奖企业的奖金，其税收交在市本级的由市财政支付；其他获奖企业的奖金，市财政支付</w:t>
      </w:r>
      <w:r w:rsidRPr="00473418">
        <w:rPr>
          <w:rFonts w:ascii="仿宋_GB2312" w:eastAsia="仿宋_GB2312" w:hAnsi="宋体" w:cs="宋体" w:hint="eastAsia"/>
          <w:color w:val="000000"/>
          <w:kern w:val="0"/>
          <w:sz w:val="32"/>
          <w:szCs w:val="32"/>
          <w:bdr w:val="none" w:sz="0" w:space="0" w:color="auto" w:frame="1"/>
        </w:rPr>
        <w:t xml:space="preserve">50%，受益财政配套50%。企业已享受受益财政奖励政策，且奖励金额高于（等于）本次考评配套奖金的，受益财政不再配套；奖励金额低于本次考评配套奖金的，补足差额部分。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仿宋_GB2312" w:cs="仿宋_GB2312" w:hint="eastAsia"/>
          <w:color w:val="000000"/>
          <w:kern w:val="0"/>
          <w:sz w:val="32"/>
          <w:szCs w:val="32"/>
          <w:bdr w:val="none" w:sz="0" w:space="0" w:color="auto" w:frame="1"/>
        </w:rPr>
        <w:t>（六）市财政奖励资金的安排根据职能归属原则，分块承担。市财政局根据表彰决定，统一列支拨付奖励资</w:t>
      </w:r>
      <w:r w:rsidRPr="00473418">
        <w:rPr>
          <w:rFonts w:ascii="仿宋_GB2312" w:eastAsia="仿宋_GB2312" w:hAnsi="仿宋_GB2312" w:cs="仿宋_GB2312" w:hint="eastAsia"/>
          <w:color w:val="000000"/>
          <w:kern w:val="0"/>
          <w:sz w:val="32"/>
          <w:szCs w:val="32"/>
          <w:bdr w:val="none" w:sz="0" w:space="0" w:color="auto" w:frame="1"/>
        </w:rPr>
        <w:lastRenderedPageBreak/>
        <w:t>金，由市新工办按不同的奖励方式予以兑现。县</w:t>
      </w:r>
      <w:r w:rsidRPr="00473418">
        <w:rPr>
          <w:rFonts w:ascii="仿宋_GB2312" w:eastAsia="仿宋_GB2312" w:hAnsi="宋体" w:cs="宋体" w:hint="eastAsia"/>
          <w:color w:val="000000"/>
          <w:kern w:val="0"/>
          <w:sz w:val="32"/>
          <w:szCs w:val="32"/>
          <w:bdr w:val="none" w:sz="0" w:space="0" w:color="auto" w:frame="1"/>
        </w:rPr>
        <w:t xml:space="preserve">(区)配套奖励资金必须落实到位，兑现方式由县(区)自行确定。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微软雅黑" w:eastAsia="微软雅黑" w:hAnsi="微软雅黑" w:cs="微软雅黑" w:hint="eastAsia"/>
          <w:color w:val="000000"/>
          <w:kern w:val="0"/>
          <w:sz w:val="32"/>
          <w:szCs w:val="32"/>
          <w:bdr w:val="none" w:sz="0" w:space="0" w:color="auto" w:frame="1"/>
        </w:rPr>
        <w:t xml:space="preserve">　　</w:t>
      </w:r>
      <w:r w:rsidRPr="00473418">
        <w:rPr>
          <w:rFonts w:ascii="仿宋_GB2312" w:eastAsia="仿宋_GB2312" w:hAnsi="仿宋_GB2312" w:cs="仿宋_GB2312" w:hint="eastAsia"/>
          <w:color w:val="000000"/>
          <w:kern w:val="0"/>
          <w:sz w:val="32"/>
          <w:szCs w:val="32"/>
          <w:bdr w:val="none" w:sz="0" w:space="0" w:color="auto" w:frame="1"/>
        </w:rPr>
        <w:t>（七）工业园区奖励资金必须用于园区基础设施建设或产业集群平台建设。选择现金奖励的国有及国有控股企业，所得奖金主要用于奖励企业领导班子成员及其他有功人员。其中奖励给企业主要负责人及具体</w:t>
      </w:r>
      <w:r w:rsidRPr="00473418">
        <w:rPr>
          <w:rFonts w:ascii="仿宋_GB2312" w:eastAsia="仿宋_GB2312" w:hAnsi="宋体" w:cs="宋体" w:hint="eastAsia"/>
          <w:color w:val="000000"/>
          <w:kern w:val="0"/>
          <w:sz w:val="32"/>
          <w:szCs w:val="32"/>
          <w:bdr w:val="none" w:sz="0" w:space="0" w:color="auto" w:frame="1"/>
        </w:rPr>
        <w:t xml:space="preserve">经办人的奖励金额不得低于总奖金的60%，具体奖金分配由获奖企业自定。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仿宋_GB2312" w:eastAsia="仿宋_GB2312" w:hAnsi="宋体" w:cs="宋体" w:hint="eastAsia"/>
          <w:color w:val="000000"/>
          <w:kern w:val="0"/>
          <w:sz w:val="32"/>
          <w:szCs w:val="32"/>
          <w:bdr w:val="none" w:sz="0" w:space="0" w:color="auto" w:frame="1"/>
        </w:rPr>
        <w:t xml:space="preserve">　　（八）对于弄虚作假，骗取奖励的园区和企业将予以通报，追回拨付的奖励，并予以追责。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仿宋_GB2312" w:eastAsia="仿宋_GB2312" w:hAnsi="宋体" w:cs="宋体" w:hint="eastAsia"/>
          <w:color w:val="000000"/>
          <w:kern w:val="0"/>
          <w:sz w:val="32"/>
          <w:szCs w:val="32"/>
          <w:bdr w:val="none" w:sz="0" w:space="0" w:color="auto" w:frame="1"/>
        </w:rPr>
        <w:t xml:space="preserve">　　（九）本考评意见自印发之日起施行。《新余市加快推进新型工业化考评意见》(</w:t>
      </w:r>
      <w:proofErr w:type="gramStart"/>
      <w:r w:rsidRPr="00473418">
        <w:rPr>
          <w:rFonts w:ascii="仿宋_GB2312" w:eastAsia="仿宋_GB2312" w:hAnsi="宋体" w:cs="宋体" w:hint="eastAsia"/>
          <w:color w:val="000000"/>
          <w:kern w:val="0"/>
          <w:sz w:val="32"/>
          <w:szCs w:val="32"/>
          <w:bdr w:val="none" w:sz="0" w:space="0" w:color="auto" w:frame="1"/>
        </w:rPr>
        <w:t>余府发</w:t>
      </w:r>
      <w:proofErr w:type="gramEnd"/>
      <w:r w:rsidRPr="00473418">
        <w:rPr>
          <w:rFonts w:ascii="仿宋_GB2312" w:eastAsia="仿宋_GB2312" w:hAnsi="宋体" w:cs="宋体" w:hint="eastAsia"/>
          <w:color w:val="000000"/>
          <w:kern w:val="0"/>
          <w:sz w:val="32"/>
          <w:szCs w:val="32"/>
          <w:bdr w:val="none" w:sz="0" w:space="0" w:color="auto" w:frame="1"/>
        </w:rPr>
        <w:t>〔2013〕25号) 自行废止。</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仿宋_GB2312" w:eastAsia="仿宋_GB2312" w:hAnsi="宋体" w:cs="宋体" w:hint="eastAsia"/>
          <w:color w:val="000000"/>
          <w:kern w:val="0"/>
          <w:sz w:val="32"/>
          <w:szCs w:val="32"/>
          <w:bdr w:val="none" w:sz="0" w:space="0" w:color="auto" w:frame="1"/>
        </w:rPr>
        <w:t> </w:t>
      </w:r>
    </w:p>
    <w:p w:rsidR="00473418" w:rsidRPr="00473418" w:rsidRDefault="00473418" w:rsidP="00473418">
      <w:pPr>
        <w:widowControl/>
        <w:tabs>
          <w:tab w:val="left" w:pos="20652"/>
        </w:tabs>
        <w:wordWrap w:val="0"/>
        <w:spacing w:before="100" w:beforeAutospacing="1" w:after="100" w:afterAutospacing="1" w:line="450" w:lineRule="atLeast"/>
        <w:jc w:val="left"/>
        <w:rPr>
          <w:rFonts w:ascii="宋体" w:eastAsia="宋体" w:hAnsi="宋体" w:cs="宋体"/>
          <w:color w:val="000000"/>
          <w:kern w:val="0"/>
          <w:sz w:val="24"/>
          <w:szCs w:val="24"/>
        </w:rPr>
      </w:pPr>
      <w:r w:rsidRPr="00473418">
        <w:rPr>
          <w:rFonts w:ascii="仿宋_GB2312" w:eastAsia="仿宋_GB2312" w:hAnsi="宋体" w:cs="宋体" w:hint="eastAsia"/>
          <w:color w:val="000000"/>
          <w:kern w:val="0"/>
          <w:sz w:val="32"/>
          <w:szCs w:val="32"/>
          <w:bdr w:val="none" w:sz="0" w:space="0" w:color="auto" w:frame="1"/>
        </w:rPr>
        <w:t> </w:t>
      </w:r>
    </w:p>
    <w:p w:rsidR="00493997" w:rsidRPr="00473418" w:rsidRDefault="00493997"/>
    <w:sectPr w:rsidR="00493997" w:rsidRPr="004734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18"/>
    <w:rsid w:val="00473418"/>
    <w:rsid w:val="00493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19B28-8C31-4DE8-A4D6-04F458D8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473418"/>
    <w:pPr>
      <w:widowControl/>
      <w:spacing w:before="100" w:beforeAutospacing="1" w:after="100" w:afterAutospacing="1"/>
      <w:jc w:val="left"/>
      <w:outlineLvl w:val="1"/>
    </w:pPr>
    <w:rPr>
      <w:rFonts w:ascii="宋体" w:eastAsia="宋体" w:hAnsi="宋体" w:cs="宋体"/>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73418"/>
    <w:rPr>
      <w:rFonts w:ascii="宋体" w:eastAsia="宋体" w:hAnsi="宋体" w:cs="宋体"/>
      <w:kern w:val="0"/>
      <w:sz w:val="18"/>
      <w:szCs w:val="18"/>
    </w:rPr>
  </w:style>
  <w:style w:type="character" w:styleId="a3">
    <w:name w:val="Hyperlink"/>
    <w:basedOn w:val="a0"/>
    <w:uiPriority w:val="99"/>
    <w:semiHidden/>
    <w:unhideWhenUsed/>
    <w:rsid w:val="00473418"/>
    <w:rPr>
      <w:strike w:val="0"/>
      <w:dstrike w:val="0"/>
      <w:color w:val="3333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970686">
      <w:bodyDiv w:val="1"/>
      <w:marLeft w:val="0"/>
      <w:marRight w:val="0"/>
      <w:marTop w:val="0"/>
      <w:marBottom w:val="0"/>
      <w:divBdr>
        <w:top w:val="none" w:sz="0" w:space="0" w:color="auto"/>
        <w:left w:val="none" w:sz="0" w:space="0" w:color="auto"/>
        <w:bottom w:val="none" w:sz="0" w:space="0" w:color="auto"/>
        <w:right w:val="none" w:sz="0" w:space="0" w:color="auto"/>
      </w:divBdr>
      <w:divsChild>
        <w:div w:id="1338194810">
          <w:marLeft w:val="0"/>
          <w:marRight w:val="0"/>
          <w:marTop w:val="0"/>
          <w:marBottom w:val="0"/>
          <w:divBdr>
            <w:top w:val="none" w:sz="0" w:space="0" w:color="auto"/>
            <w:left w:val="none" w:sz="0" w:space="0" w:color="auto"/>
            <w:bottom w:val="none" w:sz="0" w:space="0" w:color="auto"/>
            <w:right w:val="none" w:sz="0" w:space="0" w:color="auto"/>
          </w:divBdr>
          <w:divsChild>
            <w:div w:id="115297037">
              <w:marLeft w:val="0"/>
              <w:marRight w:val="0"/>
              <w:marTop w:val="0"/>
              <w:marBottom w:val="0"/>
              <w:divBdr>
                <w:top w:val="none" w:sz="0" w:space="0" w:color="auto"/>
                <w:left w:val="none" w:sz="0" w:space="0" w:color="auto"/>
                <w:bottom w:val="none" w:sz="0" w:space="0" w:color="auto"/>
                <w:right w:val="none" w:sz="0" w:space="0" w:color="auto"/>
              </w:divBdr>
              <w:divsChild>
                <w:div w:id="1601791725">
                  <w:marLeft w:val="0"/>
                  <w:marRight w:val="0"/>
                  <w:marTop w:val="0"/>
                  <w:marBottom w:val="0"/>
                  <w:divBdr>
                    <w:top w:val="dashed" w:sz="6" w:space="0" w:color="D4D4D4"/>
                    <w:left w:val="none" w:sz="0" w:space="0" w:color="auto"/>
                    <w:bottom w:val="dashed" w:sz="6" w:space="0" w:color="D4D4D4"/>
                    <w:right w:val="none" w:sz="0" w:space="0" w:color="auto"/>
                  </w:divBdr>
                </w:div>
                <w:div w:id="664019700">
                  <w:marLeft w:val="0"/>
                  <w:marRight w:val="0"/>
                  <w:marTop w:val="0"/>
                  <w:marBottom w:val="0"/>
                  <w:divBdr>
                    <w:top w:val="none" w:sz="0" w:space="0" w:color="auto"/>
                    <w:left w:val="none" w:sz="0" w:space="0" w:color="auto"/>
                    <w:bottom w:val="none" w:sz="0" w:space="0" w:color="auto"/>
                    <w:right w:val="none" w:sz="0" w:space="0" w:color="auto"/>
                  </w:divBdr>
                  <w:divsChild>
                    <w:div w:id="1896233605">
                      <w:marLeft w:val="0"/>
                      <w:marRight w:val="0"/>
                      <w:marTop w:val="0"/>
                      <w:marBottom w:val="0"/>
                      <w:divBdr>
                        <w:top w:val="none" w:sz="0" w:space="0" w:color="auto"/>
                        <w:left w:val="none" w:sz="0" w:space="0" w:color="auto"/>
                        <w:bottom w:val="none" w:sz="0" w:space="0" w:color="auto"/>
                        <w:right w:val="none" w:sz="0" w:space="0" w:color="auto"/>
                      </w:divBdr>
                      <w:divsChild>
                        <w:div w:id="937906298">
                          <w:marLeft w:val="0"/>
                          <w:marRight w:val="0"/>
                          <w:marTop w:val="0"/>
                          <w:marBottom w:val="0"/>
                          <w:divBdr>
                            <w:top w:val="none" w:sz="0" w:space="0" w:color="auto"/>
                            <w:left w:val="none" w:sz="0" w:space="0" w:color="auto"/>
                            <w:bottom w:val="none" w:sz="0" w:space="0" w:color="auto"/>
                            <w:right w:val="none" w:sz="0" w:space="0" w:color="auto"/>
                          </w:divBdr>
                          <w:divsChild>
                            <w:div w:id="6947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8)" TargetMode="External"/><Relationship Id="rId5" Type="http://schemas.openxmlformats.org/officeDocument/2006/relationships/hyperlink" Target="javascript:doZoom(14)" TargetMode="External"/><Relationship Id="rId4" Type="http://schemas.openxmlformats.org/officeDocument/2006/relationships/hyperlink" Target="javascript:doZoom(1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774</Words>
  <Characters>4414</Characters>
  <Application>Microsoft Office Word</Application>
  <DocSecurity>0</DocSecurity>
  <Lines>36</Lines>
  <Paragraphs>10</Paragraphs>
  <ScaleCrop>false</ScaleCrop>
  <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2018-05-10T02:02:00Z</dcterms:created>
  <dcterms:modified xsi:type="dcterms:W3CDTF">2018-05-10T02:02:00Z</dcterms:modified>
</cp:coreProperties>
</file>