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10B" w:rsidRPr="00FA710B" w:rsidRDefault="00FA710B" w:rsidP="00FA710B">
      <w:pPr>
        <w:widowControl/>
        <w:shd w:val="clear" w:color="auto" w:fill="FFFFFF"/>
        <w:jc w:val="center"/>
        <w:rPr>
          <w:rFonts w:ascii="Arial" w:eastAsia="宋体" w:hAnsi="Arial" w:cs="Arial"/>
          <w:b/>
          <w:bCs/>
          <w:color w:val="004F9F"/>
          <w:kern w:val="0"/>
          <w:sz w:val="33"/>
          <w:szCs w:val="33"/>
        </w:rPr>
      </w:pPr>
      <w:bookmarkStart w:id="0" w:name="_GoBack"/>
      <w:r w:rsidRPr="00FA710B">
        <w:rPr>
          <w:rFonts w:ascii="Arial" w:eastAsia="宋体" w:hAnsi="Arial" w:cs="Arial"/>
          <w:b/>
          <w:bCs/>
          <w:color w:val="004F9F"/>
          <w:kern w:val="0"/>
          <w:sz w:val="33"/>
          <w:szCs w:val="33"/>
        </w:rPr>
        <w:t>于都县人民政府关于印发《于都县关于支持小微企业发展的实施意见》的通知</w:t>
      </w:r>
    </w:p>
    <w:bookmarkEnd w:id="0"/>
    <w:p w:rsidR="00FA710B" w:rsidRPr="00FA710B" w:rsidRDefault="00FA710B" w:rsidP="00FA710B">
      <w:pPr>
        <w:widowControl/>
        <w:shd w:val="clear" w:color="auto" w:fill="FFFFFF"/>
        <w:wordWrap w:val="0"/>
        <w:spacing w:line="560" w:lineRule="atLeast"/>
        <w:jc w:val="center"/>
        <w:rPr>
          <w:rFonts w:ascii="宋体" w:eastAsia="宋体" w:hAnsi="宋体" w:cs="宋体"/>
          <w:color w:val="000000"/>
          <w:kern w:val="0"/>
          <w:sz w:val="24"/>
          <w:szCs w:val="24"/>
        </w:rPr>
      </w:pPr>
      <w:r w:rsidRPr="00FA710B">
        <w:rPr>
          <w:rFonts w:ascii="宋体" w:eastAsia="宋体" w:hAnsi="宋体" w:cs="宋体"/>
          <w:color w:val="000000"/>
          <w:kern w:val="0"/>
          <w:sz w:val="24"/>
          <w:szCs w:val="24"/>
        </w:rPr>
        <w:t> </w:t>
      </w:r>
    </w:p>
    <w:p w:rsidR="00FA710B" w:rsidRPr="00FA710B" w:rsidRDefault="00FA710B" w:rsidP="00FA710B">
      <w:pPr>
        <w:widowControl/>
        <w:shd w:val="clear" w:color="auto" w:fill="FFFFFF"/>
        <w:wordWrap w:val="0"/>
        <w:spacing w:line="560" w:lineRule="atLeast"/>
        <w:jc w:val="center"/>
        <w:rPr>
          <w:rFonts w:ascii="宋体" w:eastAsia="宋体" w:hAnsi="宋体" w:cs="宋体"/>
          <w:color w:val="000000"/>
          <w:kern w:val="0"/>
          <w:sz w:val="24"/>
          <w:szCs w:val="24"/>
        </w:rPr>
      </w:pPr>
      <w:r w:rsidRPr="00FA710B">
        <w:rPr>
          <w:rFonts w:ascii="宋体" w:eastAsia="宋体" w:hAnsi="宋体" w:cs="宋体"/>
          <w:color w:val="000000"/>
          <w:kern w:val="0"/>
          <w:sz w:val="24"/>
          <w:szCs w:val="24"/>
        </w:rPr>
        <w:t> </w:t>
      </w:r>
    </w:p>
    <w:p w:rsidR="00FA710B" w:rsidRPr="00FA710B" w:rsidRDefault="00FA710B" w:rsidP="00FA710B">
      <w:pPr>
        <w:widowControl/>
        <w:shd w:val="clear" w:color="auto" w:fill="FFFFFF"/>
        <w:wordWrap w:val="0"/>
        <w:spacing w:line="560" w:lineRule="atLeast"/>
        <w:jc w:val="center"/>
        <w:rPr>
          <w:rFonts w:ascii="宋体" w:eastAsia="宋体" w:hAnsi="宋体" w:cs="宋体"/>
          <w:color w:val="000000"/>
          <w:kern w:val="0"/>
          <w:sz w:val="24"/>
          <w:szCs w:val="24"/>
        </w:rPr>
      </w:pPr>
      <w:r w:rsidRPr="00FA710B">
        <w:rPr>
          <w:rFonts w:ascii="宋体" w:eastAsia="宋体" w:hAnsi="宋体" w:cs="宋体"/>
          <w:color w:val="000000"/>
          <w:kern w:val="0"/>
          <w:sz w:val="24"/>
          <w:szCs w:val="24"/>
        </w:rPr>
        <w:t> </w:t>
      </w:r>
    </w:p>
    <w:p w:rsidR="00FA710B" w:rsidRPr="00FA710B" w:rsidRDefault="00FA710B" w:rsidP="00FA710B">
      <w:pPr>
        <w:widowControl/>
        <w:shd w:val="clear" w:color="auto" w:fill="FFFFFF"/>
        <w:wordWrap w:val="0"/>
        <w:spacing w:line="560" w:lineRule="atLeast"/>
        <w:jc w:val="center"/>
        <w:rPr>
          <w:rFonts w:ascii="宋体" w:eastAsia="宋体" w:hAnsi="宋体" w:cs="宋体"/>
          <w:color w:val="000000"/>
          <w:kern w:val="0"/>
          <w:sz w:val="24"/>
          <w:szCs w:val="24"/>
        </w:rPr>
      </w:pPr>
      <w:r w:rsidRPr="00FA710B">
        <w:rPr>
          <w:rFonts w:ascii="宋体" w:eastAsia="宋体" w:hAnsi="宋体" w:cs="宋体"/>
          <w:color w:val="000000"/>
          <w:kern w:val="0"/>
          <w:sz w:val="24"/>
          <w:szCs w:val="24"/>
        </w:rPr>
        <w:t> </w:t>
      </w:r>
    </w:p>
    <w:p w:rsidR="00FA710B" w:rsidRPr="00FA710B" w:rsidRDefault="00FA710B" w:rsidP="00FA710B">
      <w:pPr>
        <w:widowControl/>
        <w:shd w:val="clear" w:color="auto" w:fill="FFFFFF"/>
        <w:wordWrap w:val="0"/>
        <w:spacing w:line="560" w:lineRule="atLeast"/>
        <w:jc w:val="center"/>
        <w:rPr>
          <w:rFonts w:ascii="宋体" w:eastAsia="宋体" w:hAnsi="宋体" w:cs="宋体"/>
          <w:color w:val="000000"/>
          <w:kern w:val="0"/>
          <w:sz w:val="24"/>
          <w:szCs w:val="24"/>
        </w:rPr>
      </w:pPr>
      <w:r w:rsidRPr="00FA710B">
        <w:rPr>
          <w:rFonts w:ascii="宋体" w:eastAsia="宋体" w:hAnsi="宋体" w:cs="宋体"/>
          <w:color w:val="000000"/>
          <w:kern w:val="0"/>
          <w:sz w:val="24"/>
          <w:szCs w:val="24"/>
        </w:rPr>
        <w:t> </w:t>
      </w:r>
    </w:p>
    <w:p w:rsidR="00FA710B" w:rsidRPr="00FA710B" w:rsidRDefault="00FA710B" w:rsidP="00FA710B">
      <w:pPr>
        <w:widowControl/>
        <w:shd w:val="clear" w:color="auto" w:fill="FFFFFF"/>
        <w:wordWrap w:val="0"/>
        <w:spacing w:line="560" w:lineRule="atLeast"/>
        <w:jc w:val="center"/>
        <w:rPr>
          <w:rFonts w:ascii="宋体" w:eastAsia="宋体" w:hAnsi="宋体" w:cs="宋体"/>
          <w:color w:val="000000"/>
          <w:kern w:val="0"/>
          <w:sz w:val="24"/>
          <w:szCs w:val="24"/>
        </w:rPr>
      </w:pPr>
      <w:r w:rsidRPr="00FA710B">
        <w:rPr>
          <w:rFonts w:ascii="仿宋_GB2312" w:eastAsia="仿宋_GB2312" w:hAnsi="宋体" w:cs="宋体" w:hint="eastAsia"/>
          <w:color w:val="000000"/>
          <w:kern w:val="0"/>
          <w:sz w:val="30"/>
          <w:szCs w:val="30"/>
        </w:rPr>
        <w:t> </w:t>
      </w:r>
    </w:p>
    <w:p w:rsidR="00FA710B" w:rsidRPr="00FA710B" w:rsidRDefault="00FA710B" w:rsidP="00FA710B">
      <w:pPr>
        <w:widowControl/>
        <w:shd w:val="clear" w:color="auto" w:fill="FFFFFF"/>
        <w:wordWrap w:val="0"/>
        <w:spacing w:line="560" w:lineRule="atLeast"/>
        <w:jc w:val="center"/>
        <w:rPr>
          <w:rFonts w:ascii="宋体" w:eastAsia="宋体" w:hAnsi="宋体" w:cs="宋体"/>
          <w:color w:val="000000"/>
          <w:kern w:val="0"/>
          <w:sz w:val="24"/>
          <w:szCs w:val="24"/>
        </w:rPr>
      </w:pPr>
      <w:r w:rsidRPr="00FA710B">
        <w:rPr>
          <w:rFonts w:ascii="仿宋_GB2312" w:eastAsia="仿宋_GB2312" w:hAnsi="Times New Roman" w:cs="Times New Roman"/>
          <w:color w:val="000000"/>
          <w:kern w:val="0"/>
          <w:sz w:val="30"/>
          <w:szCs w:val="30"/>
        </w:rPr>
        <w:t>于府发〔</w:t>
      </w:r>
      <w:r w:rsidRPr="00FA710B">
        <w:rPr>
          <w:rFonts w:ascii="Times New Roman" w:eastAsia="宋体" w:hAnsi="Times New Roman" w:cs="Times New Roman"/>
          <w:color w:val="000000"/>
          <w:kern w:val="0"/>
          <w:sz w:val="30"/>
          <w:szCs w:val="30"/>
        </w:rPr>
        <w:t>201</w:t>
      </w:r>
      <w:r w:rsidRPr="00FA710B">
        <w:rPr>
          <w:rFonts w:ascii="仿宋_GB2312" w:eastAsia="仿宋_GB2312" w:hAnsi="宋体" w:cs="宋体" w:hint="eastAsia"/>
          <w:color w:val="000000"/>
          <w:kern w:val="0"/>
          <w:sz w:val="30"/>
          <w:szCs w:val="30"/>
        </w:rPr>
        <w:t>5</w:t>
      </w:r>
      <w:r w:rsidRPr="00FA710B">
        <w:rPr>
          <w:rFonts w:ascii="仿宋_GB2312" w:eastAsia="仿宋_GB2312" w:hAnsi="Times New Roman" w:cs="Times New Roman"/>
          <w:color w:val="000000"/>
          <w:kern w:val="0"/>
          <w:sz w:val="30"/>
          <w:szCs w:val="30"/>
        </w:rPr>
        <w:t>〕</w:t>
      </w:r>
      <w:r w:rsidRPr="00FA710B">
        <w:rPr>
          <w:rFonts w:ascii="Times New Roman" w:eastAsia="宋体" w:hAnsi="Times New Roman" w:cs="Times New Roman"/>
          <w:color w:val="000000"/>
          <w:kern w:val="0"/>
          <w:sz w:val="30"/>
          <w:szCs w:val="30"/>
        </w:rPr>
        <w:t>1</w:t>
      </w:r>
      <w:r w:rsidRPr="00FA710B">
        <w:rPr>
          <w:rFonts w:ascii="仿宋_GB2312" w:eastAsia="仿宋_GB2312" w:hAnsi="宋体" w:cs="宋体" w:hint="eastAsia"/>
          <w:color w:val="000000"/>
          <w:kern w:val="0"/>
          <w:sz w:val="30"/>
          <w:szCs w:val="30"/>
        </w:rPr>
        <w:t>6</w:t>
      </w:r>
      <w:r w:rsidRPr="00FA710B">
        <w:rPr>
          <w:rFonts w:ascii="仿宋_GB2312" w:eastAsia="仿宋_GB2312" w:hAnsi="Times New Roman" w:cs="Times New Roman"/>
          <w:color w:val="000000"/>
          <w:kern w:val="0"/>
          <w:sz w:val="30"/>
          <w:szCs w:val="30"/>
        </w:rPr>
        <w:t>号</w:t>
      </w:r>
    </w:p>
    <w:p w:rsidR="00FA710B" w:rsidRPr="00FA710B" w:rsidRDefault="00FA710B" w:rsidP="00FA710B">
      <w:pPr>
        <w:widowControl/>
        <w:shd w:val="clear" w:color="auto" w:fill="FFFFFF"/>
        <w:wordWrap w:val="0"/>
        <w:spacing w:line="560" w:lineRule="atLeast"/>
        <w:jc w:val="center"/>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30"/>
          <w:szCs w:val="30"/>
        </w:rPr>
        <w:t> </w:t>
      </w:r>
    </w:p>
    <w:p w:rsidR="00FA710B" w:rsidRPr="00FA710B" w:rsidRDefault="00FA710B" w:rsidP="00FA710B">
      <w:pPr>
        <w:widowControl/>
        <w:shd w:val="clear" w:color="auto" w:fill="FFFFFF"/>
        <w:wordWrap w:val="0"/>
        <w:spacing w:line="560" w:lineRule="atLeast"/>
        <w:jc w:val="center"/>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30"/>
          <w:szCs w:val="30"/>
        </w:rPr>
        <w:t> </w:t>
      </w:r>
    </w:p>
    <w:p w:rsidR="00FA710B" w:rsidRPr="00FA710B" w:rsidRDefault="00FA710B" w:rsidP="00FA710B">
      <w:pPr>
        <w:widowControl/>
        <w:shd w:val="clear" w:color="auto" w:fill="FFFFFF"/>
        <w:wordWrap w:val="0"/>
        <w:spacing w:line="560" w:lineRule="atLeast"/>
        <w:jc w:val="center"/>
        <w:rPr>
          <w:rFonts w:ascii="宋体" w:eastAsia="宋体" w:hAnsi="宋体" w:cs="宋体"/>
          <w:color w:val="000000"/>
          <w:kern w:val="0"/>
          <w:sz w:val="24"/>
          <w:szCs w:val="24"/>
        </w:rPr>
      </w:pPr>
      <w:r w:rsidRPr="00FA710B">
        <w:rPr>
          <w:rFonts w:ascii="宋体" w:eastAsia="宋体" w:hAnsi="宋体" w:cs="Times New Roman"/>
          <w:b/>
          <w:bCs/>
          <w:color w:val="000000"/>
          <w:kern w:val="0"/>
          <w:sz w:val="36"/>
          <w:szCs w:val="36"/>
        </w:rPr>
        <w:t>于都县人民政府关于印发《于都县关于支持小微企业发展的实施意见》的通知</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6"/>
          <w:szCs w:val="36"/>
        </w:rPr>
        <w:t> </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仿宋_GB2312" w:eastAsia="仿宋_GB2312" w:hAnsi="Times New Roman" w:cs="Times New Roman"/>
          <w:color w:val="000000"/>
          <w:kern w:val="0"/>
          <w:sz w:val="30"/>
          <w:szCs w:val="30"/>
        </w:rPr>
        <w:t>各乡（镇）人民政府，县政府有关部门、县直（驻县）有关单位：</w:t>
      </w:r>
    </w:p>
    <w:p w:rsidR="00FA710B" w:rsidRPr="00FA710B" w:rsidRDefault="00FA710B" w:rsidP="00FA710B">
      <w:pPr>
        <w:widowControl/>
        <w:shd w:val="clear" w:color="auto" w:fill="FFFFFF"/>
        <w:wordWrap w:val="0"/>
        <w:spacing w:line="560" w:lineRule="atLeast"/>
        <w:ind w:firstLine="720"/>
        <w:jc w:val="left"/>
        <w:rPr>
          <w:rFonts w:ascii="宋体" w:eastAsia="宋体" w:hAnsi="宋体" w:cs="宋体"/>
          <w:color w:val="000000"/>
          <w:kern w:val="0"/>
          <w:sz w:val="24"/>
          <w:szCs w:val="24"/>
        </w:rPr>
      </w:pPr>
      <w:r w:rsidRPr="00FA710B">
        <w:rPr>
          <w:rFonts w:ascii="仿宋_GB2312" w:eastAsia="仿宋_GB2312" w:hAnsi="Times New Roman" w:cs="Times New Roman"/>
          <w:color w:val="000000"/>
          <w:kern w:val="0"/>
          <w:sz w:val="30"/>
          <w:szCs w:val="30"/>
        </w:rPr>
        <w:t>《于都县关于支持小微企业发展的实施意见》已经</w:t>
      </w:r>
      <w:r w:rsidRPr="00FA710B">
        <w:rPr>
          <w:rFonts w:ascii="Times New Roman" w:eastAsia="宋体" w:hAnsi="Times New Roman" w:cs="Times New Roman"/>
          <w:color w:val="000000"/>
          <w:kern w:val="0"/>
          <w:sz w:val="30"/>
          <w:szCs w:val="30"/>
        </w:rPr>
        <w:t>2015</w:t>
      </w:r>
      <w:r w:rsidRPr="00FA710B">
        <w:rPr>
          <w:rFonts w:ascii="仿宋_GB2312" w:eastAsia="仿宋_GB2312" w:hAnsi="Times New Roman" w:cs="Times New Roman"/>
          <w:color w:val="000000"/>
          <w:kern w:val="0"/>
          <w:sz w:val="30"/>
          <w:szCs w:val="30"/>
        </w:rPr>
        <w:t>年</w:t>
      </w:r>
      <w:r w:rsidRPr="00FA710B">
        <w:rPr>
          <w:rFonts w:ascii="Times New Roman" w:eastAsia="宋体" w:hAnsi="Times New Roman" w:cs="Times New Roman"/>
          <w:color w:val="000000"/>
          <w:kern w:val="0"/>
          <w:sz w:val="30"/>
          <w:szCs w:val="30"/>
        </w:rPr>
        <w:t>12</w:t>
      </w:r>
      <w:r w:rsidRPr="00FA710B">
        <w:rPr>
          <w:rFonts w:ascii="仿宋_GB2312" w:eastAsia="仿宋_GB2312" w:hAnsi="Times New Roman" w:cs="Times New Roman"/>
          <w:color w:val="000000"/>
          <w:kern w:val="0"/>
          <w:sz w:val="30"/>
          <w:szCs w:val="30"/>
        </w:rPr>
        <w:t>月</w:t>
      </w:r>
      <w:r w:rsidRPr="00FA710B">
        <w:rPr>
          <w:rFonts w:ascii="Times New Roman" w:eastAsia="宋体" w:hAnsi="Times New Roman" w:cs="Times New Roman"/>
          <w:color w:val="000000"/>
          <w:kern w:val="0"/>
          <w:sz w:val="30"/>
          <w:szCs w:val="30"/>
        </w:rPr>
        <w:t>23</w:t>
      </w:r>
      <w:r w:rsidRPr="00FA710B">
        <w:rPr>
          <w:rFonts w:ascii="仿宋_GB2312" w:eastAsia="仿宋_GB2312" w:hAnsi="Times New Roman" w:cs="Times New Roman"/>
          <w:color w:val="000000"/>
          <w:kern w:val="0"/>
          <w:sz w:val="30"/>
          <w:szCs w:val="30"/>
        </w:rPr>
        <w:t>日县政府第</w:t>
      </w:r>
      <w:r w:rsidRPr="00FA710B">
        <w:rPr>
          <w:rFonts w:ascii="Times New Roman" w:eastAsia="宋体" w:hAnsi="Times New Roman" w:cs="Times New Roman"/>
          <w:color w:val="000000"/>
          <w:kern w:val="0"/>
          <w:sz w:val="30"/>
          <w:szCs w:val="30"/>
        </w:rPr>
        <w:t>25</w:t>
      </w:r>
      <w:r w:rsidRPr="00FA710B">
        <w:rPr>
          <w:rFonts w:ascii="仿宋_GB2312" w:eastAsia="仿宋_GB2312" w:hAnsi="Times New Roman" w:cs="Times New Roman"/>
          <w:color w:val="000000"/>
          <w:kern w:val="0"/>
          <w:sz w:val="30"/>
          <w:szCs w:val="30"/>
        </w:rPr>
        <w:t>次县长办公会研究同意，现印发给你们，请认真抓好贯彻落实。</w:t>
      </w:r>
    </w:p>
    <w:p w:rsidR="00FA710B" w:rsidRPr="00FA710B" w:rsidRDefault="00FA710B" w:rsidP="00FA710B">
      <w:pPr>
        <w:widowControl/>
        <w:shd w:val="clear" w:color="auto" w:fill="FFFFFF"/>
        <w:wordWrap w:val="0"/>
        <w:spacing w:line="560" w:lineRule="atLeast"/>
        <w:ind w:firstLine="720"/>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30"/>
          <w:szCs w:val="30"/>
        </w:rPr>
        <w:t> </w:t>
      </w:r>
    </w:p>
    <w:p w:rsidR="00FA710B" w:rsidRPr="00FA710B" w:rsidRDefault="00FA710B" w:rsidP="00FA710B">
      <w:pPr>
        <w:widowControl/>
        <w:shd w:val="clear" w:color="auto" w:fill="FFFFFF"/>
        <w:wordWrap w:val="0"/>
        <w:spacing w:line="560" w:lineRule="atLeast"/>
        <w:ind w:firstLine="720"/>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30"/>
          <w:szCs w:val="30"/>
        </w:rPr>
        <w:t> </w:t>
      </w:r>
    </w:p>
    <w:p w:rsidR="00FA710B" w:rsidRPr="00FA710B" w:rsidRDefault="00FA710B" w:rsidP="00FA710B">
      <w:pPr>
        <w:widowControl/>
        <w:shd w:val="clear" w:color="auto" w:fill="FFFFFF"/>
        <w:wordWrap w:val="0"/>
        <w:spacing w:line="560" w:lineRule="atLeast"/>
        <w:ind w:right="1282" w:firstLine="720"/>
        <w:jc w:val="right"/>
        <w:rPr>
          <w:rFonts w:ascii="宋体" w:eastAsia="宋体" w:hAnsi="宋体" w:cs="宋体"/>
          <w:color w:val="000000"/>
          <w:kern w:val="0"/>
          <w:sz w:val="24"/>
          <w:szCs w:val="24"/>
        </w:rPr>
      </w:pPr>
      <w:r w:rsidRPr="00FA710B">
        <w:rPr>
          <w:rFonts w:ascii="Times New Roman" w:eastAsia="宋体" w:hAnsi="Times New Roman" w:cs="Times New Roman"/>
          <w:color w:val="000000"/>
          <w:spacing w:val="40"/>
          <w:kern w:val="0"/>
          <w:sz w:val="30"/>
          <w:szCs w:val="30"/>
        </w:rPr>
        <w:t>201</w:t>
      </w:r>
      <w:r w:rsidRPr="00FA710B">
        <w:rPr>
          <w:rFonts w:ascii="仿宋_GB2312" w:eastAsia="仿宋_GB2312" w:hAnsi="宋体" w:cs="宋体" w:hint="eastAsia"/>
          <w:color w:val="000000"/>
          <w:spacing w:val="40"/>
          <w:kern w:val="0"/>
          <w:sz w:val="30"/>
          <w:szCs w:val="30"/>
        </w:rPr>
        <w:t>5</w:t>
      </w:r>
      <w:r w:rsidRPr="00FA710B">
        <w:rPr>
          <w:rFonts w:ascii="仿宋_GB2312" w:eastAsia="仿宋_GB2312" w:hAnsi="Times New Roman" w:cs="Times New Roman"/>
          <w:color w:val="000000"/>
          <w:spacing w:val="40"/>
          <w:kern w:val="0"/>
          <w:sz w:val="30"/>
          <w:szCs w:val="30"/>
        </w:rPr>
        <w:t>年</w:t>
      </w:r>
      <w:r w:rsidRPr="00FA710B">
        <w:rPr>
          <w:rFonts w:ascii="Times New Roman" w:eastAsia="宋体" w:hAnsi="Times New Roman" w:cs="Times New Roman"/>
          <w:color w:val="000000"/>
          <w:spacing w:val="40"/>
          <w:kern w:val="0"/>
          <w:sz w:val="30"/>
          <w:szCs w:val="30"/>
        </w:rPr>
        <w:t>1</w:t>
      </w:r>
      <w:r w:rsidRPr="00FA710B">
        <w:rPr>
          <w:rFonts w:ascii="仿宋_GB2312" w:eastAsia="仿宋_GB2312" w:hAnsi="宋体" w:cs="宋体" w:hint="eastAsia"/>
          <w:color w:val="000000"/>
          <w:spacing w:val="40"/>
          <w:kern w:val="0"/>
          <w:sz w:val="30"/>
          <w:szCs w:val="30"/>
        </w:rPr>
        <w:t>2</w:t>
      </w:r>
      <w:r w:rsidRPr="00FA710B">
        <w:rPr>
          <w:rFonts w:ascii="仿宋_GB2312" w:eastAsia="仿宋_GB2312" w:hAnsi="Times New Roman" w:cs="Times New Roman"/>
          <w:color w:val="000000"/>
          <w:spacing w:val="40"/>
          <w:kern w:val="0"/>
          <w:sz w:val="30"/>
          <w:szCs w:val="30"/>
        </w:rPr>
        <w:t>月</w:t>
      </w:r>
      <w:r w:rsidRPr="00FA710B">
        <w:rPr>
          <w:rFonts w:ascii="仿宋_GB2312" w:eastAsia="仿宋_GB2312" w:hAnsi="宋体" w:cs="宋体" w:hint="eastAsia"/>
          <w:color w:val="000000"/>
          <w:spacing w:val="40"/>
          <w:kern w:val="0"/>
          <w:sz w:val="30"/>
          <w:szCs w:val="30"/>
        </w:rPr>
        <w:t>28</w:t>
      </w:r>
      <w:r w:rsidRPr="00FA710B">
        <w:rPr>
          <w:rFonts w:ascii="仿宋_GB2312" w:eastAsia="仿宋_GB2312" w:hAnsi="Times New Roman" w:cs="Times New Roman"/>
          <w:color w:val="000000"/>
          <w:spacing w:val="40"/>
          <w:kern w:val="0"/>
          <w:sz w:val="30"/>
          <w:szCs w:val="30"/>
        </w:rPr>
        <w:t>日</w:t>
      </w:r>
    </w:p>
    <w:p w:rsidR="00FA710B" w:rsidRPr="00FA710B" w:rsidRDefault="00FA710B" w:rsidP="00FA710B">
      <w:pPr>
        <w:widowControl/>
        <w:shd w:val="clear" w:color="auto" w:fill="FFFFFF"/>
        <w:wordWrap w:val="0"/>
        <w:spacing w:line="560" w:lineRule="atLeast"/>
        <w:jc w:val="center"/>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6"/>
          <w:szCs w:val="36"/>
        </w:rPr>
        <w:lastRenderedPageBreak/>
        <w:br w:type="textWrapping" w:clear="all"/>
      </w:r>
      <w:r w:rsidRPr="00FA710B">
        <w:rPr>
          <w:rFonts w:ascii="宋体" w:eastAsia="宋体" w:hAnsi="宋体" w:cs="Times New Roman"/>
          <w:b/>
          <w:bCs/>
          <w:color w:val="000000"/>
          <w:kern w:val="0"/>
          <w:sz w:val="36"/>
          <w:szCs w:val="36"/>
        </w:rPr>
        <w:t>于都</w:t>
      </w:r>
      <w:proofErr w:type="gramStart"/>
      <w:r w:rsidRPr="00FA710B">
        <w:rPr>
          <w:rFonts w:ascii="宋体" w:eastAsia="宋体" w:hAnsi="宋体" w:cs="Times New Roman"/>
          <w:b/>
          <w:bCs/>
          <w:color w:val="000000"/>
          <w:kern w:val="0"/>
          <w:sz w:val="36"/>
          <w:szCs w:val="36"/>
        </w:rPr>
        <w:t>县关于</w:t>
      </w:r>
      <w:proofErr w:type="gramEnd"/>
      <w:r w:rsidRPr="00FA710B">
        <w:rPr>
          <w:rFonts w:ascii="宋体" w:eastAsia="宋体" w:hAnsi="宋体" w:cs="Times New Roman"/>
          <w:b/>
          <w:bCs/>
          <w:color w:val="000000"/>
          <w:kern w:val="0"/>
          <w:sz w:val="36"/>
          <w:szCs w:val="36"/>
        </w:rPr>
        <w:t>支持小</w:t>
      </w:r>
      <w:proofErr w:type="gramStart"/>
      <w:r w:rsidRPr="00FA710B">
        <w:rPr>
          <w:rFonts w:ascii="宋体" w:eastAsia="宋体" w:hAnsi="宋体" w:cs="Times New Roman"/>
          <w:b/>
          <w:bCs/>
          <w:color w:val="000000"/>
          <w:kern w:val="0"/>
          <w:sz w:val="36"/>
          <w:szCs w:val="36"/>
        </w:rPr>
        <w:t>微企业</w:t>
      </w:r>
      <w:proofErr w:type="gramEnd"/>
      <w:r w:rsidRPr="00FA710B">
        <w:rPr>
          <w:rFonts w:ascii="宋体" w:eastAsia="宋体" w:hAnsi="宋体" w:cs="Times New Roman"/>
          <w:b/>
          <w:bCs/>
          <w:color w:val="000000"/>
          <w:kern w:val="0"/>
          <w:sz w:val="36"/>
          <w:szCs w:val="36"/>
        </w:rPr>
        <w:t>发展的实施意见</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6"/>
          <w:szCs w:val="36"/>
        </w:rPr>
        <w:t>          </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仿宋_GB2312" w:eastAsia="仿宋_GB2312" w:hAnsi="Times New Roman" w:cs="Times New Roman"/>
          <w:color w:val="000000"/>
          <w:kern w:val="0"/>
          <w:sz w:val="30"/>
          <w:szCs w:val="30"/>
        </w:rPr>
        <w:t>为贯彻落实全市、全县工业工作会议精神，推动全县小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平稳较快发展，促进</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大众创业、万众创新</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，实现</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稳增长、促改革、调结构、惠民生、防风险</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目标，结合我县实际，特提出如下支持小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发展的实施意见：</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黑体" w:eastAsia="黑体" w:hAnsi="黑体" w:cs="Times New Roman"/>
          <w:color w:val="000000"/>
          <w:kern w:val="0"/>
          <w:sz w:val="30"/>
          <w:szCs w:val="30"/>
        </w:rPr>
        <w:t>一、优化小</w:t>
      </w:r>
      <w:proofErr w:type="gramStart"/>
      <w:r w:rsidRPr="00FA710B">
        <w:rPr>
          <w:rFonts w:ascii="黑体" w:eastAsia="黑体" w:hAnsi="黑体" w:cs="Times New Roman"/>
          <w:color w:val="000000"/>
          <w:kern w:val="0"/>
          <w:sz w:val="30"/>
          <w:szCs w:val="30"/>
        </w:rPr>
        <w:t>微企业</w:t>
      </w:r>
      <w:proofErr w:type="gramEnd"/>
      <w:r w:rsidRPr="00FA710B">
        <w:rPr>
          <w:rFonts w:ascii="黑体" w:eastAsia="黑体" w:hAnsi="黑体" w:cs="Times New Roman"/>
          <w:color w:val="000000"/>
          <w:kern w:val="0"/>
          <w:sz w:val="30"/>
          <w:szCs w:val="30"/>
        </w:rPr>
        <w:t>发展环境。</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1</w:t>
      </w:r>
      <w:r w:rsidRPr="00FA710B">
        <w:rPr>
          <w:rFonts w:ascii="楷体_GB2312" w:eastAsia="楷体_GB2312" w:hAnsi="Times New Roman" w:cs="Times New Roman"/>
          <w:b/>
          <w:bCs/>
          <w:color w:val="000000"/>
          <w:kern w:val="0"/>
          <w:sz w:val="30"/>
          <w:szCs w:val="30"/>
        </w:rPr>
        <w:t>、压缩行政审批和改革工商登记。</w:t>
      </w:r>
      <w:r w:rsidRPr="00FA710B">
        <w:rPr>
          <w:rFonts w:ascii="仿宋_GB2312" w:eastAsia="仿宋_GB2312" w:hAnsi="Times New Roman" w:cs="Times New Roman"/>
          <w:color w:val="000000"/>
          <w:kern w:val="0"/>
          <w:sz w:val="30"/>
          <w:szCs w:val="30"/>
        </w:rPr>
        <w:t>积极落实针对小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的各项工商改革措施，推进工商登记制度改革，放宽注册登记条件，优化登记程序，完善登记服务，大力压缩行政审批事项，支持个体工商户转型升级为企业。</w:t>
      </w:r>
      <w:r w:rsidRPr="00FA710B">
        <w:rPr>
          <w:rFonts w:ascii="Times New Roman" w:eastAsia="宋体" w:hAnsi="Times New Roman" w:cs="Times New Roman"/>
          <w:color w:val="000000"/>
          <w:kern w:val="0"/>
          <w:sz w:val="30"/>
          <w:szCs w:val="30"/>
        </w:rPr>
        <w:br/>
      </w:r>
      <w:r w:rsidRPr="00FA710B">
        <w:rPr>
          <w:rFonts w:ascii="楷体_GB2312" w:eastAsia="楷体_GB2312" w:hAnsi="Times New Roman" w:cs="Times New Roman"/>
          <w:b/>
          <w:bCs/>
          <w:color w:val="000000"/>
          <w:kern w:val="0"/>
          <w:sz w:val="30"/>
          <w:szCs w:val="30"/>
        </w:rPr>
        <w:t xml:space="preserve">　　</w:t>
      </w:r>
      <w:r w:rsidRPr="00FA710B">
        <w:rPr>
          <w:rFonts w:ascii="Times New Roman" w:eastAsia="宋体" w:hAnsi="Times New Roman" w:cs="Times New Roman"/>
          <w:b/>
          <w:bCs/>
          <w:color w:val="000000"/>
          <w:kern w:val="0"/>
          <w:sz w:val="30"/>
          <w:szCs w:val="30"/>
        </w:rPr>
        <w:t>2</w:t>
      </w:r>
      <w:r w:rsidRPr="00FA710B">
        <w:rPr>
          <w:rFonts w:ascii="楷体_GB2312" w:eastAsia="楷体_GB2312" w:hAnsi="Times New Roman" w:cs="Times New Roman"/>
          <w:b/>
          <w:bCs/>
          <w:color w:val="000000"/>
          <w:kern w:val="0"/>
          <w:sz w:val="30"/>
          <w:szCs w:val="30"/>
        </w:rPr>
        <w:t>、全面清理乱收费行为。</w:t>
      </w:r>
      <w:r w:rsidRPr="00FA710B">
        <w:rPr>
          <w:rFonts w:ascii="仿宋_GB2312" w:eastAsia="仿宋_GB2312" w:hAnsi="Times New Roman" w:cs="Times New Roman"/>
          <w:color w:val="000000"/>
          <w:kern w:val="0"/>
          <w:sz w:val="30"/>
          <w:szCs w:val="30"/>
        </w:rPr>
        <w:t>严格落实各</w:t>
      </w:r>
      <w:proofErr w:type="gramStart"/>
      <w:r w:rsidRPr="00FA710B">
        <w:rPr>
          <w:rFonts w:ascii="仿宋_GB2312" w:eastAsia="仿宋_GB2312" w:hAnsi="Times New Roman" w:cs="Times New Roman"/>
          <w:color w:val="000000"/>
          <w:kern w:val="0"/>
          <w:sz w:val="30"/>
          <w:szCs w:val="30"/>
        </w:rPr>
        <w:t>类取消</w:t>
      </w:r>
      <w:proofErr w:type="gramEnd"/>
      <w:r w:rsidRPr="00FA710B">
        <w:rPr>
          <w:rFonts w:ascii="仿宋_GB2312" w:eastAsia="仿宋_GB2312" w:hAnsi="Times New Roman" w:cs="Times New Roman"/>
          <w:color w:val="000000"/>
          <w:kern w:val="0"/>
          <w:sz w:val="30"/>
          <w:szCs w:val="30"/>
        </w:rPr>
        <w:t>或减免涉</w:t>
      </w:r>
      <w:proofErr w:type="gramStart"/>
      <w:r w:rsidRPr="00FA710B">
        <w:rPr>
          <w:rFonts w:ascii="仿宋_GB2312" w:eastAsia="仿宋_GB2312" w:hAnsi="Times New Roman" w:cs="Times New Roman"/>
          <w:color w:val="000000"/>
          <w:kern w:val="0"/>
          <w:sz w:val="30"/>
          <w:szCs w:val="30"/>
        </w:rPr>
        <w:t>企行政</w:t>
      </w:r>
      <w:proofErr w:type="gramEnd"/>
      <w:r w:rsidRPr="00FA710B">
        <w:rPr>
          <w:rFonts w:ascii="仿宋_GB2312" w:eastAsia="仿宋_GB2312" w:hAnsi="Times New Roman" w:cs="Times New Roman"/>
          <w:color w:val="000000"/>
          <w:kern w:val="0"/>
          <w:sz w:val="30"/>
          <w:szCs w:val="30"/>
        </w:rPr>
        <w:t>事业收费的规定，全面清理涉</w:t>
      </w:r>
      <w:proofErr w:type="gramStart"/>
      <w:r w:rsidRPr="00FA710B">
        <w:rPr>
          <w:rFonts w:ascii="仿宋_GB2312" w:eastAsia="仿宋_GB2312" w:hAnsi="Times New Roman" w:cs="Times New Roman"/>
          <w:color w:val="000000"/>
          <w:kern w:val="0"/>
          <w:sz w:val="30"/>
          <w:szCs w:val="30"/>
        </w:rPr>
        <w:t>企行政</w:t>
      </w:r>
      <w:proofErr w:type="gramEnd"/>
      <w:r w:rsidRPr="00FA710B">
        <w:rPr>
          <w:rFonts w:ascii="仿宋_GB2312" w:eastAsia="仿宋_GB2312" w:hAnsi="Times New Roman" w:cs="Times New Roman"/>
          <w:color w:val="000000"/>
          <w:kern w:val="0"/>
          <w:sz w:val="30"/>
          <w:szCs w:val="30"/>
        </w:rPr>
        <w:t>事业性不合理收费及其它不合理收费，执行收费公示制度，对小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的所有收费项目必须在媒体上先行公示，防止变相收费和隐性收费，严肃查处乱收费、乱罚款及各种摊派行为。免收小微企业管理类、登记类、证照类行政事业性收费。</w:t>
      </w:r>
      <w:r w:rsidRPr="00FA710B">
        <w:rPr>
          <w:rFonts w:ascii="Times New Roman" w:eastAsia="宋体" w:hAnsi="Times New Roman" w:cs="Times New Roman"/>
          <w:color w:val="000000"/>
          <w:kern w:val="0"/>
          <w:sz w:val="30"/>
          <w:szCs w:val="30"/>
        </w:rPr>
        <w:br/>
      </w:r>
      <w:r w:rsidRPr="00FA710B">
        <w:rPr>
          <w:rFonts w:ascii="楷体_GB2312" w:eastAsia="楷体_GB2312" w:hAnsi="Times New Roman" w:cs="Times New Roman"/>
          <w:b/>
          <w:bCs/>
          <w:color w:val="000000"/>
          <w:kern w:val="0"/>
          <w:sz w:val="30"/>
          <w:szCs w:val="30"/>
        </w:rPr>
        <w:t xml:space="preserve">　　</w:t>
      </w:r>
      <w:r w:rsidRPr="00FA710B">
        <w:rPr>
          <w:rFonts w:ascii="Times New Roman" w:eastAsia="宋体" w:hAnsi="Times New Roman" w:cs="Times New Roman"/>
          <w:b/>
          <w:bCs/>
          <w:color w:val="000000"/>
          <w:kern w:val="0"/>
          <w:sz w:val="30"/>
          <w:szCs w:val="30"/>
        </w:rPr>
        <w:t>3</w:t>
      </w:r>
      <w:r w:rsidRPr="00FA710B">
        <w:rPr>
          <w:rFonts w:ascii="楷体_GB2312" w:eastAsia="楷体_GB2312" w:hAnsi="Times New Roman" w:cs="Times New Roman"/>
          <w:b/>
          <w:bCs/>
          <w:color w:val="000000"/>
          <w:kern w:val="0"/>
          <w:sz w:val="30"/>
          <w:szCs w:val="30"/>
        </w:rPr>
        <w:t>、实行小</w:t>
      </w:r>
      <w:proofErr w:type="gramStart"/>
      <w:r w:rsidRPr="00FA710B">
        <w:rPr>
          <w:rFonts w:ascii="楷体_GB2312" w:eastAsia="楷体_GB2312" w:hAnsi="Times New Roman" w:cs="Times New Roman"/>
          <w:b/>
          <w:bCs/>
          <w:color w:val="000000"/>
          <w:kern w:val="0"/>
          <w:sz w:val="30"/>
          <w:szCs w:val="30"/>
        </w:rPr>
        <w:t>微企业</w:t>
      </w:r>
      <w:proofErr w:type="gramEnd"/>
      <w:r w:rsidRPr="00FA710B">
        <w:rPr>
          <w:rFonts w:ascii="楷体_GB2312" w:eastAsia="楷体_GB2312" w:hAnsi="Times New Roman" w:cs="Times New Roman"/>
          <w:b/>
          <w:bCs/>
          <w:color w:val="000000"/>
          <w:kern w:val="0"/>
          <w:sz w:val="30"/>
          <w:szCs w:val="30"/>
        </w:rPr>
        <w:t>首次违规预警制度。</w:t>
      </w:r>
      <w:r w:rsidRPr="00FA710B">
        <w:rPr>
          <w:rFonts w:ascii="仿宋_GB2312" w:eastAsia="仿宋_GB2312" w:hAnsi="Times New Roman" w:cs="Times New Roman"/>
          <w:color w:val="000000"/>
          <w:kern w:val="0"/>
          <w:sz w:val="30"/>
          <w:szCs w:val="30"/>
        </w:rPr>
        <w:t>除食品生产经营和高危行业外，小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非主观故意，未造成危害后果的首次违规、违章行为，市场监督、税务、环保、安监、消防、城管等行政执法部门实行</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处罚预警</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制度，只要企业及时纠正的，一</w:t>
      </w:r>
      <w:r w:rsidRPr="00FA710B">
        <w:rPr>
          <w:rFonts w:ascii="仿宋_GB2312" w:eastAsia="仿宋_GB2312" w:hAnsi="Times New Roman" w:cs="Times New Roman"/>
          <w:color w:val="000000"/>
          <w:kern w:val="0"/>
          <w:sz w:val="30"/>
          <w:szCs w:val="30"/>
        </w:rPr>
        <w:lastRenderedPageBreak/>
        <w:t>般不予立案调查和行政处罚。</w:t>
      </w:r>
      <w:r w:rsidRPr="00FA710B">
        <w:rPr>
          <w:rFonts w:ascii="Times New Roman" w:eastAsia="宋体" w:hAnsi="Times New Roman" w:cs="Times New Roman"/>
          <w:color w:val="000000"/>
          <w:kern w:val="0"/>
          <w:sz w:val="30"/>
          <w:szCs w:val="30"/>
        </w:rPr>
        <w:br/>
      </w:r>
      <w:r w:rsidRPr="00FA710B">
        <w:rPr>
          <w:rFonts w:ascii="楷体_GB2312" w:eastAsia="楷体_GB2312" w:hAnsi="Times New Roman" w:cs="Times New Roman"/>
          <w:b/>
          <w:bCs/>
          <w:color w:val="000000"/>
          <w:kern w:val="0"/>
          <w:sz w:val="30"/>
          <w:szCs w:val="30"/>
        </w:rPr>
        <w:t xml:space="preserve">　　</w:t>
      </w:r>
      <w:r w:rsidRPr="00FA710B">
        <w:rPr>
          <w:rFonts w:ascii="Times New Roman" w:eastAsia="宋体" w:hAnsi="Times New Roman" w:cs="Times New Roman"/>
          <w:b/>
          <w:bCs/>
          <w:color w:val="000000"/>
          <w:kern w:val="0"/>
          <w:sz w:val="30"/>
          <w:szCs w:val="30"/>
        </w:rPr>
        <w:t>4</w:t>
      </w:r>
      <w:r w:rsidRPr="00FA710B">
        <w:rPr>
          <w:rFonts w:ascii="楷体_GB2312" w:eastAsia="楷体_GB2312" w:hAnsi="Times New Roman" w:cs="Times New Roman"/>
          <w:b/>
          <w:bCs/>
          <w:color w:val="000000"/>
          <w:kern w:val="0"/>
          <w:sz w:val="30"/>
          <w:szCs w:val="30"/>
        </w:rPr>
        <w:t>、创优用人机制。县属</w:t>
      </w:r>
      <w:r w:rsidRPr="00FA710B">
        <w:rPr>
          <w:rFonts w:ascii="仿宋_GB2312" w:eastAsia="仿宋_GB2312" w:hAnsi="Times New Roman" w:cs="Times New Roman"/>
          <w:color w:val="000000"/>
          <w:kern w:val="0"/>
          <w:sz w:val="30"/>
          <w:szCs w:val="30"/>
        </w:rPr>
        <w:t>国有企业和事业单位职工经单位同意，主管部门批准，可停职领办创办小微企业，</w:t>
      </w:r>
      <w:r w:rsidRPr="00FA710B">
        <w:rPr>
          <w:rFonts w:ascii="Times New Roman" w:eastAsia="宋体" w:hAnsi="Times New Roman" w:cs="Times New Roman"/>
          <w:color w:val="000000"/>
          <w:kern w:val="0"/>
          <w:sz w:val="30"/>
          <w:szCs w:val="30"/>
        </w:rPr>
        <w:t>3</w:t>
      </w:r>
      <w:r w:rsidRPr="00FA710B">
        <w:rPr>
          <w:rFonts w:ascii="仿宋_GB2312" w:eastAsia="仿宋_GB2312" w:hAnsi="Times New Roman" w:cs="Times New Roman"/>
          <w:color w:val="000000"/>
          <w:kern w:val="0"/>
          <w:sz w:val="30"/>
          <w:szCs w:val="30"/>
        </w:rPr>
        <w:t>年内不再领办创办企业的允许回原单位工作。</w:t>
      </w:r>
      <w:r w:rsidRPr="00FA710B">
        <w:rPr>
          <w:rFonts w:ascii="Times New Roman" w:eastAsia="宋体" w:hAnsi="Times New Roman" w:cs="Times New Roman"/>
          <w:color w:val="000000"/>
          <w:kern w:val="0"/>
          <w:sz w:val="30"/>
          <w:szCs w:val="30"/>
        </w:rPr>
        <w:t>3</w:t>
      </w:r>
      <w:r w:rsidRPr="00FA710B">
        <w:rPr>
          <w:rFonts w:ascii="仿宋_GB2312" w:eastAsia="仿宋_GB2312" w:hAnsi="Times New Roman" w:cs="Times New Roman"/>
          <w:color w:val="000000"/>
          <w:kern w:val="0"/>
          <w:sz w:val="30"/>
          <w:szCs w:val="30"/>
        </w:rPr>
        <w:t>年期满后继续领办创办企业的，按照《江西省人力资源和社会保障厅关于国有企业单位职工经批准停职领办创办企业有关问题的意见》（赣</w:t>
      </w:r>
      <w:proofErr w:type="gramStart"/>
      <w:r w:rsidRPr="00FA710B">
        <w:rPr>
          <w:rFonts w:ascii="仿宋_GB2312" w:eastAsia="仿宋_GB2312" w:hAnsi="Times New Roman" w:cs="Times New Roman"/>
          <w:color w:val="000000"/>
          <w:kern w:val="0"/>
          <w:sz w:val="30"/>
          <w:szCs w:val="30"/>
        </w:rPr>
        <w:t>人社发</w:t>
      </w:r>
      <w:proofErr w:type="gramEnd"/>
      <w:r w:rsidRPr="00FA710B">
        <w:rPr>
          <w:rFonts w:ascii="仿宋_GB2312" w:eastAsia="仿宋_GB2312" w:hAnsi="Times New Roman" w:cs="Times New Roman"/>
          <w:color w:val="000000"/>
          <w:kern w:val="0"/>
          <w:sz w:val="30"/>
          <w:szCs w:val="30"/>
        </w:rPr>
        <w:t>〔</w:t>
      </w:r>
      <w:r w:rsidRPr="00FA710B">
        <w:rPr>
          <w:rFonts w:ascii="Times New Roman" w:eastAsia="宋体" w:hAnsi="Times New Roman" w:cs="Times New Roman"/>
          <w:color w:val="000000"/>
          <w:kern w:val="0"/>
          <w:sz w:val="30"/>
          <w:szCs w:val="30"/>
        </w:rPr>
        <w:t>2014</w:t>
      </w:r>
      <w:r w:rsidRPr="00FA710B">
        <w:rPr>
          <w:rFonts w:ascii="仿宋_GB2312" w:eastAsia="仿宋_GB2312" w:hAnsi="Times New Roman" w:cs="Times New Roman"/>
          <w:color w:val="000000"/>
          <w:kern w:val="0"/>
          <w:sz w:val="30"/>
          <w:szCs w:val="30"/>
        </w:rPr>
        <w:t>〕</w:t>
      </w:r>
      <w:r w:rsidRPr="00FA710B">
        <w:rPr>
          <w:rFonts w:ascii="Times New Roman" w:eastAsia="宋体" w:hAnsi="Times New Roman" w:cs="Times New Roman"/>
          <w:color w:val="000000"/>
          <w:kern w:val="0"/>
          <w:sz w:val="30"/>
          <w:szCs w:val="30"/>
        </w:rPr>
        <w:t>42</w:t>
      </w:r>
      <w:r w:rsidRPr="00FA710B">
        <w:rPr>
          <w:rFonts w:ascii="仿宋_GB2312" w:eastAsia="仿宋_GB2312" w:hAnsi="Times New Roman" w:cs="Times New Roman"/>
          <w:color w:val="000000"/>
          <w:kern w:val="0"/>
          <w:sz w:val="30"/>
          <w:szCs w:val="30"/>
        </w:rPr>
        <w:t>号）执行。属事业单位人员，按照国家有关辞职辞聘规定办理，不再保留事业编制及事业单位人事关系。允许、鼓励大专院校、科研院所科技人员利用科技成果入股或创办科技型小微企业，参与收益分配。小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与新招用高校毕业生签订</w:t>
      </w:r>
      <w:r w:rsidRPr="00FA710B">
        <w:rPr>
          <w:rFonts w:ascii="Times New Roman" w:eastAsia="宋体" w:hAnsi="Times New Roman" w:cs="Times New Roman"/>
          <w:color w:val="000000"/>
          <w:kern w:val="0"/>
          <w:sz w:val="30"/>
          <w:szCs w:val="30"/>
        </w:rPr>
        <w:t>1</w:t>
      </w:r>
      <w:r w:rsidRPr="00FA710B">
        <w:rPr>
          <w:rFonts w:ascii="仿宋_GB2312" w:eastAsia="仿宋_GB2312" w:hAnsi="Times New Roman" w:cs="Times New Roman"/>
          <w:color w:val="000000"/>
          <w:kern w:val="0"/>
          <w:sz w:val="30"/>
          <w:szCs w:val="30"/>
        </w:rPr>
        <w:t>年以上劳动合同并按时给其足额缴纳社会保险费的，按规定给予社会保险补贴。</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5</w:t>
      </w:r>
      <w:r w:rsidRPr="00FA710B">
        <w:rPr>
          <w:rFonts w:ascii="楷体_GB2312" w:eastAsia="楷体_GB2312" w:hAnsi="Times New Roman" w:cs="Times New Roman"/>
          <w:b/>
          <w:bCs/>
          <w:color w:val="000000"/>
          <w:kern w:val="0"/>
          <w:sz w:val="30"/>
          <w:szCs w:val="30"/>
        </w:rPr>
        <w:t>、实施小</w:t>
      </w:r>
      <w:proofErr w:type="gramStart"/>
      <w:r w:rsidRPr="00FA710B">
        <w:rPr>
          <w:rFonts w:ascii="楷体_GB2312" w:eastAsia="楷体_GB2312" w:hAnsi="Times New Roman" w:cs="Times New Roman"/>
          <w:b/>
          <w:bCs/>
          <w:color w:val="000000"/>
          <w:kern w:val="0"/>
          <w:sz w:val="30"/>
          <w:szCs w:val="30"/>
        </w:rPr>
        <w:t>微企业</w:t>
      </w:r>
      <w:proofErr w:type="gramEnd"/>
      <w:r w:rsidRPr="00FA710B">
        <w:rPr>
          <w:rFonts w:ascii="楷体_GB2312" w:eastAsia="楷体_GB2312" w:hAnsi="Times New Roman" w:cs="Times New Roman"/>
          <w:b/>
          <w:bCs/>
          <w:color w:val="000000"/>
          <w:kern w:val="0"/>
          <w:sz w:val="30"/>
          <w:szCs w:val="30"/>
        </w:rPr>
        <w:t>政府采购优惠政策。</w:t>
      </w:r>
      <w:r w:rsidRPr="00FA710B">
        <w:rPr>
          <w:rFonts w:ascii="仿宋_GB2312" w:eastAsia="仿宋_GB2312" w:hAnsi="Times New Roman" w:cs="Times New Roman"/>
          <w:color w:val="000000"/>
          <w:kern w:val="0"/>
          <w:sz w:val="30"/>
          <w:szCs w:val="30"/>
        </w:rPr>
        <w:t>取消政府采购小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的差别待遇和歧视待遇，加强政府采购计划的编制工作，制定小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采购的具体方案。采购人在编制采购项目预算时，在满足机构自身运转和提供公共服务基本需求的前提下，应当预留本部门年度政府采购项目预算总额的</w:t>
      </w:r>
      <w:r w:rsidRPr="00FA710B">
        <w:rPr>
          <w:rFonts w:ascii="Times New Roman" w:eastAsia="宋体" w:hAnsi="Times New Roman" w:cs="Times New Roman"/>
          <w:color w:val="000000"/>
          <w:kern w:val="0"/>
          <w:sz w:val="30"/>
          <w:szCs w:val="30"/>
        </w:rPr>
        <w:t>30%</w:t>
      </w:r>
      <w:r w:rsidRPr="00FA710B">
        <w:rPr>
          <w:rFonts w:ascii="仿宋_GB2312" w:eastAsia="仿宋_GB2312" w:hAnsi="Times New Roman" w:cs="Times New Roman"/>
          <w:color w:val="000000"/>
          <w:kern w:val="0"/>
          <w:sz w:val="30"/>
          <w:szCs w:val="30"/>
        </w:rPr>
        <w:t>以上，专门面向全县所有中小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采购，其中预留给小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的比例不低于</w:t>
      </w:r>
      <w:r w:rsidRPr="00FA710B">
        <w:rPr>
          <w:rFonts w:ascii="Times New Roman" w:eastAsia="宋体" w:hAnsi="Times New Roman" w:cs="Times New Roman"/>
          <w:color w:val="000000"/>
          <w:kern w:val="0"/>
          <w:sz w:val="30"/>
          <w:szCs w:val="30"/>
        </w:rPr>
        <w:t>60%</w:t>
      </w:r>
      <w:r w:rsidRPr="00FA710B">
        <w:rPr>
          <w:rFonts w:ascii="仿宋_GB2312" w:eastAsia="仿宋_GB2312" w:hAnsi="Times New Roman" w:cs="Times New Roman"/>
          <w:color w:val="000000"/>
          <w:kern w:val="0"/>
          <w:sz w:val="30"/>
          <w:szCs w:val="30"/>
        </w:rPr>
        <w:t>。对于非专门面向小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的项目，采购人或者采购代理机构应当在招标文件或者谈判文件、询价文件中</w:t>
      </w:r>
      <w:proofErr w:type="gramStart"/>
      <w:r w:rsidRPr="00FA710B">
        <w:rPr>
          <w:rFonts w:ascii="仿宋_GB2312" w:eastAsia="仿宋_GB2312" w:hAnsi="Times New Roman" w:cs="Times New Roman"/>
          <w:color w:val="000000"/>
          <w:kern w:val="0"/>
          <w:sz w:val="30"/>
          <w:szCs w:val="30"/>
        </w:rPr>
        <w:t>作出</w:t>
      </w:r>
      <w:proofErr w:type="gramEnd"/>
      <w:r w:rsidRPr="00FA710B">
        <w:rPr>
          <w:rFonts w:ascii="仿宋_GB2312" w:eastAsia="仿宋_GB2312" w:hAnsi="Times New Roman" w:cs="Times New Roman"/>
          <w:color w:val="000000"/>
          <w:kern w:val="0"/>
          <w:sz w:val="30"/>
          <w:szCs w:val="30"/>
        </w:rPr>
        <w:t>规定，对小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产品价格给予</w:t>
      </w:r>
      <w:r w:rsidRPr="00FA710B">
        <w:rPr>
          <w:rFonts w:ascii="Times New Roman" w:eastAsia="宋体" w:hAnsi="Times New Roman" w:cs="Times New Roman"/>
          <w:color w:val="000000"/>
          <w:kern w:val="0"/>
          <w:sz w:val="30"/>
          <w:szCs w:val="30"/>
        </w:rPr>
        <w:t>6%</w:t>
      </w:r>
      <w:r w:rsidRPr="00FA710B">
        <w:rPr>
          <w:rFonts w:ascii="仿宋_GB2312" w:eastAsia="仿宋_GB2312" w:hAnsi="Times New Roman" w:cs="Times New Roman"/>
          <w:color w:val="000000"/>
          <w:kern w:val="0"/>
          <w:sz w:val="30"/>
          <w:szCs w:val="30"/>
        </w:rPr>
        <w:t>至</w:t>
      </w:r>
      <w:r w:rsidRPr="00FA710B">
        <w:rPr>
          <w:rFonts w:ascii="Times New Roman" w:eastAsia="宋体" w:hAnsi="Times New Roman" w:cs="Times New Roman"/>
          <w:color w:val="000000"/>
          <w:kern w:val="0"/>
          <w:sz w:val="30"/>
          <w:szCs w:val="30"/>
        </w:rPr>
        <w:t>10%</w:t>
      </w:r>
      <w:r w:rsidRPr="00FA710B">
        <w:rPr>
          <w:rFonts w:ascii="仿宋_GB2312" w:eastAsia="仿宋_GB2312" w:hAnsi="Times New Roman" w:cs="Times New Roman"/>
          <w:color w:val="000000"/>
          <w:kern w:val="0"/>
          <w:sz w:val="30"/>
          <w:szCs w:val="30"/>
        </w:rPr>
        <w:t>的扣除，用扣除后的价格参与评审，具体扣除比例由采购人或者采购代理机构确定。</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30"/>
          <w:szCs w:val="30"/>
        </w:rPr>
        <w:lastRenderedPageBreak/>
        <w:t>    </w:t>
      </w:r>
      <w:r w:rsidRPr="00FA710B">
        <w:rPr>
          <w:rFonts w:ascii="黑体" w:eastAsia="黑体" w:hAnsi="黑体" w:cs="Times New Roman"/>
          <w:color w:val="000000"/>
          <w:kern w:val="0"/>
          <w:sz w:val="30"/>
          <w:szCs w:val="30"/>
        </w:rPr>
        <w:t>二、强化小</w:t>
      </w:r>
      <w:proofErr w:type="gramStart"/>
      <w:r w:rsidRPr="00FA710B">
        <w:rPr>
          <w:rFonts w:ascii="黑体" w:eastAsia="黑体" w:hAnsi="黑体" w:cs="Times New Roman"/>
          <w:color w:val="000000"/>
          <w:kern w:val="0"/>
          <w:sz w:val="30"/>
          <w:szCs w:val="30"/>
        </w:rPr>
        <w:t>微企业</w:t>
      </w:r>
      <w:proofErr w:type="gramEnd"/>
      <w:r w:rsidRPr="00FA710B">
        <w:rPr>
          <w:rFonts w:ascii="黑体" w:eastAsia="黑体" w:hAnsi="黑体" w:cs="Times New Roman"/>
          <w:color w:val="000000"/>
          <w:kern w:val="0"/>
          <w:sz w:val="30"/>
          <w:szCs w:val="30"/>
        </w:rPr>
        <w:t>信贷支持</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6</w:t>
      </w:r>
      <w:r w:rsidRPr="00FA710B">
        <w:rPr>
          <w:rFonts w:ascii="楷体_GB2312" w:eastAsia="楷体_GB2312" w:hAnsi="Times New Roman" w:cs="Times New Roman"/>
          <w:b/>
          <w:bCs/>
          <w:color w:val="000000"/>
          <w:kern w:val="0"/>
          <w:sz w:val="30"/>
          <w:szCs w:val="30"/>
        </w:rPr>
        <w:t>、进一步完善小</w:t>
      </w:r>
      <w:proofErr w:type="gramStart"/>
      <w:r w:rsidRPr="00FA710B">
        <w:rPr>
          <w:rFonts w:ascii="楷体_GB2312" w:eastAsia="楷体_GB2312" w:hAnsi="Times New Roman" w:cs="Times New Roman"/>
          <w:b/>
          <w:bCs/>
          <w:color w:val="000000"/>
          <w:kern w:val="0"/>
          <w:sz w:val="30"/>
          <w:szCs w:val="30"/>
        </w:rPr>
        <w:t>微企业</w:t>
      </w:r>
      <w:proofErr w:type="gramEnd"/>
      <w:r w:rsidRPr="00FA710B">
        <w:rPr>
          <w:rFonts w:ascii="楷体_GB2312" w:eastAsia="楷体_GB2312" w:hAnsi="Times New Roman" w:cs="Times New Roman"/>
          <w:b/>
          <w:bCs/>
          <w:color w:val="000000"/>
          <w:kern w:val="0"/>
          <w:sz w:val="30"/>
          <w:szCs w:val="30"/>
        </w:rPr>
        <w:t>融资平台。</w:t>
      </w:r>
      <w:r w:rsidRPr="00FA710B">
        <w:rPr>
          <w:rFonts w:ascii="仿宋_GB2312" w:eastAsia="仿宋_GB2312" w:hAnsi="Times New Roman" w:cs="Times New Roman"/>
          <w:color w:val="000000"/>
          <w:kern w:val="0"/>
          <w:sz w:val="30"/>
          <w:szCs w:val="30"/>
        </w:rPr>
        <w:t>一是进一步做好</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政银企融资对接常态化</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工作，不定期组织融资推介对接活动，协调各金融机构建立小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贷款审批</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绿色通道</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，推广网上对接，最大限度地满足小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资金需求。二是大力推进</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财园信贷通</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小微信贷通</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惠农信贷通</w:t>
      </w:r>
      <w:r w:rsidRPr="00FA710B">
        <w:rPr>
          <w:rFonts w:ascii="Times New Roman" w:eastAsia="宋体" w:hAnsi="Times New Roman" w:cs="Times New Roman"/>
          <w:color w:val="000000"/>
          <w:kern w:val="0"/>
          <w:sz w:val="30"/>
          <w:szCs w:val="30"/>
        </w:rPr>
        <w:t>”</w:t>
      </w:r>
      <w:proofErr w:type="gramStart"/>
      <w:r w:rsidRPr="00FA710B">
        <w:rPr>
          <w:rFonts w:ascii="仿宋_GB2312" w:eastAsia="仿宋_GB2312" w:hAnsi="Times New Roman" w:cs="Times New Roman"/>
          <w:color w:val="000000"/>
          <w:kern w:val="0"/>
          <w:sz w:val="30"/>
          <w:szCs w:val="30"/>
        </w:rPr>
        <w:t>等政银</w:t>
      </w:r>
      <w:proofErr w:type="gramEnd"/>
      <w:r w:rsidRPr="00FA710B">
        <w:rPr>
          <w:rFonts w:ascii="仿宋_GB2312" w:eastAsia="仿宋_GB2312" w:hAnsi="Times New Roman" w:cs="Times New Roman"/>
          <w:color w:val="000000"/>
          <w:kern w:val="0"/>
          <w:sz w:val="30"/>
          <w:szCs w:val="30"/>
        </w:rPr>
        <w:t>企合作模式，继续向生产经营正常、产品质量较好、发展有潜力、经营注重诚信的小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发放银行无抵押、无担保的流动资金贷款，帮助小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解决融资需求。三是开展</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创业信贷通</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融资工作，为退伍军人、大学毕业生、返乡农民工、赣州创业大学毕业学员以及高校、科研院所等企事业单位在职专业技术人员</w:t>
      </w:r>
      <w:proofErr w:type="gramStart"/>
      <w:r w:rsidRPr="00FA710B">
        <w:rPr>
          <w:rFonts w:ascii="仿宋_GB2312" w:eastAsia="仿宋_GB2312" w:hAnsi="Times New Roman" w:cs="Times New Roman"/>
          <w:color w:val="000000"/>
          <w:kern w:val="0"/>
          <w:sz w:val="30"/>
          <w:szCs w:val="30"/>
        </w:rPr>
        <w:t>等创业</w:t>
      </w:r>
      <w:proofErr w:type="gramEnd"/>
      <w:r w:rsidRPr="00FA710B">
        <w:rPr>
          <w:rFonts w:ascii="仿宋_GB2312" w:eastAsia="仿宋_GB2312" w:hAnsi="Times New Roman" w:cs="Times New Roman"/>
          <w:color w:val="000000"/>
          <w:kern w:val="0"/>
          <w:sz w:val="30"/>
          <w:szCs w:val="30"/>
        </w:rPr>
        <w:t>主体创业提供无抵押无担保的融资便利。</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7</w:t>
      </w:r>
      <w:r w:rsidRPr="00FA710B">
        <w:rPr>
          <w:rFonts w:ascii="楷体_GB2312" w:eastAsia="楷体_GB2312" w:hAnsi="Times New Roman" w:cs="Times New Roman"/>
          <w:b/>
          <w:bCs/>
          <w:color w:val="000000"/>
          <w:kern w:val="0"/>
          <w:sz w:val="30"/>
          <w:szCs w:val="30"/>
        </w:rPr>
        <w:t>、支持小</w:t>
      </w:r>
      <w:proofErr w:type="gramStart"/>
      <w:r w:rsidRPr="00FA710B">
        <w:rPr>
          <w:rFonts w:ascii="楷体_GB2312" w:eastAsia="楷体_GB2312" w:hAnsi="Times New Roman" w:cs="Times New Roman"/>
          <w:b/>
          <w:bCs/>
          <w:color w:val="000000"/>
          <w:kern w:val="0"/>
          <w:sz w:val="30"/>
          <w:szCs w:val="30"/>
        </w:rPr>
        <w:t>微企业</w:t>
      </w:r>
      <w:proofErr w:type="gramEnd"/>
      <w:r w:rsidRPr="00FA710B">
        <w:rPr>
          <w:rFonts w:ascii="楷体_GB2312" w:eastAsia="楷体_GB2312" w:hAnsi="Times New Roman" w:cs="Times New Roman"/>
          <w:b/>
          <w:bCs/>
          <w:color w:val="000000"/>
          <w:kern w:val="0"/>
          <w:sz w:val="30"/>
          <w:szCs w:val="30"/>
        </w:rPr>
        <w:t>直接融资。</w:t>
      </w:r>
      <w:r w:rsidRPr="00FA710B">
        <w:rPr>
          <w:rFonts w:ascii="仿宋_GB2312" w:eastAsia="仿宋_GB2312" w:hAnsi="Times New Roman" w:cs="Times New Roman"/>
          <w:color w:val="000000"/>
          <w:kern w:val="0"/>
          <w:sz w:val="30"/>
          <w:szCs w:val="30"/>
        </w:rPr>
        <w:t>支持符合条件的小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上市融资，培育小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在全国中小企业股份转让系统挂牌融资，鼓励小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进行场外股权交易和流转。对于成功融资或交易、流转的小微企业，按照我县扶持企业上市专项引导资金管理办法有关规定给予补贴和奖励。</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    8</w:t>
      </w:r>
      <w:r w:rsidRPr="00FA710B">
        <w:rPr>
          <w:rFonts w:ascii="楷体_GB2312" w:eastAsia="楷体_GB2312" w:hAnsi="Times New Roman" w:cs="Times New Roman"/>
          <w:b/>
          <w:bCs/>
          <w:color w:val="000000"/>
          <w:kern w:val="0"/>
          <w:sz w:val="30"/>
          <w:szCs w:val="30"/>
        </w:rPr>
        <w:t>、扩大信贷增量。</w:t>
      </w:r>
      <w:r w:rsidRPr="00FA710B">
        <w:rPr>
          <w:rFonts w:ascii="仿宋_GB2312" w:eastAsia="仿宋_GB2312" w:hAnsi="Times New Roman" w:cs="Times New Roman"/>
          <w:color w:val="000000"/>
          <w:kern w:val="0"/>
          <w:sz w:val="30"/>
          <w:szCs w:val="30"/>
        </w:rPr>
        <w:t>各金融机构要积极向上争取扩大信贷规模，加大对全县小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的信贷支持，确保年新增小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贷款总额不低于全部贷款新增总额的</w:t>
      </w:r>
      <w:r w:rsidRPr="00FA710B">
        <w:rPr>
          <w:rFonts w:ascii="Times New Roman" w:eastAsia="宋体" w:hAnsi="Times New Roman" w:cs="Times New Roman"/>
          <w:color w:val="000000"/>
          <w:kern w:val="0"/>
          <w:sz w:val="30"/>
          <w:szCs w:val="30"/>
        </w:rPr>
        <w:t>1/3</w:t>
      </w:r>
      <w:r w:rsidRPr="00FA710B">
        <w:rPr>
          <w:rFonts w:ascii="仿宋_GB2312" w:eastAsia="仿宋_GB2312" w:hAnsi="Times New Roman" w:cs="Times New Roman"/>
          <w:color w:val="000000"/>
          <w:kern w:val="0"/>
          <w:sz w:val="30"/>
          <w:szCs w:val="30"/>
        </w:rPr>
        <w:t>，小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贷款增速不低于全部贷款平均增速，增量高于上年同期水平，并将落实情况纳入县政府对金融机构的年度考核。</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lastRenderedPageBreak/>
        <w:t>    </w:t>
      </w:r>
      <w:r w:rsidRPr="00FA710B">
        <w:rPr>
          <w:rFonts w:ascii="黑体" w:eastAsia="黑体" w:hAnsi="黑体" w:cs="Times New Roman"/>
          <w:color w:val="000000"/>
          <w:kern w:val="0"/>
          <w:sz w:val="30"/>
          <w:szCs w:val="30"/>
        </w:rPr>
        <w:t>三、加大小</w:t>
      </w:r>
      <w:proofErr w:type="gramStart"/>
      <w:r w:rsidRPr="00FA710B">
        <w:rPr>
          <w:rFonts w:ascii="黑体" w:eastAsia="黑体" w:hAnsi="黑体" w:cs="Times New Roman"/>
          <w:color w:val="000000"/>
          <w:kern w:val="0"/>
          <w:sz w:val="30"/>
          <w:szCs w:val="30"/>
        </w:rPr>
        <w:t>微企业</w:t>
      </w:r>
      <w:proofErr w:type="gramEnd"/>
      <w:r w:rsidRPr="00FA710B">
        <w:rPr>
          <w:rFonts w:ascii="黑体" w:eastAsia="黑体" w:hAnsi="黑体" w:cs="Times New Roman"/>
          <w:color w:val="000000"/>
          <w:kern w:val="0"/>
          <w:sz w:val="30"/>
          <w:szCs w:val="30"/>
        </w:rPr>
        <w:t>财税扶持</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9</w:t>
      </w:r>
      <w:r w:rsidRPr="00FA710B">
        <w:rPr>
          <w:rFonts w:ascii="楷体_GB2312" w:eastAsia="楷体_GB2312" w:hAnsi="Times New Roman" w:cs="Times New Roman"/>
          <w:b/>
          <w:bCs/>
          <w:color w:val="000000"/>
          <w:kern w:val="0"/>
          <w:sz w:val="30"/>
          <w:szCs w:val="30"/>
        </w:rPr>
        <w:t>、扩大中小企业发展专项资金规模。</w:t>
      </w:r>
      <w:r w:rsidRPr="00FA710B">
        <w:rPr>
          <w:rFonts w:ascii="仿宋_GB2312" w:eastAsia="仿宋_GB2312" w:hAnsi="Times New Roman" w:cs="Times New Roman"/>
          <w:color w:val="000000"/>
          <w:kern w:val="0"/>
          <w:sz w:val="30"/>
          <w:szCs w:val="30"/>
        </w:rPr>
        <w:t>加大财政资金扶持力度，从</w:t>
      </w:r>
      <w:r w:rsidRPr="00FA710B">
        <w:rPr>
          <w:rFonts w:ascii="Times New Roman" w:eastAsia="宋体" w:hAnsi="Times New Roman" w:cs="Times New Roman"/>
          <w:color w:val="000000"/>
          <w:kern w:val="0"/>
          <w:sz w:val="30"/>
          <w:szCs w:val="30"/>
        </w:rPr>
        <w:t>2016</w:t>
      </w:r>
      <w:r w:rsidRPr="00FA710B">
        <w:rPr>
          <w:rFonts w:ascii="仿宋_GB2312" w:eastAsia="仿宋_GB2312" w:hAnsi="Times New Roman" w:cs="Times New Roman"/>
          <w:color w:val="000000"/>
          <w:kern w:val="0"/>
          <w:sz w:val="30"/>
          <w:szCs w:val="30"/>
        </w:rPr>
        <w:t>年起，我县中小企业发展专项资金规模增加到</w:t>
      </w:r>
      <w:r w:rsidRPr="00FA710B">
        <w:rPr>
          <w:rFonts w:ascii="Times New Roman" w:eastAsia="宋体" w:hAnsi="Times New Roman" w:cs="Times New Roman"/>
          <w:color w:val="000000"/>
          <w:kern w:val="0"/>
          <w:sz w:val="30"/>
          <w:szCs w:val="30"/>
        </w:rPr>
        <w:t>1000</w:t>
      </w:r>
      <w:r w:rsidRPr="00FA710B">
        <w:rPr>
          <w:rFonts w:ascii="仿宋_GB2312" w:eastAsia="仿宋_GB2312" w:hAnsi="Times New Roman" w:cs="Times New Roman"/>
          <w:color w:val="000000"/>
          <w:kern w:val="0"/>
          <w:sz w:val="30"/>
          <w:szCs w:val="30"/>
        </w:rPr>
        <w:t>万元。专项资金主要用于小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技术创新、贷款贴息、创业培训、开拓市场、职称评定、小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创业园的建设和管理，建立现代企业制度、成长工程、服务体系建设以及</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新三板</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专精特新</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企业培育等奖励补助等方面的支出。</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10</w:t>
      </w:r>
      <w:r w:rsidRPr="00FA710B">
        <w:rPr>
          <w:rFonts w:ascii="楷体_GB2312" w:eastAsia="楷体_GB2312" w:hAnsi="Times New Roman" w:cs="Times New Roman"/>
          <w:b/>
          <w:bCs/>
          <w:color w:val="000000"/>
          <w:kern w:val="0"/>
          <w:sz w:val="30"/>
          <w:szCs w:val="30"/>
        </w:rPr>
        <w:t>、继续实施贷款贴息。</w:t>
      </w:r>
      <w:r w:rsidRPr="00FA710B">
        <w:rPr>
          <w:rFonts w:ascii="仿宋_GB2312" w:eastAsia="仿宋_GB2312" w:hAnsi="Times New Roman" w:cs="Times New Roman"/>
          <w:color w:val="000000"/>
          <w:kern w:val="0"/>
          <w:sz w:val="30"/>
          <w:szCs w:val="30"/>
        </w:rPr>
        <w:t>按照《于都县中小微企业贷款贴息资金管理办法》（于府办发〔</w:t>
      </w:r>
      <w:r w:rsidRPr="00FA710B">
        <w:rPr>
          <w:rFonts w:ascii="Times New Roman" w:eastAsia="宋体" w:hAnsi="Times New Roman" w:cs="Times New Roman"/>
          <w:color w:val="000000"/>
          <w:kern w:val="0"/>
          <w:sz w:val="30"/>
          <w:szCs w:val="30"/>
        </w:rPr>
        <w:t>2015</w:t>
      </w:r>
      <w:r w:rsidRPr="00FA710B">
        <w:rPr>
          <w:rFonts w:ascii="仿宋_GB2312" w:eastAsia="仿宋_GB2312" w:hAnsi="Times New Roman" w:cs="Times New Roman"/>
          <w:color w:val="000000"/>
          <w:kern w:val="0"/>
          <w:sz w:val="30"/>
          <w:szCs w:val="30"/>
        </w:rPr>
        <w:t>〕</w:t>
      </w:r>
      <w:r w:rsidRPr="00FA710B">
        <w:rPr>
          <w:rFonts w:ascii="Times New Roman" w:eastAsia="宋体" w:hAnsi="Times New Roman" w:cs="Times New Roman"/>
          <w:color w:val="000000"/>
          <w:kern w:val="0"/>
          <w:sz w:val="30"/>
          <w:szCs w:val="30"/>
        </w:rPr>
        <w:t>21</w:t>
      </w:r>
      <w:r w:rsidRPr="00FA710B">
        <w:rPr>
          <w:rFonts w:ascii="仿宋_GB2312" w:eastAsia="仿宋_GB2312" w:hAnsi="Times New Roman" w:cs="Times New Roman"/>
          <w:color w:val="000000"/>
          <w:kern w:val="0"/>
          <w:sz w:val="30"/>
          <w:szCs w:val="30"/>
        </w:rPr>
        <w:t>号）文件精神，继续对我县境内符合条件的小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贷款进行财政贴息，以缓解小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融资贵的问题。</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    11</w:t>
      </w:r>
      <w:r w:rsidRPr="00FA710B">
        <w:rPr>
          <w:rFonts w:ascii="楷体_GB2312" w:eastAsia="楷体_GB2312" w:hAnsi="Times New Roman" w:cs="Times New Roman"/>
          <w:b/>
          <w:bCs/>
          <w:color w:val="000000"/>
          <w:kern w:val="0"/>
          <w:sz w:val="30"/>
          <w:szCs w:val="30"/>
        </w:rPr>
        <w:t>、落实税收优惠政策。</w:t>
      </w:r>
      <w:r w:rsidRPr="00FA710B">
        <w:rPr>
          <w:rFonts w:ascii="仿宋_GB2312" w:eastAsia="仿宋_GB2312" w:hAnsi="Times New Roman" w:cs="Times New Roman"/>
          <w:color w:val="000000"/>
          <w:kern w:val="0"/>
          <w:sz w:val="30"/>
          <w:szCs w:val="30"/>
        </w:rPr>
        <w:t>抓好国家支持小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发展和赣南苏区振兴发展等各项税收优惠政策的落实。对小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纳税人月销售额或营业额不超过</w:t>
      </w:r>
      <w:r w:rsidRPr="00FA710B">
        <w:rPr>
          <w:rFonts w:ascii="Times New Roman" w:eastAsia="宋体" w:hAnsi="Times New Roman" w:cs="Times New Roman"/>
          <w:color w:val="000000"/>
          <w:kern w:val="0"/>
          <w:sz w:val="30"/>
          <w:szCs w:val="30"/>
        </w:rPr>
        <w:t>3</w:t>
      </w:r>
      <w:r w:rsidRPr="00FA710B">
        <w:rPr>
          <w:rFonts w:ascii="仿宋_GB2312" w:eastAsia="仿宋_GB2312" w:hAnsi="Times New Roman" w:cs="Times New Roman"/>
          <w:color w:val="000000"/>
          <w:kern w:val="0"/>
          <w:sz w:val="30"/>
          <w:szCs w:val="30"/>
        </w:rPr>
        <w:t>万元的企业，暂免征收增值税或营业税以及教育附加费、地方教育附加和文化事业建设费。对年应纳税所得额低于</w:t>
      </w:r>
      <w:r w:rsidRPr="00FA710B">
        <w:rPr>
          <w:rFonts w:ascii="Times New Roman" w:eastAsia="宋体" w:hAnsi="Times New Roman" w:cs="Times New Roman"/>
          <w:color w:val="000000"/>
          <w:kern w:val="0"/>
          <w:sz w:val="30"/>
          <w:szCs w:val="30"/>
        </w:rPr>
        <w:t>30</w:t>
      </w:r>
      <w:r w:rsidRPr="00FA710B">
        <w:rPr>
          <w:rFonts w:ascii="仿宋_GB2312" w:eastAsia="仿宋_GB2312" w:hAnsi="Times New Roman" w:cs="Times New Roman"/>
          <w:color w:val="000000"/>
          <w:kern w:val="0"/>
          <w:sz w:val="30"/>
          <w:szCs w:val="30"/>
        </w:rPr>
        <w:t>万元（含</w:t>
      </w:r>
      <w:r w:rsidRPr="00FA710B">
        <w:rPr>
          <w:rFonts w:ascii="Times New Roman" w:eastAsia="宋体" w:hAnsi="Times New Roman" w:cs="Times New Roman"/>
          <w:color w:val="000000"/>
          <w:kern w:val="0"/>
          <w:sz w:val="30"/>
          <w:szCs w:val="30"/>
        </w:rPr>
        <w:t>30</w:t>
      </w:r>
      <w:r w:rsidRPr="00FA710B">
        <w:rPr>
          <w:rFonts w:ascii="仿宋_GB2312" w:eastAsia="仿宋_GB2312" w:hAnsi="Times New Roman" w:cs="Times New Roman"/>
          <w:color w:val="000000"/>
          <w:kern w:val="0"/>
          <w:sz w:val="30"/>
          <w:szCs w:val="30"/>
        </w:rPr>
        <w:t>万元）的小型微利企业，其所得减按</w:t>
      </w:r>
      <w:r w:rsidRPr="00FA710B">
        <w:rPr>
          <w:rFonts w:ascii="Times New Roman" w:eastAsia="宋体" w:hAnsi="Times New Roman" w:cs="Times New Roman"/>
          <w:color w:val="000000"/>
          <w:kern w:val="0"/>
          <w:sz w:val="30"/>
          <w:szCs w:val="30"/>
        </w:rPr>
        <w:t>50%</w:t>
      </w:r>
      <w:r w:rsidRPr="00FA710B">
        <w:rPr>
          <w:rFonts w:ascii="仿宋_GB2312" w:eastAsia="仿宋_GB2312" w:hAnsi="Times New Roman" w:cs="Times New Roman"/>
          <w:color w:val="000000"/>
          <w:kern w:val="0"/>
          <w:sz w:val="30"/>
          <w:szCs w:val="30"/>
        </w:rPr>
        <w:t>计入应纳税所得额，按</w:t>
      </w:r>
      <w:r w:rsidRPr="00FA710B">
        <w:rPr>
          <w:rFonts w:ascii="Times New Roman" w:eastAsia="宋体" w:hAnsi="Times New Roman" w:cs="Times New Roman"/>
          <w:color w:val="000000"/>
          <w:kern w:val="0"/>
          <w:sz w:val="30"/>
          <w:szCs w:val="30"/>
        </w:rPr>
        <w:t>20%</w:t>
      </w:r>
      <w:r w:rsidRPr="00FA710B">
        <w:rPr>
          <w:rFonts w:ascii="仿宋_GB2312" w:eastAsia="仿宋_GB2312" w:hAnsi="Times New Roman" w:cs="Times New Roman"/>
          <w:color w:val="000000"/>
          <w:kern w:val="0"/>
          <w:sz w:val="30"/>
          <w:szCs w:val="30"/>
        </w:rPr>
        <w:t>的税率缴纳企业所得税。对商贸企业、服务型企业、劳动就业服务企业中的加工型企业和社区具有加工性质的小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实体，当年新增加岗位中，招用在人力资源社会保障部门公共就业服务机构登记失业一年以上且持《就业失业登记证》人员，与其签订</w:t>
      </w:r>
      <w:r w:rsidRPr="00FA710B">
        <w:rPr>
          <w:rFonts w:ascii="Times New Roman" w:eastAsia="宋体" w:hAnsi="Times New Roman" w:cs="Times New Roman"/>
          <w:color w:val="000000"/>
          <w:kern w:val="0"/>
          <w:sz w:val="30"/>
          <w:szCs w:val="30"/>
        </w:rPr>
        <w:t>1</w:t>
      </w:r>
      <w:r w:rsidRPr="00FA710B">
        <w:rPr>
          <w:rFonts w:ascii="仿宋_GB2312" w:eastAsia="仿宋_GB2312" w:hAnsi="Times New Roman" w:cs="Times New Roman"/>
          <w:color w:val="000000"/>
          <w:kern w:val="0"/>
          <w:sz w:val="30"/>
          <w:szCs w:val="30"/>
        </w:rPr>
        <w:t>年以上劳动合同并缴纳社会保险的，在</w:t>
      </w:r>
      <w:r w:rsidRPr="00FA710B">
        <w:rPr>
          <w:rFonts w:ascii="Times New Roman" w:eastAsia="宋体" w:hAnsi="Times New Roman" w:cs="Times New Roman"/>
          <w:color w:val="000000"/>
          <w:kern w:val="0"/>
          <w:sz w:val="30"/>
          <w:szCs w:val="30"/>
        </w:rPr>
        <w:t>3</w:t>
      </w:r>
      <w:r w:rsidRPr="00FA710B">
        <w:rPr>
          <w:rFonts w:ascii="仿宋_GB2312" w:eastAsia="仿宋_GB2312" w:hAnsi="Times New Roman" w:cs="Times New Roman"/>
          <w:color w:val="000000"/>
          <w:kern w:val="0"/>
          <w:sz w:val="30"/>
          <w:szCs w:val="30"/>
        </w:rPr>
        <w:t>年内按实际招用人数予以定额</w:t>
      </w:r>
      <w:r w:rsidRPr="00FA710B">
        <w:rPr>
          <w:rFonts w:ascii="仿宋_GB2312" w:eastAsia="仿宋_GB2312" w:hAnsi="Times New Roman" w:cs="Times New Roman"/>
          <w:color w:val="000000"/>
          <w:kern w:val="0"/>
          <w:sz w:val="30"/>
          <w:szCs w:val="30"/>
        </w:rPr>
        <w:lastRenderedPageBreak/>
        <w:t>依次扣减营业税、城市维护建设税、教育费附加、地方教育附加和企业所得税，定额标准为每人每年</w:t>
      </w:r>
      <w:r w:rsidRPr="00FA710B">
        <w:rPr>
          <w:rFonts w:ascii="Times New Roman" w:eastAsia="宋体" w:hAnsi="Times New Roman" w:cs="Times New Roman"/>
          <w:color w:val="000000"/>
          <w:kern w:val="0"/>
          <w:sz w:val="30"/>
          <w:szCs w:val="30"/>
        </w:rPr>
        <w:t>0.4</w:t>
      </w:r>
      <w:r w:rsidRPr="00FA710B">
        <w:rPr>
          <w:rFonts w:ascii="仿宋_GB2312" w:eastAsia="仿宋_GB2312" w:hAnsi="Times New Roman" w:cs="Times New Roman"/>
          <w:color w:val="000000"/>
          <w:kern w:val="0"/>
          <w:sz w:val="30"/>
          <w:szCs w:val="30"/>
        </w:rPr>
        <w:t>万元，最高可上浮</w:t>
      </w:r>
      <w:r w:rsidRPr="00FA710B">
        <w:rPr>
          <w:rFonts w:ascii="Times New Roman" w:eastAsia="宋体" w:hAnsi="Times New Roman" w:cs="Times New Roman"/>
          <w:color w:val="000000"/>
          <w:kern w:val="0"/>
          <w:sz w:val="30"/>
          <w:szCs w:val="30"/>
        </w:rPr>
        <w:t>30%</w:t>
      </w:r>
      <w:r w:rsidRPr="00FA710B">
        <w:rPr>
          <w:rFonts w:ascii="仿宋_GB2312" w:eastAsia="仿宋_GB2312" w:hAnsi="Times New Roman" w:cs="Times New Roman"/>
          <w:color w:val="000000"/>
          <w:kern w:val="0"/>
          <w:sz w:val="30"/>
          <w:szCs w:val="30"/>
        </w:rPr>
        <w:t>。</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黑体" w:eastAsia="黑体" w:hAnsi="黑体" w:cs="Times New Roman"/>
          <w:color w:val="000000"/>
          <w:kern w:val="0"/>
          <w:sz w:val="30"/>
          <w:szCs w:val="30"/>
        </w:rPr>
        <w:t>四、推动小</w:t>
      </w:r>
      <w:proofErr w:type="gramStart"/>
      <w:r w:rsidRPr="00FA710B">
        <w:rPr>
          <w:rFonts w:ascii="黑体" w:eastAsia="黑体" w:hAnsi="黑体" w:cs="Times New Roman"/>
          <w:color w:val="000000"/>
          <w:kern w:val="0"/>
          <w:sz w:val="30"/>
          <w:szCs w:val="30"/>
        </w:rPr>
        <w:t>微企业</w:t>
      </w:r>
      <w:proofErr w:type="gramEnd"/>
      <w:r w:rsidRPr="00FA710B">
        <w:rPr>
          <w:rFonts w:ascii="黑体" w:eastAsia="黑体" w:hAnsi="黑体" w:cs="Times New Roman"/>
          <w:color w:val="000000"/>
          <w:kern w:val="0"/>
          <w:sz w:val="30"/>
          <w:szCs w:val="30"/>
        </w:rPr>
        <w:t>科技创新</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12</w:t>
      </w:r>
      <w:r w:rsidRPr="00FA710B">
        <w:rPr>
          <w:rFonts w:ascii="楷体_GB2312" w:eastAsia="楷体_GB2312" w:hAnsi="Times New Roman" w:cs="Times New Roman"/>
          <w:b/>
          <w:bCs/>
          <w:color w:val="000000"/>
          <w:kern w:val="0"/>
          <w:sz w:val="30"/>
          <w:szCs w:val="30"/>
        </w:rPr>
        <w:t>、支持小</w:t>
      </w:r>
      <w:proofErr w:type="gramStart"/>
      <w:r w:rsidRPr="00FA710B">
        <w:rPr>
          <w:rFonts w:ascii="楷体_GB2312" w:eastAsia="楷体_GB2312" w:hAnsi="Times New Roman" w:cs="Times New Roman"/>
          <w:b/>
          <w:bCs/>
          <w:color w:val="000000"/>
          <w:kern w:val="0"/>
          <w:sz w:val="30"/>
          <w:szCs w:val="30"/>
        </w:rPr>
        <w:t>微企业</w:t>
      </w:r>
      <w:proofErr w:type="gramEnd"/>
      <w:r w:rsidRPr="00FA710B">
        <w:rPr>
          <w:rFonts w:ascii="楷体_GB2312" w:eastAsia="楷体_GB2312" w:hAnsi="Times New Roman" w:cs="Times New Roman"/>
          <w:b/>
          <w:bCs/>
          <w:color w:val="000000"/>
          <w:kern w:val="0"/>
          <w:sz w:val="30"/>
          <w:szCs w:val="30"/>
        </w:rPr>
        <w:t>技术创新。</w:t>
      </w:r>
      <w:r w:rsidRPr="00FA710B">
        <w:rPr>
          <w:rFonts w:ascii="仿宋_GB2312" w:eastAsia="仿宋_GB2312" w:hAnsi="Times New Roman" w:cs="Times New Roman"/>
          <w:color w:val="000000"/>
          <w:kern w:val="0"/>
          <w:sz w:val="30"/>
          <w:szCs w:val="30"/>
        </w:rPr>
        <w:t>鼓励和引导有条件的小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自建技术</w:t>
      </w:r>
      <w:r w:rsidRPr="00FA710B">
        <w:rPr>
          <w:rFonts w:ascii="Times New Roman" w:eastAsia="宋体" w:hAnsi="Times New Roman" w:cs="Times New Roman"/>
          <w:color w:val="000000"/>
          <w:kern w:val="0"/>
          <w:sz w:val="30"/>
          <w:szCs w:val="30"/>
        </w:rPr>
        <w:t> </w:t>
      </w:r>
      <w:r w:rsidRPr="00FA710B">
        <w:rPr>
          <w:rFonts w:ascii="仿宋_GB2312" w:eastAsia="仿宋_GB2312" w:hAnsi="Times New Roman" w:cs="Times New Roman"/>
          <w:color w:val="000000"/>
          <w:kern w:val="0"/>
          <w:sz w:val="30"/>
          <w:szCs w:val="30"/>
        </w:rPr>
        <w:t>（开发）中心，促进企业向</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专</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精</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特</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新</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方向发展，不断提升自身的技术创新能力。对被认定为国家、省、市级企业技术中心（研究开发中心）的县财政分别给予一次性</w:t>
      </w:r>
      <w:r w:rsidRPr="00FA710B">
        <w:rPr>
          <w:rFonts w:ascii="Times New Roman" w:eastAsia="宋体" w:hAnsi="Times New Roman" w:cs="Times New Roman"/>
          <w:color w:val="000000"/>
          <w:kern w:val="0"/>
          <w:sz w:val="30"/>
          <w:szCs w:val="30"/>
        </w:rPr>
        <w:t>20</w:t>
      </w:r>
      <w:r w:rsidRPr="00FA710B">
        <w:rPr>
          <w:rFonts w:ascii="仿宋_GB2312" w:eastAsia="仿宋_GB2312" w:hAnsi="Times New Roman" w:cs="Times New Roman"/>
          <w:color w:val="000000"/>
          <w:kern w:val="0"/>
          <w:sz w:val="30"/>
          <w:szCs w:val="30"/>
        </w:rPr>
        <w:t>万元、</w:t>
      </w:r>
      <w:r w:rsidRPr="00FA710B">
        <w:rPr>
          <w:rFonts w:ascii="Times New Roman" w:eastAsia="宋体" w:hAnsi="Times New Roman" w:cs="Times New Roman"/>
          <w:color w:val="000000"/>
          <w:kern w:val="0"/>
          <w:sz w:val="30"/>
          <w:szCs w:val="30"/>
        </w:rPr>
        <w:t>10</w:t>
      </w:r>
      <w:r w:rsidRPr="00FA710B">
        <w:rPr>
          <w:rFonts w:ascii="仿宋_GB2312" w:eastAsia="仿宋_GB2312" w:hAnsi="Times New Roman" w:cs="Times New Roman"/>
          <w:color w:val="000000"/>
          <w:kern w:val="0"/>
          <w:sz w:val="30"/>
          <w:szCs w:val="30"/>
        </w:rPr>
        <w:t>万元、</w:t>
      </w:r>
      <w:r w:rsidRPr="00FA710B">
        <w:rPr>
          <w:rFonts w:ascii="Times New Roman" w:eastAsia="宋体" w:hAnsi="Times New Roman" w:cs="Times New Roman"/>
          <w:color w:val="000000"/>
          <w:kern w:val="0"/>
          <w:sz w:val="30"/>
          <w:szCs w:val="30"/>
        </w:rPr>
        <w:t>5</w:t>
      </w:r>
      <w:r w:rsidRPr="00FA710B">
        <w:rPr>
          <w:rFonts w:ascii="仿宋_GB2312" w:eastAsia="仿宋_GB2312" w:hAnsi="Times New Roman" w:cs="Times New Roman"/>
          <w:color w:val="000000"/>
          <w:kern w:val="0"/>
          <w:sz w:val="30"/>
          <w:szCs w:val="30"/>
        </w:rPr>
        <w:t>万元的补助。支持科技型小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在高新技术领域加强产品开发和成果转化，激发小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创新活力，壮大一批技术创新的领军企业。鼓励和支持小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开展技术创新，对当年授权发明专利的县财政每项给予一次性奖励</w:t>
      </w:r>
      <w:r w:rsidRPr="00FA710B">
        <w:rPr>
          <w:rFonts w:ascii="Times New Roman" w:eastAsia="宋体" w:hAnsi="Times New Roman" w:cs="Times New Roman"/>
          <w:color w:val="000000"/>
          <w:kern w:val="0"/>
          <w:sz w:val="30"/>
          <w:szCs w:val="30"/>
        </w:rPr>
        <w:t>1</w:t>
      </w:r>
      <w:r w:rsidRPr="00FA710B">
        <w:rPr>
          <w:rFonts w:ascii="仿宋_GB2312" w:eastAsia="仿宋_GB2312" w:hAnsi="Times New Roman" w:cs="Times New Roman"/>
          <w:color w:val="000000"/>
          <w:kern w:val="0"/>
          <w:sz w:val="30"/>
          <w:szCs w:val="30"/>
        </w:rPr>
        <w:t>万元，实用新型专利每项给予一次性奖励</w:t>
      </w:r>
      <w:r w:rsidRPr="00FA710B">
        <w:rPr>
          <w:rFonts w:ascii="Times New Roman" w:eastAsia="宋体" w:hAnsi="Times New Roman" w:cs="Times New Roman"/>
          <w:color w:val="000000"/>
          <w:kern w:val="0"/>
          <w:sz w:val="30"/>
          <w:szCs w:val="30"/>
        </w:rPr>
        <w:t>0.3</w:t>
      </w:r>
      <w:r w:rsidRPr="00FA710B">
        <w:rPr>
          <w:rFonts w:ascii="仿宋_GB2312" w:eastAsia="仿宋_GB2312" w:hAnsi="Times New Roman" w:cs="Times New Roman"/>
          <w:color w:val="000000"/>
          <w:kern w:val="0"/>
          <w:sz w:val="30"/>
          <w:szCs w:val="30"/>
        </w:rPr>
        <w:t>万元，外观设计专利每项给予一次性奖励</w:t>
      </w:r>
      <w:r w:rsidRPr="00FA710B">
        <w:rPr>
          <w:rFonts w:ascii="Times New Roman" w:eastAsia="宋体" w:hAnsi="Times New Roman" w:cs="Times New Roman"/>
          <w:color w:val="000000"/>
          <w:kern w:val="0"/>
          <w:sz w:val="30"/>
          <w:szCs w:val="30"/>
        </w:rPr>
        <w:t>0.1</w:t>
      </w:r>
      <w:r w:rsidRPr="00FA710B">
        <w:rPr>
          <w:rFonts w:ascii="仿宋_GB2312" w:eastAsia="仿宋_GB2312" w:hAnsi="Times New Roman" w:cs="Times New Roman"/>
          <w:color w:val="000000"/>
          <w:kern w:val="0"/>
          <w:sz w:val="30"/>
          <w:szCs w:val="30"/>
        </w:rPr>
        <w:t>万元；对通过国家、省级新产品鉴定的企业，县财政分别给予一次性奖励</w:t>
      </w:r>
      <w:r w:rsidRPr="00FA710B">
        <w:rPr>
          <w:rFonts w:ascii="Times New Roman" w:eastAsia="宋体" w:hAnsi="Times New Roman" w:cs="Times New Roman"/>
          <w:color w:val="000000"/>
          <w:kern w:val="0"/>
          <w:sz w:val="30"/>
          <w:szCs w:val="30"/>
        </w:rPr>
        <w:t>5</w:t>
      </w:r>
      <w:r w:rsidRPr="00FA710B">
        <w:rPr>
          <w:rFonts w:ascii="仿宋_GB2312" w:eastAsia="仿宋_GB2312" w:hAnsi="Times New Roman" w:cs="Times New Roman"/>
          <w:color w:val="000000"/>
          <w:kern w:val="0"/>
          <w:sz w:val="30"/>
          <w:szCs w:val="30"/>
        </w:rPr>
        <w:t>万元、</w:t>
      </w:r>
      <w:r w:rsidRPr="00FA710B">
        <w:rPr>
          <w:rFonts w:ascii="Times New Roman" w:eastAsia="宋体" w:hAnsi="Times New Roman" w:cs="Times New Roman"/>
          <w:color w:val="000000"/>
          <w:kern w:val="0"/>
          <w:sz w:val="30"/>
          <w:szCs w:val="30"/>
        </w:rPr>
        <w:t>2</w:t>
      </w:r>
      <w:r w:rsidRPr="00FA710B">
        <w:rPr>
          <w:rFonts w:ascii="仿宋_GB2312" w:eastAsia="仿宋_GB2312" w:hAnsi="Times New Roman" w:cs="Times New Roman"/>
          <w:color w:val="000000"/>
          <w:kern w:val="0"/>
          <w:sz w:val="30"/>
          <w:szCs w:val="30"/>
        </w:rPr>
        <w:t>万元；对被认定为国家高新技术的企业，一次性奖励</w:t>
      </w:r>
      <w:r w:rsidRPr="00FA710B">
        <w:rPr>
          <w:rFonts w:ascii="Times New Roman" w:eastAsia="宋体" w:hAnsi="Times New Roman" w:cs="Times New Roman"/>
          <w:color w:val="000000"/>
          <w:kern w:val="0"/>
          <w:sz w:val="30"/>
          <w:szCs w:val="30"/>
        </w:rPr>
        <w:t>10</w:t>
      </w:r>
      <w:r w:rsidRPr="00FA710B">
        <w:rPr>
          <w:rFonts w:ascii="仿宋_GB2312" w:eastAsia="仿宋_GB2312" w:hAnsi="Times New Roman" w:cs="Times New Roman"/>
          <w:color w:val="000000"/>
          <w:kern w:val="0"/>
          <w:sz w:val="30"/>
          <w:szCs w:val="30"/>
        </w:rPr>
        <w:t>万元。</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13</w:t>
      </w:r>
      <w:r w:rsidRPr="00FA710B">
        <w:rPr>
          <w:rFonts w:ascii="楷体_GB2312" w:eastAsia="楷体_GB2312" w:hAnsi="Times New Roman" w:cs="Times New Roman"/>
          <w:b/>
          <w:bCs/>
          <w:color w:val="000000"/>
          <w:kern w:val="0"/>
          <w:sz w:val="30"/>
          <w:szCs w:val="30"/>
        </w:rPr>
        <w:t>、强化品牌建设</w:t>
      </w:r>
      <w:r w:rsidRPr="00FA710B">
        <w:rPr>
          <w:rFonts w:ascii="仿宋_GB2312" w:eastAsia="仿宋_GB2312" w:hAnsi="Times New Roman" w:cs="Times New Roman"/>
          <w:color w:val="000000"/>
          <w:kern w:val="0"/>
          <w:sz w:val="30"/>
          <w:szCs w:val="30"/>
        </w:rPr>
        <w:t>。鼓励小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创建自主商标品牌，支持帮助小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申请市知名商标、省著名商标、中国驰名商标，县财政对当年获得市知名商标、省著名商标或江西省级名牌产品、中国驰名商标的中小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分别一次性奖励</w:t>
      </w:r>
      <w:r w:rsidRPr="00FA710B">
        <w:rPr>
          <w:rFonts w:ascii="Times New Roman" w:eastAsia="宋体" w:hAnsi="Times New Roman" w:cs="Times New Roman"/>
          <w:color w:val="000000"/>
          <w:kern w:val="0"/>
          <w:sz w:val="30"/>
          <w:szCs w:val="30"/>
        </w:rPr>
        <w:t>2</w:t>
      </w:r>
      <w:r w:rsidRPr="00FA710B">
        <w:rPr>
          <w:rFonts w:ascii="仿宋_GB2312" w:eastAsia="仿宋_GB2312" w:hAnsi="Times New Roman" w:cs="Times New Roman"/>
          <w:color w:val="000000"/>
          <w:kern w:val="0"/>
          <w:sz w:val="30"/>
          <w:szCs w:val="30"/>
        </w:rPr>
        <w:t>万元、</w:t>
      </w:r>
      <w:r w:rsidRPr="00FA710B">
        <w:rPr>
          <w:rFonts w:ascii="Times New Roman" w:eastAsia="宋体" w:hAnsi="Times New Roman" w:cs="Times New Roman"/>
          <w:color w:val="000000"/>
          <w:kern w:val="0"/>
          <w:sz w:val="30"/>
          <w:szCs w:val="30"/>
        </w:rPr>
        <w:t>10</w:t>
      </w:r>
      <w:r w:rsidRPr="00FA710B">
        <w:rPr>
          <w:rFonts w:ascii="仿宋_GB2312" w:eastAsia="仿宋_GB2312" w:hAnsi="Times New Roman" w:cs="Times New Roman"/>
          <w:color w:val="000000"/>
          <w:kern w:val="0"/>
          <w:sz w:val="30"/>
          <w:szCs w:val="30"/>
        </w:rPr>
        <w:t>万元、</w:t>
      </w:r>
      <w:r w:rsidRPr="00FA710B">
        <w:rPr>
          <w:rFonts w:ascii="Times New Roman" w:eastAsia="宋体" w:hAnsi="Times New Roman" w:cs="Times New Roman"/>
          <w:color w:val="000000"/>
          <w:kern w:val="0"/>
          <w:sz w:val="30"/>
          <w:szCs w:val="30"/>
        </w:rPr>
        <w:t>20</w:t>
      </w:r>
      <w:r w:rsidRPr="00FA710B">
        <w:rPr>
          <w:rFonts w:ascii="仿宋_GB2312" w:eastAsia="仿宋_GB2312" w:hAnsi="Times New Roman" w:cs="Times New Roman"/>
          <w:color w:val="000000"/>
          <w:kern w:val="0"/>
          <w:sz w:val="30"/>
          <w:szCs w:val="30"/>
        </w:rPr>
        <w:t>万元，加快培育一批具有较强影响力、竞争力和带动力的区域品牌和产品品牌。</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lastRenderedPageBreak/>
        <w:t>14</w:t>
      </w:r>
      <w:r w:rsidRPr="00FA710B">
        <w:rPr>
          <w:rFonts w:ascii="楷体_GB2312" w:eastAsia="楷体_GB2312" w:hAnsi="Times New Roman" w:cs="Times New Roman"/>
          <w:b/>
          <w:bCs/>
          <w:color w:val="000000"/>
          <w:kern w:val="0"/>
          <w:sz w:val="30"/>
          <w:szCs w:val="30"/>
        </w:rPr>
        <w:t>、鼓励发展新兴产业，推动传统优势产业改造提升。</w:t>
      </w:r>
      <w:r w:rsidRPr="00FA710B">
        <w:rPr>
          <w:rFonts w:ascii="仿宋_GB2312" w:eastAsia="仿宋_GB2312" w:hAnsi="Times New Roman" w:cs="Times New Roman"/>
          <w:color w:val="000000"/>
          <w:kern w:val="0"/>
          <w:sz w:val="30"/>
          <w:szCs w:val="30"/>
        </w:rPr>
        <w:t>在本县组织实施的新兴产业和传统产业技术改造项目，县财政对设备购置金额达到</w:t>
      </w:r>
      <w:r w:rsidRPr="00FA710B">
        <w:rPr>
          <w:rFonts w:ascii="Times New Roman" w:eastAsia="宋体" w:hAnsi="Times New Roman" w:cs="Times New Roman"/>
          <w:color w:val="000000"/>
          <w:kern w:val="0"/>
          <w:sz w:val="30"/>
          <w:szCs w:val="30"/>
        </w:rPr>
        <w:t>100</w:t>
      </w:r>
      <w:r w:rsidRPr="00FA710B">
        <w:rPr>
          <w:rFonts w:ascii="仿宋_GB2312" w:eastAsia="仿宋_GB2312" w:hAnsi="Times New Roman" w:cs="Times New Roman"/>
          <w:color w:val="000000"/>
          <w:kern w:val="0"/>
          <w:sz w:val="30"/>
          <w:szCs w:val="30"/>
        </w:rPr>
        <w:t>万元以上的，按购置金额的</w:t>
      </w:r>
      <w:r w:rsidRPr="00FA710B">
        <w:rPr>
          <w:rFonts w:ascii="Times New Roman" w:eastAsia="宋体" w:hAnsi="Times New Roman" w:cs="Times New Roman"/>
          <w:color w:val="000000"/>
          <w:kern w:val="0"/>
          <w:sz w:val="30"/>
          <w:szCs w:val="30"/>
        </w:rPr>
        <w:t>2%</w:t>
      </w:r>
      <w:r w:rsidRPr="00FA710B">
        <w:rPr>
          <w:rFonts w:ascii="仿宋_GB2312" w:eastAsia="仿宋_GB2312" w:hAnsi="Times New Roman" w:cs="Times New Roman"/>
          <w:color w:val="000000"/>
          <w:kern w:val="0"/>
          <w:sz w:val="30"/>
          <w:szCs w:val="30"/>
        </w:rPr>
        <w:t>给予补助，单个企业补助金额不超过</w:t>
      </w:r>
      <w:r w:rsidRPr="00FA710B">
        <w:rPr>
          <w:rFonts w:ascii="Times New Roman" w:eastAsia="宋体" w:hAnsi="Times New Roman" w:cs="Times New Roman"/>
          <w:color w:val="000000"/>
          <w:kern w:val="0"/>
          <w:sz w:val="30"/>
          <w:szCs w:val="30"/>
        </w:rPr>
        <w:t>50</w:t>
      </w:r>
      <w:r w:rsidRPr="00FA710B">
        <w:rPr>
          <w:rFonts w:ascii="仿宋_GB2312" w:eastAsia="仿宋_GB2312" w:hAnsi="Times New Roman" w:cs="Times New Roman"/>
          <w:color w:val="000000"/>
          <w:kern w:val="0"/>
          <w:sz w:val="30"/>
          <w:szCs w:val="30"/>
        </w:rPr>
        <w:t>万元。</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15</w:t>
      </w:r>
      <w:r w:rsidRPr="00FA710B">
        <w:rPr>
          <w:rFonts w:ascii="楷体_GB2312" w:eastAsia="楷体_GB2312" w:hAnsi="Times New Roman" w:cs="Times New Roman"/>
          <w:b/>
          <w:bCs/>
          <w:color w:val="000000"/>
          <w:kern w:val="0"/>
          <w:sz w:val="30"/>
          <w:szCs w:val="30"/>
        </w:rPr>
        <w:t>、支持人才队伍建设。</w:t>
      </w:r>
      <w:r w:rsidRPr="00FA710B">
        <w:rPr>
          <w:rFonts w:ascii="仿宋_GB2312" w:eastAsia="仿宋_GB2312" w:hAnsi="Times New Roman" w:cs="Times New Roman"/>
          <w:color w:val="000000"/>
          <w:kern w:val="0"/>
          <w:sz w:val="30"/>
          <w:szCs w:val="30"/>
        </w:rPr>
        <w:t>重点组织好赣州创业大学</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企业成长班</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培训和赣州创业大学</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成长型企业高管培训班</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培训，同时不定期组织小微企业主出省、出境学习考察，不断提升企业家队伍素质，帮助企业家开阔视野，有效提高小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经营管理者的素质和能力。对当年获得中级、高级技术职称的小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技术人员，县财政分别给予每人</w:t>
      </w:r>
      <w:r w:rsidRPr="00FA710B">
        <w:rPr>
          <w:rFonts w:ascii="Times New Roman" w:eastAsia="宋体" w:hAnsi="Times New Roman" w:cs="Times New Roman"/>
          <w:color w:val="000000"/>
          <w:kern w:val="0"/>
          <w:sz w:val="30"/>
          <w:szCs w:val="30"/>
        </w:rPr>
        <w:t>0.1</w:t>
      </w:r>
      <w:r w:rsidRPr="00FA710B">
        <w:rPr>
          <w:rFonts w:ascii="仿宋_GB2312" w:eastAsia="仿宋_GB2312" w:hAnsi="Times New Roman" w:cs="Times New Roman"/>
          <w:color w:val="000000"/>
          <w:kern w:val="0"/>
          <w:sz w:val="30"/>
          <w:szCs w:val="30"/>
        </w:rPr>
        <w:t>万元、</w:t>
      </w:r>
      <w:r w:rsidRPr="00FA710B">
        <w:rPr>
          <w:rFonts w:ascii="Times New Roman" w:eastAsia="宋体" w:hAnsi="Times New Roman" w:cs="Times New Roman"/>
          <w:color w:val="000000"/>
          <w:kern w:val="0"/>
          <w:sz w:val="30"/>
          <w:szCs w:val="30"/>
        </w:rPr>
        <w:t>0.3</w:t>
      </w:r>
      <w:r w:rsidRPr="00FA710B">
        <w:rPr>
          <w:rFonts w:ascii="仿宋_GB2312" w:eastAsia="仿宋_GB2312" w:hAnsi="Times New Roman" w:cs="Times New Roman"/>
          <w:color w:val="000000"/>
          <w:kern w:val="0"/>
          <w:sz w:val="30"/>
          <w:szCs w:val="30"/>
        </w:rPr>
        <w:t>万元的一次性奖励。</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30"/>
          <w:szCs w:val="30"/>
        </w:rPr>
        <w:t>    </w:t>
      </w:r>
      <w:r w:rsidRPr="00FA710B">
        <w:rPr>
          <w:rFonts w:ascii="黑体" w:eastAsia="黑体" w:hAnsi="黑体" w:cs="Times New Roman"/>
          <w:color w:val="000000"/>
          <w:kern w:val="0"/>
          <w:sz w:val="30"/>
          <w:szCs w:val="30"/>
        </w:rPr>
        <w:t>五、加强小</w:t>
      </w:r>
      <w:proofErr w:type="gramStart"/>
      <w:r w:rsidRPr="00FA710B">
        <w:rPr>
          <w:rFonts w:ascii="黑体" w:eastAsia="黑体" w:hAnsi="黑体" w:cs="Times New Roman"/>
          <w:color w:val="000000"/>
          <w:kern w:val="0"/>
          <w:sz w:val="30"/>
          <w:szCs w:val="30"/>
        </w:rPr>
        <w:t>微企业</w:t>
      </w:r>
      <w:proofErr w:type="gramEnd"/>
      <w:r w:rsidRPr="00FA710B">
        <w:rPr>
          <w:rFonts w:ascii="黑体" w:eastAsia="黑体" w:hAnsi="黑体" w:cs="Times New Roman"/>
          <w:color w:val="000000"/>
          <w:kern w:val="0"/>
          <w:sz w:val="30"/>
          <w:szCs w:val="30"/>
        </w:rPr>
        <w:t>公共服务</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    16</w:t>
      </w:r>
      <w:r w:rsidRPr="00FA710B">
        <w:rPr>
          <w:rFonts w:ascii="楷体_GB2312" w:eastAsia="楷体_GB2312" w:hAnsi="Times New Roman" w:cs="Times New Roman"/>
          <w:b/>
          <w:bCs/>
          <w:color w:val="000000"/>
          <w:kern w:val="0"/>
          <w:sz w:val="30"/>
          <w:szCs w:val="30"/>
        </w:rPr>
        <w:t>、加强小</w:t>
      </w:r>
      <w:proofErr w:type="gramStart"/>
      <w:r w:rsidRPr="00FA710B">
        <w:rPr>
          <w:rFonts w:ascii="楷体_GB2312" w:eastAsia="楷体_GB2312" w:hAnsi="Times New Roman" w:cs="Times New Roman"/>
          <w:b/>
          <w:bCs/>
          <w:color w:val="000000"/>
          <w:kern w:val="0"/>
          <w:sz w:val="30"/>
          <w:szCs w:val="30"/>
        </w:rPr>
        <w:t>微企业</w:t>
      </w:r>
      <w:proofErr w:type="gramEnd"/>
      <w:r w:rsidRPr="00FA710B">
        <w:rPr>
          <w:rFonts w:ascii="楷体_GB2312" w:eastAsia="楷体_GB2312" w:hAnsi="Times New Roman" w:cs="Times New Roman"/>
          <w:b/>
          <w:bCs/>
          <w:color w:val="000000"/>
          <w:kern w:val="0"/>
          <w:sz w:val="30"/>
          <w:szCs w:val="30"/>
        </w:rPr>
        <w:t>的培育。</w:t>
      </w:r>
      <w:r w:rsidRPr="00FA710B">
        <w:rPr>
          <w:rFonts w:ascii="仿宋_GB2312" w:eastAsia="仿宋_GB2312" w:hAnsi="Times New Roman" w:cs="Times New Roman"/>
          <w:color w:val="000000"/>
          <w:kern w:val="0"/>
          <w:sz w:val="30"/>
          <w:szCs w:val="30"/>
        </w:rPr>
        <w:t>大力实施中小企业成长工程，争取每年新增</w:t>
      </w:r>
      <w:r w:rsidRPr="00FA710B">
        <w:rPr>
          <w:rFonts w:ascii="Times New Roman" w:eastAsia="宋体" w:hAnsi="Times New Roman" w:cs="Times New Roman"/>
          <w:color w:val="000000"/>
          <w:kern w:val="0"/>
          <w:sz w:val="30"/>
          <w:szCs w:val="30"/>
        </w:rPr>
        <w:t>6</w:t>
      </w:r>
      <w:r w:rsidRPr="00FA710B">
        <w:rPr>
          <w:rFonts w:ascii="仿宋_GB2312" w:eastAsia="仿宋_GB2312" w:hAnsi="Times New Roman" w:cs="Times New Roman"/>
          <w:color w:val="000000"/>
          <w:kern w:val="0"/>
          <w:sz w:val="30"/>
          <w:szCs w:val="30"/>
        </w:rPr>
        <w:t>家以上规模工业企业、培育</w:t>
      </w:r>
      <w:r w:rsidRPr="00FA710B">
        <w:rPr>
          <w:rFonts w:ascii="Times New Roman" w:eastAsia="宋体" w:hAnsi="Times New Roman" w:cs="Times New Roman"/>
          <w:color w:val="000000"/>
          <w:kern w:val="0"/>
          <w:sz w:val="30"/>
          <w:szCs w:val="30"/>
        </w:rPr>
        <w:t>10</w:t>
      </w:r>
      <w:r w:rsidRPr="00FA710B">
        <w:rPr>
          <w:rFonts w:ascii="仿宋_GB2312" w:eastAsia="仿宋_GB2312" w:hAnsi="Times New Roman" w:cs="Times New Roman"/>
          <w:color w:val="000000"/>
          <w:kern w:val="0"/>
          <w:sz w:val="30"/>
          <w:szCs w:val="30"/>
        </w:rPr>
        <w:t>家以上</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专精特新</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企业，推动小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由个体到公司、由小规模纳税人到一般纳税人的转型。凡当年成功进入规模企业的县财政一次性奖励企业</w:t>
      </w:r>
      <w:r w:rsidRPr="00FA710B">
        <w:rPr>
          <w:rFonts w:ascii="Times New Roman" w:eastAsia="宋体" w:hAnsi="Times New Roman" w:cs="Times New Roman"/>
          <w:color w:val="000000"/>
          <w:kern w:val="0"/>
          <w:sz w:val="30"/>
          <w:szCs w:val="30"/>
        </w:rPr>
        <w:t>3</w:t>
      </w:r>
      <w:r w:rsidRPr="00FA710B">
        <w:rPr>
          <w:rFonts w:ascii="仿宋_GB2312" w:eastAsia="仿宋_GB2312" w:hAnsi="Times New Roman" w:cs="Times New Roman"/>
          <w:color w:val="000000"/>
          <w:kern w:val="0"/>
          <w:sz w:val="30"/>
          <w:szCs w:val="30"/>
        </w:rPr>
        <w:t>万元，对认定为</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专精特新</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企业的一次性奖励</w:t>
      </w:r>
      <w:r w:rsidRPr="00FA710B">
        <w:rPr>
          <w:rFonts w:ascii="Times New Roman" w:eastAsia="宋体" w:hAnsi="Times New Roman" w:cs="Times New Roman"/>
          <w:color w:val="000000"/>
          <w:kern w:val="0"/>
          <w:sz w:val="30"/>
          <w:szCs w:val="30"/>
        </w:rPr>
        <w:t>1</w:t>
      </w:r>
      <w:r w:rsidRPr="00FA710B">
        <w:rPr>
          <w:rFonts w:ascii="仿宋_GB2312" w:eastAsia="仿宋_GB2312" w:hAnsi="Times New Roman" w:cs="Times New Roman"/>
          <w:color w:val="000000"/>
          <w:kern w:val="0"/>
          <w:sz w:val="30"/>
          <w:szCs w:val="30"/>
        </w:rPr>
        <w:t>万元，对个体工商户升级为企业的一次性奖励</w:t>
      </w:r>
      <w:r w:rsidRPr="00FA710B">
        <w:rPr>
          <w:rFonts w:ascii="Times New Roman" w:eastAsia="宋体" w:hAnsi="Times New Roman" w:cs="Times New Roman"/>
          <w:color w:val="000000"/>
          <w:kern w:val="0"/>
          <w:sz w:val="30"/>
          <w:szCs w:val="30"/>
        </w:rPr>
        <w:t>0.3</w:t>
      </w:r>
      <w:r w:rsidRPr="00FA710B">
        <w:rPr>
          <w:rFonts w:ascii="仿宋_GB2312" w:eastAsia="仿宋_GB2312" w:hAnsi="Times New Roman" w:cs="Times New Roman"/>
          <w:color w:val="000000"/>
          <w:kern w:val="0"/>
          <w:sz w:val="30"/>
          <w:szCs w:val="30"/>
        </w:rPr>
        <w:t>万元。</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    17</w:t>
      </w:r>
      <w:r w:rsidRPr="00FA710B">
        <w:rPr>
          <w:rFonts w:ascii="楷体_GB2312" w:eastAsia="楷体_GB2312" w:hAnsi="Times New Roman" w:cs="Times New Roman"/>
          <w:b/>
          <w:bCs/>
          <w:color w:val="000000"/>
          <w:kern w:val="0"/>
          <w:sz w:val="30"/>
          <w:szCs w:val="30"/>
        </w:rPr>
        <w:t>、推进企业信用建设。</w:t>
      </w:r>
      <w:r w:rsidRPr="00FA710B">
        <w:rPr>
          <w:rFonts w:ascii="仿宋_GB2312" w:eastAsia="仿宋_GB2312" w:hAnsi="Times New Roman" w:cs="Times New Roman"/>
          <w:color w:val="000000"/>
          <w:kern w:val="0"/>
          <w:sz w:val="30"/>
          <w:szCs w:val="30"/>
        </w:rPr>
        <w:t>建立和完善小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信用评价服务体系，加快信贷资质培育，推进小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信用示范区建设。将企业登记备案、年度报告、资质资格、监管等信息公示，健全守信激励和失信惩戒机制，督促和引导小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守信用、重合</w:t>
      </w:r>
      <w:r w:rsidRPr="00FA710B">
        <w:rPr>
          <w:rFonts w:ascii="仿宋_GB2312" w:eastAsia="仿宋_GB2312" w:hAnsi="Times New Roman" w:cs="Times New Roman"/>
          <w:color w:val="000000"/>
          <w:kern w:val="0"/>
          <w:sz w:val="30"/>
          <w:szCs w:val="30"/>
        </w:rPr>
        <w:lastRenderedPageBreak/>
        <w:t>同，并鼓励社会资本发起设立新型征信机构、信用评级机构，培育发展信用服务市场。对获得企业信用等级评估</w:t>
      </w:r>
      <w:r w:rsidRPr="00FA710B">
        <w:rPr>
          <w:rFonts w:ascii="Times New Roman" w:eastAsia="宋体" w:hAnsi="Times New Roman" w:cs="Times New Roman"/>
          <w:color w:val="000000"/>
          <w:kern w:val="0"/>
          <w:sz w:val="30"/>
          <w:szCs w:val="30"/>
        </w:rPr>
        <w:t>AA</w:t>
      </w:r>
      <w:r w:rsidRPr="00FA710B">
        <w:rPr>
          <w:rFonts w:ascii="仿宋_GB2312" w:eastAsia="仿宋_GB2312" w:hAnsi="Times New Roman" w:cs="Times New Roman"/>
          <w:color w:val="000000"/>
          <w:kern w:val="0"/>
          <w:sz w:val="30"/>
          <w:szCs w:val="30"/>
        </w:rPr>
        <w:t>级以上的企业县财政一次性给予</w:t>
      </w:r>
      <w:r w:rsidRPr="00FA710B">
        <w:rPr>
          <w:rFonts w:ascii="Times New Roman" w:eastAsia="宋体" w:hAnsi="Times New Roman" w:cs="Times New Roman"/>
          <w:color w:val="000000"/>
          <w:kern w:val="0"/>
          <w:sz w:val="30"/>
          <w:szCs w:val="30"/>
        </w:rPr>
        <w:t>0.5</w:t>
      </w:r>
      <w:r w:rsidRPr="00FA710B">
        <w:rPr>
          <w:rFonts w:ascii="仿宋_GB2312" w:eastAsia="仿宋_GB2312" w:hAnsi="Times New Roman" w:cs="Times New Roman"/>
          <w:color w:val="000000"/>
          <w:kern w:val="0"/>
          <w:sz w:val="30"/>
          <w:szCs w:val="30"/>
        </w:rPr>
        <w:t>万元奖励。</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    18</w:t>
      </w:r>
      <w:r w:rsidRPr="00FA710B">
        <w:rPr>
          <w:rFonts w:ascii="楷体_GB2312" w:eastAsia="楷体_GB2312" w:hAnsi="Times New Roman" w:cs="Times New Roman"/>
          <w:b/>
          <w:bCs/>
          <w:color w:val="000000"/>
          <w:kern w:val="0"/>
          <w:sz w:val="30"/>
          <w:szCs w:val="30"/>
        </w:rPr>
        <w:t>、支持小</w:t>
      </w:r>
      <w:proofErr w:type="gramStart"/>
      <w:r w:rsidRPr="00FA710B">
        <w:rPr>
          <w:rFonts w:ascii="楷体_GB2312" w:eastAsia="楷体_GB2312" w:hAnsi="Times New Roman" w:cs="Times New Roman"/>
          <w:b/>
          <w:bCs/>
          <w:color w:val="000000"/>
          <w:kern w:val="0"/>
          <w:sz w:val="30"/>
          <w:szCs w:val="30"/>
        </w:rPr>
        <w:t>微企业</w:t>
      </w:r>
      <w:proofErr w:type="gramEnd"/>
      <w:r w:rsidRPr="00FA710B">
        <w:rPr>
          <w:rFonts w:ascii="楷体_GB2312" w:eastAsia="楷体_GB2312" w:hAnsi="Times New Roman" w:cs="Times New Roman"/>
          <w:b/>
          <w:bCs/>
          <w:color w:val="000000"/>
          <w:kern w:val="0"/>
          <w:sz w:val="30"/>
          <w:szCs w:val="30"/>
        </w:rPr>
        <w:t>创业园建设。</w:t>
      </w:r>
      <w:r w:rsidRPr="00FA710B">
        <w:rPr>
          <w:rFonts w:ascii="仿宋_GB2312" w:eastAsia="仿宋_GB2312" w:hAnsi="Times New Roman" w:cs="Times New Roman"/>
          <w:color w:val="000000"/>
          <w:kern w:val="0"/>
          <w:sz w:val="30"/>
          <w:szCs w:val="30"/>
        </w:rPr>
        <w:t>筹建小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创业园，并出台优惠政策加快研发中心、设计中心、标准厂房等建设。每年在县中小企业发展专项资金中安排部分资金用于小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创业园的正常运营、维护和管理。对于进入创业</w:t>
      </w:r>
      <w:proofErr w:type="gramStart"/>
      <w:r w:rsidRPr="00FA710B">
        <w:rPr>
          <w:rFonts w:ascii="仿宋_GB2312" w:eastAsia="仿宋_GB2312" w:hAnsi="Times New Roman" w:cs="Times New Roman"/>
          <w:color w:val="000000"/>
          <w:kern w:val="0"/>
          <w:sz w:val="30"/>
          <w:szCs w:val="30"/>
        </w:rPr>
        <w:t>园创业</w:t>
      </w:r>
      <w:proofErr w:type="gramEnd"/>
      <w:r w:rsidRPr="00FA710B">
        <w:rPr>
          <w:rFonts w:ascii="仿宋_GB2312" w:eastAsia="仿宋_GB2312" w:hAnsi="Times New Roman" w:cs="Times New Roman"/>
          <w:color w:val="000000"/>
          <w:kern w:val="0"/>
          <w:sz w:val="30"/>
          <w:szCs w:val="30"/>
        </w:rPr>
        <w:t>的个人优先落实优惠扶持政策。</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19</w:t>
      </w:r>
      <w:r w:rsidRPr="00FA710B">
        <w:rPr>
          <w:rFonts w:ascii="仿宋_GB2312" w:eastAsia="仿宋_GB2312" w:hAnsi="Times New Roman" w:cs="Times New Roman"/>
          <w:b/>
          <w:bCs/>
          <w:color w:val="000000"/>
          <w:kern w:val="0"/>
          <w:sz w:val="30"/>
          <w:szCs w:val="30"/>
        </w:rPr>
        <w:t>、完善县中小企业服务中心。</w:t>
      </w:r>
      <w:r w:rsidRPr="00FA710B">
        <w:rPr>
          <w:rFonts w:ascii="仿宋_GB2312" w:eastAsia="仿宋_GB2312" w:hAnsi="Times New Roman" w:cs="Times New Roman"/>
          <w:color w:val="000000"/>
          <w:kern w:val="0"/>
          <w:sz w:val="30"/>
          <w:szCs w:val="30"/>
        </w:rPr>
        <w:t>要改善县中小企业服务中心对全县小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的服务条件，提升服务功能和服务水平，使广大小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享受融资、培训、管理咨询、法律、维权、财税代理、招聘员工等一站式的便利服务。</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20</w:t>
      </w:r>
      <w:r w:rsidRPr="00FA710B">
        <w:rPr>
          <w:rFonts w:ascii="仿宋_GB2312" w:eastAsia="仿宋_GB2312" w:hAnsi="Times New Roman" w:cs="Times New Roman"/>
          <w:b/>
          <w:bCs/>
          <w:color w:val="000000"/>
          <w:kern w:val="0"/>
          <w:sz w:val="30"/>
          <w:szCs w:val="30"/>
        </w:rPr>
        <w:t>、鼓励全民创业</w:t>
      </w:r>
      <w:r w:rsidRPr="00FA710B">
        <w:rPr>
          <w:rFonts w:ascii="楷体_GB2312" w:eastAsia="楷体_GB2312" w:hAnsi="Times New Roman" w:cs="Times New Roman"/>
          <w:b/>
          <w:bCs/>
          <w:color w:val="000000"/>
          <w:kern w:val="0"/>
          <w:sz w:val="30"/>
          <w:szCs w:val="30"/>
        </w:rPr>
        <w:t>。</w:t>
      </w:r>
      <w:r w:rsidRPr="00FA710B">
        <w:rPr>
          <w:rFonts w:ascii="仿宋_GB2312" w:eastAsia="仿宋_GB2312" w:hAnsi="Times New Roman" w:cs="Times New Roman"/>
          <w:color w:val="000000"/>
          <w:kern w:val="0"/>
          <w:sz w:val="30"/>
          <w:szCs w:val="30"/>
        </w:rPr>
        <w:t>鼓励科技人员、高校毕业生、退伍军人等各类群体初始创业</w:t>
      </w:r>
      <w:r w:rsidRPr="00FA710B">
        <w:rPr>
          <w:rFonts w:ascii="仿宋" w:eastAsia="仿宋" w:hAnsi="仿宋" w:cs="Times New Roman"/>
          <w:color w:val="000000"/>
          <w:kern w:val="0"/>
          <w:sz w:val="32"/>
          <w:szCs w:val="32"/>
        </w:rPr>
        <w:t>。</w:t>
      </w:r>
      <w:r w:rsidRPr="00FA710B">
        <w:rPr>
          <w:rFonts w:ascii="仿宋_GB2312" w:eastAsia="仿宋_GB2312" w:hAnsi="Times New Roman" w:cs="Times New Roman"/>
          <w:color w:val="000000"/>
          <w:kern w:val="0"/>
          <w:sz w:val="30"/>
          <w:szCs w:val="30"/>
        </w:rPr>
        <w:t>对首次创办小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的科技人员、高校毕业生、退伍军人等各类群体，领取营业执照并正常经营</w:t>
      </w:r>
      <w:r w:rsidRPr="00FA710B">
        <w:rPr>
          <w:rFonts w:ascii="Times New Roman" w:eastAsia="宋体" w:hAnsi="Times New Roman" w:cs="Times New Roman"/>
          <w:color w:val="000000"/>
          <w:kern w:val="0"/>
          <w:sz w:val="30"/>
          <w:szCs w:val="30"/>
        </w:rPr>
        <w:t>1</w:t>
      </w:r>
      <w:r w:rsidRPr="00FA710B">
        <w:rPr>
          <w:rFonts w:ascii="仿宋_GB2312" w:eastAsia="仿宋_GB2312" w:hAnsi="Times New Roman" w:cs="Times New Roman"/>
          <w:color w:val="000000"/>
          <w:kern w:val="0"/>
          <w:sz w:val="30"/>
          <w:szCs w:val="30"/>
        </w:rPr>
        <w:t>年以上的，县财政给予</w:t>
      </w:r>
      <w:r w:rsidRPr="00FA710B">
        <w:rPr>
          <w:rFonts w:ascii="Times New Roman" w:eastAsia="宋体" w:hAnsi="Times New Roman" w:cs="Times New Roman"/>
          <w:color w:val="000000"/>
          <w:kern w:val="0"/>
          <w:sz w:val="30"/>
          <w:szCs w:val="30"/>
        </w:rPr>
        <w:t>0.3</w:t>
      </w:r>
      <w:r w:rsidRPr="00FA710B">
        <w:rPr>
          <w:rFonts w:ascii="仿宋_GB2312" w:eastAsia="仿宋_GB2312" w:hAnsi="Times New Roman" w:cs="Times New Roman"/>
          <w:color w:val="000000"/>
          <w:kern w:val="0"/>
          <w:sz w:val="30"/>
          <w:szCs w:val="30"/>
        </w:rPr>
        <w:t>万元的一次性创业补贴。大力发展创业担保贷款，扩大覆盖范围，提高贴息贷款额度，其中个人最高</w:t>
      </w:r>
      <w:r w:rsidRPr="00FA710B">
        <w:rPr>
          <w:rFonts w:ascii="Times New Roman" w:eastAsia="宋体" w:hAnsi="Times New Roman" w:cs="Times New Roman"/>
          <w:color w:val="000000"/>
          <w:kern w:val="0"/>
          <w:sz w:val="30"/>
          <w:szCs w:val="30"/>
        </w:rPr>
        <w:t>10</w:t>
      </w:r>
      <w:r w:rsidRPr="00FA710B">
        <w:rPr>
          <w:rFonts w:ascii="仿宋_GB2312" w:eastAsia="仿宋_GB2312" w:hAnsi="Times New Roman" w:cs="Times New Roman"/>
          <w:color w:val="000000"/>
          <w:kern w:val="0"/>
          <w:sz w:val="30"/>
          <w:szCs w:val="30"/>
        </w:rPr>
        <w:t>万元，合伙企业最高</w:t>
      </w:r>
      <w:r w:rsidRPr="00FA710B">
        <w:rPr>
          <w:rFonts w:ascii="Times New Roman" w:eastAsia="宋体" w:hAnsi="Times New Roman" w:cs="Times New Roman"/>
          <w:color w:val="000000"/>
          <w:kern w:val="0"/>
          <w:sz w:val="30"/>
          <w:szCs w:val="30"/>
        </w:rPr>
        <w:t>50</w:t>
      </w:r>
      <w:r w:rsidRPr="00FA710B">
        <w:rPr>
          <w:rFonts w:ascii="仿宋_GB2312" w:eastAsia="仿宋_GB2312" w:hAnsi="Times New Roman" w:cs="Times New Roman"/>
          <w:color w:val="000000"/>
          <w:kern w:val="0"/>
          <w:sz w:val="30"/>
          <w:szCs w:val="30"/>
        </w:rPr>
        <w:t>万元、劳动密集型小企业（含促进就业基地）最高</w:t>
      </w:r>
      <w:r w:rsidRPr="00FA710B">
        <w:rPr>
          <w:rFonts w:ascii="Times New Roman" w:eastAsia="宋体" w:hAnsi="Times New Roman" w:cs="Times New Roman"/>
          <w:color w:val="000000"/>
          <w:kern w:val="0"/>
          <w:sz w:val="30"/>
          <w:szCs w:val="30"/>
        </w:rPr>
        <w:t>400</w:t>
      </w:r>
      <w:r w:rsidRPr="00FA710B">
        <w:rPr>
          <w:rFonts w:ascii="仿宋_GB2312" w:eastAsia="仿宋_GB2312" w:hAnsi="Times New Roman" w:cs="Times New Roman"/>
          <w:color w:val="000000"/>
          <w:kern w:val="0"/>
          <w:sz w:val="30"/>
          <w:szCs w:val="30"/>
        </w:rPr>
        <w:t>万元。对个人发放的创业担保贷款，在贷款基准利率基础</w:t>
      </w:r>
      <w:proofErr w:type="gramStart"/>
      <w:r w:rsidRPr="00FA710B">
        <w:rPr>
          <w:rFonts w:ascii="仿宋_GB2312" w:eastAsia="仿宋_GB2312" w:hAnsi="Times New Roman" w:cs="Times New Roman"/>
          <w:color w:val="000000"/>
          <w:kern w:val="0"/>
          <w:sz w:val="30"/>
          <w:szCs w:val="30"/>
        </w:rPr>
        <w:t>上</w:t>
      </w:r>
      <w:proofErr w:type="gramEnd"/>
      <w:r w:rsidRPr="00FA710B">
        <w:rPr>
          <w:rFonts w:ascii="仿宋_GB2312" w:eastAsia="仿宋_GB2312" w:hAnsi="Times New Roman" w:cs="Times New Roman"/>
          <w:color w:val="000000"/>
          <w:kern w:val="0"/>
          <w:sz w:val="30"/>
          <w:szCs w:val="30"/>
        </w:rPr>
        <w:t>上浮</w:t>
      </w:r>
      <w:r w:rsidRPr="00FA710B">
        <w:rPr>
          <w:rFonts w:ascii="Times New Roman" w:eastAsia="宋体" w:hAnsi="Times New Roman" w:cs="Times New Roman"/>
          <w:color w:val="000000"/>
          <w:kern w:val="0"/>
          <w:sz w:val="30"/>
          <w:szCs w:val="30"/>
        </w:rPr>
        <w:t>3</w:t>
      </w:r>
      <w:r w:rsidRPr="00FA710B">
        <w:rPr>
          <w:rFonts w:ascii="仿宋_GB2312" w:eastAsia="仿宋_GB2312" w:hAnsi="Times New Roman" w:cs="Times New Roman"/>
          <w:color w:val="000000"/>
          <w:kern w:val="0"/>
          <w:sz w:val="30"/>
          <w:szCs w:val="30"/>
        </w:rPr>
        <w:t>个百分点以内的，由县财政给予贴息，贴息期限为两年。劳动密集型小企业按照基准利率</w:t>
      </w:r>
      <w:r w:rsidRPr="00FA710B">
        <w:rPr>
          <w:rFonts w:ascii="Times New Roman" w:eastAsia="宋体" w:hAnsi="Times New Roman" w:cs="Times New Roman"/>
          <w:color w:val="000000"/>
          <w:kern w:val="0"/>
          <w:sz w:val="30"/>
          <w:szCs w:val="30"/>
        </w:rPr>
        <w:t>50%</w:t>
      </w:r>
      <w:r w:rsidRPr="00FA710B">
        <w:rPr>
          <w:rFonts w:ascii="仿宋_GB2312" w:eastAsia="仿宋_GB2312" w:hAnsi="Times New Roman" w:cs="Times New Roman"/>
          <w:color w:val="000000"/>
          <w:kern w:val="0"/>
          <w:sz w:val="30"/>
          <w:szCs w:val="30"/>
        </w:rPr>
        <w:lastRenderedPageBreak/>
        <w:t>给予贴息，促进就业基地的按照基准利率给予全额贴息，贴息期限为两年。</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21</w:t>
      </w:r>
      <w:r w:rsidRPr="00FA710B">
        <w:rPr>
          <w:rFonts w:ascii="仿宋_GB2312" w:eastAsia="仿宋_GB2312" w:hAnsi="Times New Roman" w:cs="Times New Roman"/>
          <w:b/>
          <w:bCs/>
          <w:color w:val="000000"/>
          <w:kern w:val="0"/>
          <w:sz w:val="30"/>
          <w:szCs w:val="30"/>
        </w:rPr>
        <w:t>、抓好创业培训。</w:t>
      </w:r>
      <w:r w:rsidRPr="00FA710B">
        <w:rPr>
          <w:rFonts w:ascii="仿宋_GB2312" w:eastAsia="仿宋_GB2312" w:hAnsi="Times New Roman" w:cs="Times New Roman"/>
          <w:color w:val="000000"/>
          <w:kern w:val="0"/>
          <w:sz w:val="30"/>
          <w:szCs w:val="30"/>
        </w:rPr>
        <w:t>以赣州创业大学等培训机构为载体，抓好以创业促就业、提高企业员工素质的各类培训。每年培训各类初创人员</w:t>
      </w:r>
      <w:r w:rsidRPr="00FA710B">
        <w:rPr>
          <w:rFonts w:ascii="Times New Roman" w:eastAsia="宋体" w:hAnsi="Times New Roman" w:cs="Times New Roman"/>
          <w:color w:val="000000"/>
          <w:kern w:val="0"/>
          <w:sz w:val="30"/>
          <w:szCs w:val="30"/>
        </w:rPr>
        <w:t>300</w:t>
      </w:r>
      <w:r w:rsidRPr="00FA710B">
        <w:rPr>
          <w:rFonts w:ascii="仿宋_GB2312" w:eastAsia="仿宋_GB2312" w:hAnsi="Times New Roman" w:cs="Times New Roman"/>
          <w:color w:val="000000"/>
          <w:kern w:val="0"/>
          <w:sz w:val="30"/>
          <w:szCs w:val="30"/>
        </w:rPr>
        <w:t>人以上，培训企业中高级管理人员</w:t>
      </w:r>
      <w:r w:rsidRPr="00FA710B">
        <w:rPr>
          <w:rFonts w:ascii="Times New Roman" w:eastAsia="宋体" w:hAnsi="Times New Roman" w:cs="Times New Roman"/>
          <w:color w:val="000000"/>
          <w:kern w:val="0"/>
          <w:sz w:val="30"/>
          <w:szCs w:val="30"/>
        </w:rPr>
        <w:t>150</w:t>
      </w:r>
      <w:r w:rsidRPr="00FA710B">
        <w:rPr>
          <w:rFonts w:ascii="仿宋_GB2312" w:eastAsia="仿宋_GB2312" w:hAnsi="Times New Roman" w:cs="Times New Roman"/>
          <w:color w:val="000000"/>
          <w:kern w:val="0"/>
          <w:sz w:val="30"/>
          <w:szCs w:val="30"/>
        </w:rPr>
        <w:t>人以上。到</w:t>
      </w:r>
      <w:r w:rsidRPr="00FA710B">
        <w:rPr>
          <w:rFonts w:ascii="Times New Roman" w:eastAsia="宋体" w:hAnsi="Times New Roman" w:cs="Times New Roman"/>
          <w:color w:val="000000"/>
          <w:kern w:val="0"/>
          <w:sz w:val="30"/>
          <w:szCs w:val="30"/>
        </w:rPr>
        <w:t>2016</w:t>
      </w:r>
      <w:r w:rsidRPr="00FA710B">
        <w:rPr>
          <w:rFonts w:ascii="仿宋_GB2312" w:eastAsia="仿宋_GB2312" w:hAnsi="Times New Roman" w:cs="Times New Roman"/>
          <w:color w:val="000000"/>
          <w:kern w:val="0"/>
          <w:sz w:val="30"/>
          <w:szCs w:val="30"/>
        </w:rPr>
        <w:t>年，至少建好</w:t>
      </w:r>
      <w:r w:rsidRPr="00FA710B">
        <w:rPr>
          <w:rFonts w:ascii="Times New Roman" w:eastAsia="宋体" w:hAnsi="Times New Roman" w:cs="Times New Roman"/>
          <w:color w:val="000000"/>
          <w:kern w:val="0"/>
          <w:sz w:val="30"/>
          <w:szCs w:val="30"/>
        </w:rPr>
        <w:t>1</w:t>
      </w:r>
      <w:r w:rsidRPr="00FA710B">
        <w:rPr>
          <w:rFonts w:ascii="仿宋_GB2312" w:eastAsia="仿宋_GB2312" w:hAnsi="Times New Roman" w:cs="Times New Roman"/>
          <w:color w:val="000000"/>
          <w:kern w:val="0"/>
          <w:sz w:val="30"/>
          <w:szCs w:val="30"/>
        </w:rPr>
        <w:t>家中小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培训示范基地，对全县小微企业管理人员免费轮训。</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22</w:t>
      </w:r>
      <w:r w:rsidRPr="00FA710B">
        <w:rPr>
          <w:rFonts w:ascii="楷体_GB2312" w:eastAsia="楷体_GB2312" w:hAnsi="Times New Roman" w:cs="Times New Roman"/>
          <w:b/>
          <w:bCs/>
          <w:color w:val="000000"/>
          <w:kern w:val="0"/>
          <w:sz w:val="30"/>
          <w:szCs w:val="30"/>
        </w:rPr>
        <w:t>、支持小</w:t>
      </w:r>
      <w:proofErr w:type="gramStart"/>
      <w:r w:rsidRPr="00FA710B">
        <w:rPr>
          <w:rFonts w:ascii="楷体_GB2312" w:eastAsia="楷体_GB2312" w:hAnsi="Times New Roman" w:cs="Times New Roman"/>
          <w:b/>
          <w:bCs/>
          <w:color w:val="000000"/>
          <w:kern w:val="0"/>
          <w:sz w:val="30"/>
          <w:szCs w:val="30"/>
        </w:rPr>
        <w:t>微企业</w:t>
      </w:r>
      <w:proofErr w:type="gramEnd"/>
      <w:r w:rsidRPr="00FA710B">
        <w:rPr>
          <w:rFonts w:ascii="楷体_GB2312" w:eastAsia="楷体_GB2312" w:hAnsi="Times New Roman" w:cs="Times New Roman"/>
          <w:b/>
          <w:bCs/>
          <w:color w:val="000000"/>
          <w:kern w:val="0"/>
          <w:sz w:val="30"/>
          <w:szCs w:val="30"/>
        </w:rPr>
        <w:t>提高管理水平。</w:t>
      </w:r>
      <w:r w:rsidRPr="00FA710B">
        <w:rPr>
          <w:rFonts w:ascii="仿宋_GB2312" w:eastAsia="仿宋_GB2312" w:hAnsi="Times New Roman" w:cs="Times New Roman"/>
          <w:color w:val="000000"/>
          <w:kern w:val="0"/>
          <w:sz w:val="30"/>
          <w:szCs w:val="30"/>
        </w:rPr>
        <w:t>选择有实力、信誉好的管理咨询机构或管理咨询团队，搭建小微企业管理咨询诊断平台，每年为</w:t>
      </w:r>
      <w:r w:rsidRPr="00FA710B">
        <w:rPr>
          <w:rFonts w:ascii="Times New Roman" w:eastAsia="宋体" w:hAnsi="Times New Roman" w:cs="Times New Roman"/>
          <w:color w:val="000000"/>
          <w:kern w:val="0"/>
          <w:sz w:val="30"/>
          <w:szCs w:val="30"/>
        </w:rPr>
        <w:t>3-5</w:t>
      </w:r>
      <w:r w:rsidRPr="00FA710B">
        <w:rPr>
          <w:rFonts w:ascii="仿宋_GB2312" w:eastAsia="仿宋_GB2312" w:hAnsi="Times New Roman" w:cs="Times New Roman"/>
          <w:color w:val="000000"/>
          <w:kern w:val="0"/>
          <w:sz w:val="30"/>
          <w:szCs w:val="30"/>
        </w:rPr>
        <w:t>家企业提供高水平、高质量的咨询诊断服务。通过</w:t>
      </w:r>
      <w:r w:rsidRPr="00FA710B">
        <w:rPr>
          <w:rFonts w:ascii="Times New Roman" w:eastAsia="宋体" w:hAnsi="Times New Roman" w:cs="Times New Roman"/>
          <w:color w:val="000000"/>
          <w:kern w:val="0"/>
          <w:sz w:val="30"/>
          <w:szCs w:val="30"/>
        </w:rPr>
        <w:t>3-5</w:t>
      </w:r>
      <w:r w:rsidRPr="00FA710B">
        <w:rPr>
          <w:rFonts w:ascii="仿宋_GB2312" w:eastAsia="仿宋_GB2312" w:hAnsi="Times New Roman" w:cs="Times New Roman"/>
          <w:color w:val="000000"/>
          <w:kern w:val="0"/>
          <w:sz w:val="30"/>
          <w:szCs w:val="30"/>
        </w:rPr>
        <w:t>年努力，建立政府扶持、企业参与、中介服务、市场化运作的企业咨询服务工作机制，不断提高全县小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的管理水平和整体竞争力。引导企业完善法人治理结构、财务管理制度等，帮助企业建立现代企业制度。</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23</w:t>
      </w:r>
      <w:r w:rsidRPr="00FA710B">
        <w:rPr>
          <w:rFonts w:ascii="楷体_GB2312" w:eastAsia="楷体_GB2312" w:hAnsi="Times New Roman" w:cs="Times New Roman"/>
          <w:b/>
          <w:bCs/>
          <w:color w:val="000000"/>
          <w:kern w:val="0"/>
          <w:sz w:val="30"/>
          <w:szCs w:val="30"/>
        </w:rPr>
        <w:t>、支持市场开拓。</w:t>
      </w:r>
      <w:r w:rsidRPr="00FA710B">
        <w:rPr>
          <w:rFonts w:ascii="仿宋_GB2312" w:eastAsia="仿宋_GB2312" w:hAnsi="Times New Roman" w:cs="Times New Roman"/>
          <w:color w:val="000000"/>
          <w:kern w:val="0"/>
          <w:sz w:val="30"/>
          <w:szCs w:val="30"/>
        </w:rPr>
        <w:t>采用补贴方式支持小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参加国际大型会展或省级以上政府举办的知名会展，帮助企业开拓市场、扩大市场占有率。鼓励小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运用电子商务拓展经营领域和国内外市场，创新线上线下</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两条腿走路</w:t>
      </w:r>
      <w:r w:rsidRPr="00FA710B">
        <w:rPr>
          <w:rFonts w:ascii="Times New Roman" w:eastAsia="宋体" w:hAnsi="Times New Roman" w:cs="Times New Roman"/>
          <w:color w:val="000000"/>
          <w:kern w:val="0"/>
          <w:sz w:val="30"/>
          <w:szCs w:val="30"/>
        </w:rPr>
        <w:t>”</w:t>
      </w:r>
      <w:r w:rsidRPr="00FA710B">
        <w:rPr>
          <w:rFonts w:ascii="仿宋_GB2312" w:eastAsia="仿宋_GB2312" w:hAnsi="Times New Roman" w:cs="Times New Roman"/>
          <w:color w:val="000000"/>
          <w:kern w:val="0"/>
          <w:sz w:val="30"/>
          <w:szCs w:val="30"/>
        </w:rPr>
        <w:t>商业模式。</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24</w:t>
      </w:r>
      <w:r w:rsidRPr="00FA710B">
        <w:rPr>
          <w:rFonts w:ascii="楷体_GB2312" w:eastAsia="楷体_GB2312" w:hAnsi="Times New Roman" w:cs="Times New Roman"/>
          <w:b/>
          <w:bCs/>
          <w:color w:val="000000"/>
          <w:kern w:val="0"/>
          <w:sz w:val="30"/>
          <w:szCs w:val="30"/>
        </w:rPr>
        <w:t>、开展经济运行预警分析。</w:t>
      </w:r>
      <w:r w:rsidRPr="00FA710B">
        <w:rPr>
          <w:rFonts w:ascii="仿宋_GB2312" w:eastAsia="仿宋_GB2312" w:hAnsi="Times New Roman" w:cs="Times New Roman"/>
          <w:color w:val="000000"/>
          <w:kern w:val="0"/>
          <w:sz w:val="30"/>
          <w:szCs w:val="30"/>
        </w:rPr>
        <w:t>进一步加强对小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的调查统计工作，尽快建立和完善小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运行预警分析制度，科学、准确、及时监测小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的运行情况，强化预警分析，及</w:t>
      </w:r>
      <w:r w:rsidRPr="00FA710B">
        <w:rPr>
          <w:rFonts w:ascii="仿宋_GB2312" w:eastAsia="仿宋_GB2312" w:hAnsi="Times New Roman" w:cs="Times New Roman"/>
          <w:color w:val="000000"/>
          <w:kern w:val="0"/>
          <w:sz w:val="30"/>
          <w:szCs w:val="30"/>
        </w:rPr>
        <w:lastRenderedPageBreak/>
        <w:t>时发现和报告倾向性、苗头性的问题，确保有关部门准确</w:t>
      </w:r>
      <w:proofErr w:type="gramStart"/>
      <w:r w:rsidRPr="00FA710B">
        <w:rPr>
          <w:rFonts w:ascii="仿宋_GB2312" w:eastAsia="仿宋_GB2312" w:hAnsi="Times New Roman" w:cs="Times New Roman"/>
          <w:color w:val="000000"/>
          <w:kern w:val="0"/>
          <w:sz w:val="30"/>
          <w:szCs w:val="30"/>
        </w:rPr>
        <w:t>研</w:t>
      </w:r>
      <w:proofErr w:type="gramEnd"/>
      <w:r w:rsidRPr="00FA710B">
        <w:rPr>
          <w:rFonts w:ascii="仿宋_GB2312" w:eastAsia="仿宋_GB2312" w:hAnsi="Times New Roman" w:cs="Times New Roman"/>
          <w:color w:val="000000"/>
          <w:kern w:val="0"/>
          <w:sz w:val="30"/>
          <w:szCs w:val="30"/>
        </w:rPr>
        <w:t>判、科学决策，同时也给小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提供警示指导作用。</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30"/>
          <w:szCs w:val="30"/>
        </w:rPr>
        <w:t>    </w:t>
      </w:r>
      <w:r w:rsidRPr="00FA710B">
        <w:rPr>
          <w:rFonts w:ascii="黑体" w:eastAsia="黑体" w:hAnsi="黑体" w:cs="Times New Roman"/>
          <w:color w:val="000000"/>
          <w:kern w:val="0"/>
          <w:sz w:val="30"/>
          <w:szCs w:val="30"/>
        </w:rPr>
        <w:t>六、完善协调机制</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25</w:t>
      </w:r>
      <w:r w:rsidRPr="00FA710B">
        <w:rPr>
          <w:rFonts w:ascii="楷体_GB2312" w:eastAsia="楷体_GB2312" w:hAnsi="Times New Roman" w:cs="Times New Roman"/>
          <w:b/>
          <w:bCs/>
          <w:color w:val="000000"/>
          <w:kern w:val="0"/>
          <w:sz w:val="30"/>
          <w:szCs w:val="30"/>
        </w:rPr>
        <w:t>、加强组织领导。</w:t>
      </w:r>
      <w:r w:rsidRPr="00FA710B">
        <w:rPr>
          <w:rFonts w:ascii="仿宋_GB2312" w:eastAsia="仿宋_GB2312" w:hAnsi="Times New Roman" w:cs="Times New Roman"/>
          <w:color w:val="000000"/>
          <w:kern w:val="0"/>
          <w:sz w:val="30"/>
          <w:szCs w:val="30"/>
        </w:rPr>
        <w:t>成立县小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发展工作领导小组，由</w:t>
      </w:r>
      <w:r w:rsidRPr="00FA710B">
        <w:rPr>
          <w:rFonts w:ascii="仿宋_GB2312" w:eastAsia="仿宋_GB2312" w:hAnsi="宋体" w:cs="宋体" w:hint="eastAsia"/>
          <w:color w:val="000000"/>
          <w:kern w:val="0"/>
          <w:sz w:val="30"/>
          <w:szCs w:val="30"/>
        </w:rPr>
        <w:t>县政府</w:t>
      </w:r>
      <w:r w:rsidRPr="00FA710B">
        <w:rPr>
          <w:rFonts w:ascii="仿宋_GB2312" w:eastAsia="仿宋_GB2312" w:hAnsi="Times New Roman" w:cs="Times New Roman"/>
          <w:color w:val="000000"/>
          <w:kern w:val="0"/>
          <w:sz w:val="30"/>
          <w:szCs w:val="30"/>
        </w:rPr>
        <w:t>县长任组长，县</w:t>
      </w:r>
      <w:r w:rsidRPr="00FA710B">
        <w:rPr>
          <w:rFonts w:ascii="仿宋_GB2312" w:eastAsia="仿宋_GB2312" w:hAnsi="宋体" w:cs="宋体" w:hint="eastAsia"/>
          <w:color w:val="000000"/>
          <w:kern w:val="0"/>
          <w:sz w:val="30"/>
          <w:szCs w:val="30"/>
        </w:rPr>
        <w:t>政府</w:t>
      </w:r>
      <w:r w:rsidRPr="00FA710B">
        <w:rPr>
          <w:rFonts w:ascii="仿宋_GB2312" w:eastAsia="仿宋_GB2312" w:hAnsi="Times New Roman" w:cs="Times New Roman"/>
          <w:color w:val="000000"/>
          <w:kern w:val="0"/>
          <w:sz w:val="30"/>
          <w:szCs w:val="30"/>
        </w:rPr>
        <w:t>分管领导任副组长，县政府办、财政局、市场监督管理局、工信局、工业园区管委会、科技局、公安局、监察局、国土局、人保局、商务局、国税局、地税局、统计局、人民银行、银监办、金融局、民企局等部门主要负责人为成员，领导小组下设办公室于县民企局，民企局主要负责人兼任办公室主任，负责日常工作。</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    26</w:t>
      </w:r>
      <w:r w:rsidRPr="00FA710B">
        <w:rPr>
          <w:rFonts w:ascii="楷体_GB2312" w:eastAsia="楷体_GB2312" w:hAnsi="Times New Roman" w:cs="Times New Roman"/>
          <w:b/>
          <w:bCs/>
          <w:color w:val="000000"/>
          <w:kern w:val="0"/>
          <w:sz w:val="30"/>
          <w:szCs w:val="30"/>
        </w:rPr>
        <w:t>、广泛宣传发动。</w:t>
      </w:r>
      <w:r w:rsidRPr="00FA710B">
        <w:rPr>
          <w:rFonts w:ascii="仿宋_GB2312" w:eastAsia="仿宋_GB2312" w:hAnsi="Times New Roman" w:cs="Times New Roman"/>
          <w:color w:val="000000"/>
          <w:kern w:val="0"/>
          <w:sz w:val="30"/>
          <w:szCs w:val="30"/>
        </w:rPr>
        <w:t>各部门要积极动员部署，在本单位及监管行业召开动员大会，充分利用报纸、网络、电视等多种媒体，引导舆论导向，积极争取全社会的广泛支持与参与，营造良好的扶持小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发展的舆论氛围。</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    27</w:t>
      </w:r>
      <w:r w:rsidRPr="00FA710B">
        <w:rPr>
          <w:rFonts w:ascii="楷体_GB2312" w:eastAsia="楷体_GB2312" w:hAnsi="Times New Roman" w:cs="Times New Roman"/>
          <w:b/>
          <w:bCs/>
          <w:color w:val="000000"/>
          <w:kern w:val="0"/>
          <w:sz w:val="30"/>
          <w:szCs w:val="30"/>
        </w:rPr>
        <w:t>、搭建交流平台。</w:t>
      </w:r>
      <w:r w:rsidRPr="00FA710B">
        <w:rPr>
          <w:rFonts w:ascii="仿宋_GB2312" w:eastAsia="仿宋_GB2312" w:hAnsi="Times New Roman" w:cs="Times New Roman"/>
          <w:color w:val="000000"/>
          <w:kern w:val="0"/>
          <w:sz w:val="30"/>
          <w:szCs w:val="30"/>
        </w:rPr>
        <w:t>建立支持小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发展工作联席会议制度，畅通政府各部门与小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之间的沟通联系。不定期召开小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发展座谈会，收集掌握和现场帮助解决小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发展中遇到的问题。</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b/>
          <w:bCs/>
          <w:color w:val="000000"/>
          <w:kern w:val="0"/>
          <w:sz w:val="30"/>
          <w:szCs w:val="30"/>
        </w:rPr>
        <w:t>28</w:t>
      </w:r>
      <w:r w:rsidRPr="00FA710B">
        <w:rPr>
          <w:rFonts w:ascii="楷体_GB2312" w:eastAsia="楷体_GB2312" w:hAnsi="Times New Roman" w:cs="Times New Roman"/>
          <w:b/>
          <w:bCs/>
          <w:color w:val="000000"/>
          <w:kern w:val="0"/>
          <w:sz w:val="30"/>
          <w:szCs w:val="30"/>
        </w:rPr>
        <w:t>、加强部门配合。</w:t>
      </w:r>
      <w:r w:rsidRPr="00FA710B">
        <w:rPr>
          <w:rFonts w:ascii="仿宋_GB2312" w:eastAsia="仿宋_GB2312" w:hAnsi="Times New Roman" w:cs="Times New Roman"/>
          <w:color w:val="000000"/>
          <w:kern w:val="0"/>
          <w:sz w:val="30"/>
          <w:szCs w:val="30"/>
        </w:rPr>
        <w:t>各有关部门要转变职能，强化服务，民营企业管理部门要切实加强综合协调和指导服务，督促、考核支持小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发展各项政策措施的落实，其它部门根据各自</w:t>
      </w:r>
      <w:r w:rsidRPr="00FA710B">
        <w:rPr>
          <w:rFonts w:ascii="仿宋_GB2312" w:eastAsia="仿宋_GB2312" w:hAnsi="Times New Roman" w:cs="Times New Roman"/>
          <w:color w:val="000000"/>
          <w:kern w:val="0"/>
          <w:sz w:val="30"/>
          <w:szCs w:val="30"/>
        </w:rPr>
        <w:lastRenderedPageBreak/>
        <w:t>职责，加强合作，密切配合，形成合力，在服务全县小</w:t>
      </w:r>
      <w:proofErr w:type="gramStart"/>
      <w:r w:rsidRPr="00FA710B">
        <w:rPr>
          <w:rFonts w:ascii="仿宋_GB2312" w:eastAsia="仿宋_GB2312" w:hAnsi="Times New Roman" w:cs="Times New Roman"/>
          <w:color w:val="000000"/>
          <w:kern w:val="0"/>
          <w:sz w:val="30"/>
          <w:szCs w:val="30"/>
        </w:rPr>
        <w:t>微企业</w:t>
      </w:r>
      <w:proofErr w:type="gramEnd"/>
      <w:r w:rsidRPr="00FA710B">
        <w:rPr>
          <w:rFonts w:ascii="仿宋_GB2312" w:eastAsia="仿宋_GB2312" w:hAnsi="Times New Roman" w:cs="Times New Roman"/>
          <w:color w:val="000000"/>
          <w:kern w:val="0"/>
          <w:sz w:val="30"/>
          <w:szCs w:val="30"/>
        </w:rPr>
        <w:t>快速发展中争创佳绩。</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仿宋_GB2312" w:eastAsia="仿宋_GB2312" w:hAnsi="Times New Roman" w:cs="Times New Roman"/>
          <w:color w:val="000000"/>
          <w:kern w:val="0"/>
          <w:sz w:val="30"/>
          <w:szCs w:val="30"/>
        </w:rPr>
        <w:t>本实施意见从</w:t>
      </w:r>
      <w:r w:rsidRPr="00FA710B">
        <w:rPr>
          <w:rFonts w:ascii="Times New Roman" w:eastAsia="宋体" w:hAnsi="Times New Roman" w:cs="Times New Roman"/>
          <w:color w:val="000000"/>
          <w:kern w:val="0"/>
          <w:sz w:val="30"/>
          <w:szCs w:val="30"/>
        </w:rPr>
        <w:t>2016</w:t>
      </w:r>
      <w:r w:rsidRPr="00FA710B">
        <w:rPr>
          <w:rFonts w:ascii="仿宋_GB2312" w:eastAsia="仿宋_GB2312" w:hAnsi="Times New Roman" w:cs="Times New Roman"/>
          <w:color w:val="000000"/>
          <w:kern w:val="0"/>
          <w:sz w:val="30"/>
          <w:szCs w:val="30"/>
        </w:rPr>
        <w:t>年</w:t>
      </w:r>
      <w:r w:rsidRPr="00FA710B">
        <w:rPr>
          <w:rFonts w:ascii="Times New Roman" w:eastAsia="宋体" w:hAnsi="Times New Roman" w:cs="Times New Roman"/>
          <w:color w:val="000000"/>
          <w:kern w:val="0"/>
          <w:sz w:val="30"/>
          <w:szCs w:val="30"/>
        </w:rPr>
        <w:t>1</w:t>
      </w:r>
      <w:r w:rsidRPr="00FA710B">
        <w:rPr>
          <w:rFonts w:ascii="仿宋_GB2312" w:eastAsia="仿宋_GB2312" w:hAnsi="Times New Roman" w:cs="Times New Roman"/>
          <w:color w:val="000000"/>
          <w:kern w:val="0"/>
          <w:sz w:val="30"/>
          <w:szCs w:val="30"/>
        </w:rPr>
        <w:t>月</w:t>
      </w:r>
      <w:r w:rsidRPr="00FA710B">
        <w:rPr>
          <w:rFonts w:ascii="Times New Roman" w:eastAsia="宋体" w:hAnsi="Times New Roman" w:cs="Times New Roman"/>
          <w:color w:val="000000"/>
          <w:kern w:val="0"/>
          <w:sz w:val="30"/>
          <w:szCs w:val="30"/>
        </w:rPr>
        <w:t>1</w:t>
      </w:r>
      <w:r w:rsidRPr="00FA710B">
        <w:rPr>
          <w:rFonts w:ascii="仿宋_GB2312" w:eastAsia="仿宋_GB2312" w:hAnsi="Times New Roman" w:cs="Times New Roman"/>
          <w:color w:val="000000"/>
          <w:kern w:val="0"/>
          <w:sz w:val="30"/>
          <w:szCs w:val="30"/>
        </w:rPr>
        <w:t>日起施行。</w:t>
      </w:r>
    </w:p>
    <w:p w:rsidR="00FA710B" w:rsidRPr="00FA710B" w:rsidRDefault="00FA710B" w:rsidP="00FA710B">
      <w:pPr>
        <w:widowControl/>
        <w:shd w:val="clear" w:color="auto" w:fill="FFFFFF"/>
        <w:wordWrap w:val="0"/>
        <w:spacing w:line="560" w:lineRule="atLeast"/>
        <w:ind w:firstLine="600"/>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30"/>
          <w:szCs w:val="30"/>
        </w:rPr>
        <w:t> </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28"/>
          <w:szCs w:val="28"/>
        </w:rPr>
        <w:t> </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28"/>
          <w:szCs w:val="28"/>
        </w:rPr>
        <w:t> </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28"/>
          <w:szCs w:val="28"/>
        </w:rPr>
        <w:t> </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28"/>
          <w:szCs w:val="28"/>
        </w:rPr>
        <w:t> </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28"/>
          <w:szCs w:val="28"/>
        </w:rPr>
        <w:t> </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28"/>
          <w:szCs w:val="28"/>
          <w:u w:val="single"/>
        </w:rPr>
        <w:t>                                                                   </w:t>
      </w:r>
    </w:p>
    <w:p w:rsidR="00FA710B" w:rsidRPr="00FA710B" w:rsidRDefault="00FA710B" w:rsidP="00FA710B">
      <w:pPr>
        <w:widowControl/>
        <w:shd w:val="clear" w:color="auto" w:fill="FFFFFF"/>
        <w:wordWrap w:val="0"/>
        <w:spacing w:line="560" w:lineRule="atLeast"/>
        <w:jc w:val="left"/>
        <w:rPr>
          <w:rFonts w:ascii="宋体" w:eastAsia="宋体" w:hAnsi="宋体" w:cs="宋体"/>
          <w:color w:val="000000"/>
          <w:kern w:val="0"/>
          <w:sz w:val="24"/>
          <w:szCs w:val="24"/>
        </w:rPr>
      </w:pPr>
      <w:r w:rsidRPr="00FA710B">
        <w:rPr>
          <w:rFonts w:ascii="Times New Roman" w:eastAsia="宋体" w:hAnsi="Times New Roman" w:cs="Times New Roman"/>
          <w:color w:val="000000"/>
          <w:kern w:val="0"/>
          <w:sz w:val="28"/>
          <w:szCs w:val="28"/>
          <w:u w:val="single"/>
        </w:rPr>
        <w:t>   </w:t>
      </w:r>
      <w:r w:rsidRPr="00FA710B">
        <w:rPr>
          <w:rFonts w:ascii="仿宋_GB2312" w:eastAsia="仿宋_GB2312" w:hAnsi="Times New Roman" w:cs="Times New Roman"/>
          <w:color w:val="000000"/>
          <w:kern w:val="0"/>
          <w:sz w:val="28"/>
          <w:szCs w:val="28"/>
          <w:u w:val="single"/>
        </w:rPr>
        <w:t>于都县人民政府办公室</w:t>
      </w:r>
      <w:r w:rsidRPr="00FA710B">
        <w:rPr>
          <w:rFonts w:ascii="Times New Roman" w:eastAsia="宋体" w:hAnsi="Times New Roman" w:cs="Times New Roman"/>
          <w:color w:val="000000"/>
          <w:kern w:val="0"/>
          <w:sz w:val="28"/>
          <w:szCs w:val="28"/>
          <w:u w:val="single"/>
        </w:rPr>
        <w:t>  </w:t>
      </w:r>
      <w:r w:rsidRPr="00FA710B">
        <w:rPr>
          <w:rFonts w:ascii="仿宋_GB2312" w:eastAsia="仿宋_GB2312" w:hAnsi="Times New Roman" w:cs="Times New Roman"/>
          <w:color w:val="000000"/>
          <w:kern w:val="0"/>
          <w:sz w:val="28"/>
          <w:szCs w:val="28"/>
          <w:u w:val="single"/>
        </w:rPr>
        <w:t>校对人：陈</w:t>
      </w:r>
      <w:r w:rsidRPr="00FA710B">
        <w:rPr>
          <w:rFonts w:ascii="Times New Roman" w:eastAsia="宋体" w:hAnsi="Times New Roman" w:cs="Times New Roman"/>
          <w:color w:val="000000"/>
          <w:kern w:val="0"/>
          <w:sz w:val="28"/>
          <w:szCs w:val="28"/>
          <w:u w:val="single"/>
        </w:rPr>
        <w:t>  </w:t>
      </w:r>
      <w:r w:rsidRPr="00FA710B">
        <w:rPr>
          <w:rFonts w:ascii="仿宋_GB2312" w:eastAsia="仿宋_GB2312" w:hAnsi="Times New Roman" w:cs="Times New Roman"/>
          <w:color w:val="000000"/>
          <w:kern w:val="0"/>
          <w:sz w:val="28"/>
          <w:szCs w:val="28"/>
          <w:u w:val="single"/>
        </w:rPr>
        <w:t>鸿</w:t>
      </w:r>
      <w:r w:rsidRPr="00FA710B">
        <w:rPr>
          <w:rFonts w:ascii="Times New Roman" w:eastAsia="宋体" w:hAnsi="Times New Roman" w:cs="Times New Roman"/>
          <w:color w:val="000000"/>
          <w:kern w:val="0"/>
          <w:sz w:val="28"/>
          <w:szCs w:val="28"/>
          <w:u w:val="single"/>
        </w:rPr>
        <w:t>  201</w:t>
      </w:r>
      <w:r w:rsidRPr="00FA710B">
        <w:rPr>
          <w:rFonts w:ascii="仿宋_GB2312" w:eastAsia="仿宋_GB2312" w:hAnsi="宋体" w:cs="宋体" w:hint="eastAsia"/>
          <w:color w:val="000000"/>
          <w:kern w:val="0"/>
          <w:sz w:val="28"/>
          <w:szCs w:val="28"/>
          <w:u w:val="single"/>
        </w:rPr>
        <w:t>5</w:t>
      </w:r>
      <w:r w:rsidRPr="00FA710B">
        <w:rPr>
          <w:rFonts w:ascii="仿宋_GB2312" w:eastAsia="仿宋_GB2312" w:hAnsi="Times New Roman" w:cs="Times New Roman"/>
          <w:color w:val="000000"/>
          <w:kern w:val="0"/>
          <w:sz w:val="28"/>
          <w:szCs w:val="28"/>
          <w:u w:val="single"/>
        </w:rPr>
        <w:t>年</w:t>
      </w:r>
      <w:r w:rsidRPr="00FA710B">
        <w:rPr>
          <w:rFonts w:ascii="Times New Roman" w:eastAsia="宋体" w:hAnsi="Times New Roman" w:cs="Times New Roman"/>
          <w:color w:val="000000"/>
          <w:kern w:val="0"/>
          <w:sz w:val="28"/>
          <w:szCs w:val="28"/>
          <w:u w:val="single"/>
        </w:rPr>
        <w:t>1</w:t>
      </w:r>
      <w:r w:rsidRPr="00FA710B">
        <w:rPr>
          <w:rFonts w:ascii="仿宋_GB2312" w:eastAsia="仿宋_GB2312" w:hAnsi="宋体" w:cs="宋体" w:hint="eastAsia"/>
          <w:color w:val="000000"/>
          <w:kern w:val="0"/>
          <w:sz w:val="28"/>
          <w:szCs w:val="28"/>
          <w:u w:val="single"/>
        </w:rPr>
        <w:t>2</w:t>
      </w:r>
      <w:r w:rsidRPr="00FA710B">
        <w:rPr>
          <w:rFonts w:ascii="仿宋_GB2312" w:eastAsia="仿宋_GB2312" w:hAnsi="Times New Roman" w:cs="Times New Roman"/>
          <w:color w:val="000000"/>
          <w:kern w:val="0"/>
          <w:sz w:val="28"/>
          <w:szCs w:val="28"/>
          <w:u w:val="single"/>
        </w:rPr>
        <w:t>月</w:t>
      </w:r>
      <w:r w:rsidRPr="00FA710B">
        <w:rPr>
          <w:rFonts w:ascii="仿宋_GB2312" w:eastAsia="仿宋_GB2312" w:hAnsi="宋体" w:cs="宋体" w:hint="eastAsia"/>
          <w:color w:val="000000"/>
          <w:kern w:val="0"/>
          <w:sz w:val="28"/>
          <w:szCs w:val="28"/>
          <w:u w:val="single"/>
        </w:rPr>
        <w:t>28</w:t>
      </w:r>
      <w:r w:rsidRPr="00FA710B">
        <w:rPr>
          <w:rFonts w:ascii="仿宋_GB2312" w:eastAsia="仿宋_GB2312" w:hAnsi="Times New Roman" w:cs="Times New Roman"/>
          <w:color w:val="000000"/>
          <w:kern w:val="0"/>
          <w:sz w:val="28"/>
          <w:szCs w:val="28"/>
          <w:u w:val="single"/>
        </w:rPr>
        <w:t>日印发</w:t>
      </w:r>
      <w:r w:rsidRPr="00FA710B">
        <w:rPr>
          <w:rFonts w:ascii="Times New Roman" w:eastAsia="宋体" w:hAnsi="Times New Roman" w:cs="Times New Roman"/>
          <w:color w:val="000000"/>
          <w:kern w:val="0"/>
          <w:sz w:val="28"/>
          <w:szCs w:val="28"/>
          <w:u w:val="single"/>
        </w:rPr>
        <w:t>   </w:t>
      </w:r>
    </w:p>
    <w:p w:rsidR="00A832A8" w:rsidRPr="00FA710B" w:rsidRDefault="00A832A8"/>
    <w:sectPr w:rsidR="00A832A8" w:rsidRPr="00FA7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0B"/>
    <w:rsid w:val="00A832A8"/>
    <w:rsid w:val="00FA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84B9B-515A-4FB0-9BE5-712E0678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710B"/>
    <w:rPr>
      <w:color w:val="0000FF"/>
      <w:u w:val="single"/>
    </w:rPr>
  </w:style>
  <w:style w:type="character" w:customStyle="1" w:styleId="apple-converted-space">
    <w:name w:val="apple-converted-space"/>
    <w:basedOn w:val="a0"/>
    <w:rsid w:val="00FA7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9035">
      <w:bodyDiv w:val="1"/>
      <w:marLeft w:val="0"/>
      <w:marRight w:val="0"/>
      <w:marTop w:val="0"/>
      <w:marBottom w:val="0"/>
      <w:divBdr>
        <w:top w:val="none" w:sz="0" w:space="0" w:color="auto"/>
        <w:left w:val="none" w:sz="0" w:space="0" w:color="auto"/>
        <w:bottom w:val="none" w:sz="0" w:space="0" w:color="auto"/>
        <w:right w:val="none" w:sz="0" w:space="0" w:color="auto"/>
      </w:divBdr>
      <w:divsChild>
        <w:div w:id="680013651">
          <w:marLeft w:val="0"/>
          <w:marRight w:val="0"/>
          <w:marTop w:val="0"/>
          <w:marBottom w:val="0"/>
          <w:divBdr>
            <w:top w:val="none" w:sz="0" w:space="0" w:color="auto"/>
            <w:left w:val="none" w:sz="0" w:space="0" w:color="auto"/>
            <w:bottom w:val="single" w:sz="6" w:space="0" w:color="E3E3E3"/>
            <w:right w:val="none" w:sz="0" w:space="0" w:color="auto"/>
          </w:divBdr>
        </w:div>
        <w:div w:id="1224869832">
          <w:marLeft w:val="0"/>
          <w:marRight w:val="0"/>
          <w:marTop w:val="0"/>
          <w:marBottom w:val="0"/>
          <w:divBdr>
            <w:top w:val="none" w:sz="0" w:space="0" w:color="auto"/>
            <w:left w:val="none" w:sz="0" w:space="0" w:color="auto"/>
            <w:bottom w:val="none" w:sz="0" w:space="0" w:color="auto"/>
            <w:right w:val="none" w:sz="0" w:space="0" w:color="auto"/>
          </w:divBdr>
          <w:divsChild>
            <w:div w:id="281306238">
              <w:marLeft w:val="0"/>
              <w:marRight w:val="0"/>
              <w:marTop w:val="0"/>
              <w:marBottom w:val="0"/>
              <w:divBdr>
                <w:top w:val="none" w:sz="0" w:space="0" w:color="auto"/>
                <w:left w:val="none" w:sz="0" w:space="0" w:color="auto"/>
                <w:bottom w:val="none" w:sz="0" w:space="0" w:color="auto"/>
                <w:right w:val="none" w:sz="0" w:space="0" w:color="auto"/>
              </w:divBdr>
              <w:divsChild>
                <w:div w:id="6303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2018-05-17T08:32:00Z</dcterms:created>
  <dcterms:modified xsi:type="dcterms:W3CDTF">2018-05-17T08:32:00Z</dcterms:modified>
</cp:coreProperties>
</file>