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00" w:type="pct"/>
        <w:jc w:val="center"/>
        <w:tblCellSpacing w:w="0" w:type="dxa"/>
        <w:tblCellMar>
          <w:left w:w="0" w:type="dxa"/>
          <w:right w:w="0" w:type="dxa"/>
        </w:tblCellMar>
        <w:tblLook w:val="04A0" w:firstRow="1" w:lastRow="0" w:firstColumn="1" w:lastColumn="0" w:noHBand="0" w:noVBand="1"/>
      </w:tblPr>
      <w:tblGrid>
        <w:gridCol w:w="5884"/>
        <w:gridCol w:w="1758"/>
      </w:tblGrid>
      <w:tr w:rsidR="00013F8B" w:rsidRPr="00013F8B" w:rsidTr="00013F8B">
        <w:trPr>
          <w:tblCellSpacing w:w="0" w:type="dxa"/>
          <w:jc w:val="center"/>
        </w:trPr>
        <w:tc>
          <w:tcPr>
            <w:tcW w:w="0" w:type="auto"/>
            <w:gridSpan w:val="2"/>
            <w:tcMar>
              <w:top w:w="75" w:type="dxa"/>
              <w:left w:w="0" w:type="dxa"/>
              <w:bottom w:w="0" w:type="dxa"/>
              <w:right w:w="0" w:type="dxa"/>
            </w:tcMar>
            <w:vAlign w:val="center"/>
            <w:hideMark/>
          </w:tcPr>
          <w:p w:rsidR="00013F8B" w:rsidRPr="00013F8B" w:rsidRDefault="00013F8B" w:rsidP="00013F8B">
            <w:pPr>
              <w:widowControl/>
              <w:spacing w:line="648" w:lineRule="atLeast"/>
              <w:jc w:val="center"/>
              <w:rPr>
                <w:rFonts w:ascii="微软雅黑" w:eastAsia="微软雅黑" w:hAnsi="微软雅黑" w:cs="宋体"/>
                <w:b/>
                <w:bCs/>
                <w:color w:val="000000"/>
                <w:kern w:val="0"/>
                <w:sz w:val="36"/>
                <w:szCs w:val="36"/>
              </w:rPr>
            </w:pPr>
            <w:bookmarkStart w:id="0" w:name="_GoBack"/>
            <w:r w:rsidRPr="00013F8B">
              <w:rPr>
                <w:rFonts w:ascii="微软雅黑" w:eastAsia="微软雅黑" w:hAnsi="微软雅黑" w:cs="宋体" w:hint="eastAsia"/>
                <w:b/>
                <w:bCs/>
                <w:color w:val="000000"/>
                <w:kern w:val="0"/>
                <w:sz w:val="36"/>
                <w:szCs w:val="36"/>
              </w:rPr>
              <w:t>中共淄博市委、淄博市人民政府关于推动转型升级建设工业强市的若干政策意见</w:t>
            </w:r>
            <w:bookmarkEnd w:id="0"/>
          </w:p>
        </w:tc>
      </w:tr>
      <w:tr w:rsidR="00013F8B" w:rsidRPr="00013F8B" w:rsidTr="00013F8B">
        <w:trPr>
          <w:tblCellSpacing w:w="0" w:type="dxa"/>
          <w:jc w:val="center"/>
        </w:trPr>
        <w:tc>
          <w:tcPr>
            <w:tcW w:w="0" w:type="auto"/>
            <w:gridSpan w:val="2"/>
            <w:vAlign w:val="center"/>
            <w:hideMark/>
          </w:tcPr>
          <w:p w:rsidR="00013F8B" w:rsidRPr="00013F8B" w:rsidRDefault="00013F8B" w:rsidP="00013F8B">
            <w:pPr>
              <w:widowControl/>
              <w:spacing w:line="648" w:lineRule="atLeast"/>
              <w:jc w:val="center"/>
              <w:rPr>
                <w:rFonts w:ascii="微软雅黑" w:eastAsia="微软雅黑" w:hAnsi="微软雅黑" w:cs="宋体" w:hint="eastAsia"/>
                <w:b/>
                <w:bCs/>
                <w:color w:val="000000"/>
                <w:kern w:val="0"/>
                <w:sz w:val="36"/>
                <w:szCs w:val="36"/>
              </w:rPr>
            </w:pPr>
          </w:p>
        </w:tc>
      </w:tr>
      <w:tr w:rsidR="00013F8B" w:rsidRPr="00013F8B" w:rsidTr="00013F8B">
        <w:trPr>
          <w:trHeight w:val="300"/>
          <w:tblCellSpacing w:w="0" w:type="dxa"/>
          <w:jc w:val="center"/>
        </w:trPr>
        <w:tc>
          <w:tcPr>
            <w:tcW w:w="3850" w:type="pct"/>
            <w:tcMar>
              <w:top w:w="0" w:type="dxa"/>
              <w:left w:w="2700" w:type="dxa"/>
              <w:bottom w:w="0" w:type="dxa"/>
              <w:right w:w="0" w:type="dxa"/>
            </w:tcMar>
            <w:vAlign w:val="center"/>
            <w:hideMark/>
          </w:tcPr>
          <w:p w:rsidR="00013F8B" w:rsidRPr="00013F8B" w:rsidRDefault="00013F8B" w:rsidP="00013F8B">
            <w:pPr>
              <w:widowControl/>
              <w:spacing w:line="270" w:lineRule="atLeast"/>
              <w:jc w:val="center"/>
              <w:rPr>
                <w:rFonts w:ascii="Simsun" w:eastAsia="宋体" w:hAnsi="Simsun" w:cs="宋体"/>
                <w:color w:val="999999"/>
                <w:kern w:val="0"/>
                <w:sz w:val="18"/>
                <w:szCs w:val="18"/>
              </w:rPr>
            </w:pPr>
            <w:r w:rsidRPr="00013F8B">
              <w:rPr>
                <w:rFonts w:ascii="Simsun" w:eastAsia="宋体" w:hAnsi="Simsun" w:cs="宋体"/>
                <w:color w:val="999999"/>
                <w:kern w:val="0"/>
                <w:sz w:val="18"/>
                <w:szCs w:val="18"/>
              </w:rPr>
              <w:t>作者：佚名</w:t>
            </w:r>
            <w:r w:rsidRPr="00013F8B">
              <w:rPr>
                <w:rFonts w:ascii="Simsun" w:eastAsia="宋体" w:hAnsi="Simsun" w:cs="宋体"/>
                <w:color w:val="999999"/>
                <w:kern w:val="0"/>
                <w:sz w:val="18"/>
                <w:szCs w:val="18"/>
              </w:rPr>
              <w:t>   </w:t>
            </w:r>
            <w:r w:rsidRPr="00013F8B">
              <w:rPr>
                <w:rFonts w:ascii="Simsun" w:eastAsia="宋体" w:hAnsi="Simsun" w:cs="宋体"/>
                <w:color w:val="999999"/>
                <w:kern w:val="0"/>
                <w:sz w:val="18"/>
                <w:szCs w:val="18"/>
              </w:rPr>
              <w:t>来源：</w:t>
            </w:r>
            <w:r w:rsidRPr="00013F8B">
              <w:rPr>
                <w:rFonts w:ascii="Simsun" w:eastAsia="宋体" w:hAnsi="Simsun" w:cs="宋体"/>
                <w:color w:val="999999"/>
                <w:kern w:val="0"/>
                <w:sz w:val="18"/>
                <w:szCs w:val="18"/>
              </w:rPr>
              <w:t>NET/DXZM   </w:t>
            </w:r>
            <w:r w:rsidRPr="00013F8B">
              <w:rPr>
                <w:rFonts w:ascii="Simsun" w:eastAsia="宋体" w:hAnsi="Simsun" w:cs="宋体"/>
                <w:color w:val="999999"/>
                <w:kern w:val="0"/>
                <w:sz w:val="18"/>
                <w:szCs w:val="18"/>
              </w:rPr>
              <w:t>点击：</w:t>
            </w:r>
            <w:r w:rsidRPr="00013F8B">
              <w:rPr>
                <w:rFonts w:ascii="Simsun" w:eastAsia="宋体" w:hAnsi="Simsun" w:cs="宋体"/>
                <w:color w:val="999999"/>
                <w:kern w:val="0"/>
                <w:sz w:val="18"/>
                <w:szCs w:val="18"/>
              </w:rPr>
              <w:t>271   </w:t>
            </w:r>
            <w:r w:rsidRPr="00013F8B">
              <w:rPr>
                <w:rFonts w:ascii="Simsun" w:eastAsia="宋体" w:hAnsi="Simsun" w:cs="宋体"/>
                <w:color w:val="999999"/>
                <w:kern w:val="0"/>
                <w:sz w:val="18"/>
                <w:szCs w:val="18"/>
              </w:rPr>
              <w:t>时间：</w:t>
            </w:r>
            <w:r w:rsidRPr="00013F8B">
              <w:rPr>
                <w:rFonts w:ascii="Simsun" w:eastAsia="宋体" w:hAnsi="Simsun" w:cs="宋体"/>
                <w:color w:val="999999"/>
                <w:kern w:val="0"/>
                <w:sz w:val="18"/>
                <w:szCs w:val="18"/>
              </w:rPr>
              <w:t>2015/8/11   </w:t>
            </w:r>
          </w:p>
        </w:tc>
        <w:tc>
          <w:tcPr>
            <w:tcW w:w="1150" w:type="pct"/>
            <w:vAlign w:val="center"/>
            <w:hideMark/>
          </w:tcPr>
          <w:p w:rsidR="00013F8B" w:rsidRPr="00013F8B" w:rsidRDefault="00013F8B" w:rsidP="00013F8B">
            <w:pPr>
              <w:widowControl/>
              <w:spacing w:line="270" w:lineRule="atLeast"/>
              <w:jc w:val="center"/>
              <w:rPr>
                <w:rFonts w:ascii="Simsun" w:eastAsia="宋体" w:hAnsi="Simsun" w:cs="宋体"/>
                <w:color w:val="999999"/>
                <w:kern w:val="0"/>
                <w:sz w:val="18"/>
                <w:szCs w:val="18"/>
              </w:rPr>
            </w:pPr>
          </w:p>
        </w:tc>
      </w:tr>
      <w:tr w:rsidR="00013F8B" w:rsidRPr="00013F8B" w:rsidTr="00013F8B">
        <w:trPr>
          <w:trHeight w:val="150"/>
          <w:tblCellSpacing w:w="0" w:type="dxa"/>
          <w:jc w:val="center"/>
        </w:trPr>
        <w:tc>
          <w:tcPr>
            <w:tcW w:w="0" w:type="auto"/>
            <w:gridSpan w:val="2"/>
            <w:vAlign w:val="center"/>
            <w:hideMark/>
          </w:tcPr>
          <w:p w:rsidR="00013F8B" w:rsidRPr="00013F8B" w:rsidRDefault="00013F8B" w:rsidP="00013F8B">
            <w:pPr>
              <w:widowControl/>
              <w:spacing w:line="270" w:lineRule="atLeast"/>
              <w:jc w:val="right"/>
              <w:rPr>
                <w:rFonts w:ascii="Simsun" w:eastAsia="宋体" w:hAnsi="Simsun" w:cs="宋体"/>
                <w:color w:val="333333"/>
                <w:kern w:val="0"/>
                <w:sz w:val="18"/>
                <w:szCs w:val="18"/>
              </w:rPr>
            </w:pPr>
            <w:r w:rsidRPr="00013F8B">
              <w:rPr>
                <w:rFonts w:ascii="Simsun" w:eastAsia="宋体" w:hAnsi="Simsun" w:cs="宋体"/>
                <w:color w:val="333333"/>
                <w:kern w:val="0"/>
                <w:sz w:val="18"/>
                <w:szCs w:val="18"/>
              </w:rPr>
              <w:t> </w:t>
            </w:r>
          </w:p>
        </w:tc>
      </w:tr>
    </w:tbl>
    <w:p w:rsidR="00013F8B" w:rsidRPr="00013F8B" w:rsidRDefault="00013F8B" w:rsidP="00013F8B">
      <w:pPr>
        <w:widowControl/>
        <w:jc w:val="left"/>
        <w:rPr>
          <w:rFonts w:ascii="宋体" w:eastAsia="宋体" w:hAnsi="宋体" w:cs="宋体"/>
          <w:vanish/>
          <w:kern w:val="0"/>
          <w:sz w:val="24"/>
          <w:szCs w:val="24"/>
        </w:rPr>
      </w:pPr>
    </w:p>
    <w:tbl>
      <w:tblPr>
        <w:tblW w:w="4600" w:type="pct"/>
        <w:jc w:val="center"/>
        <w:tblCellSpacing w:w="0" w:type="dxa"/>
        <w:tblCellMar>
          <w:left w:w="0" w:type="dxa"/>
          <w:right w:w="0" w:type="dxa"/>
        </w:tblCellMar>
        <w:tblLook w:val="04A0" w:firstRow="1" w:lastRow="0" w:firstColumn="1" w:lastColumn="0" w:noHBand="0" w:noVBand="1"/>
      </w:tblPr>
      <w:tblGrid>
        <w:gridCol w:w="7642"/>
      </w:tblGrid>
      <w:tr w:rsidR="00013F8B" w:rsidRPr="00013F8B" w:rsidTr="00013F8B">
        <w:trPr>
          <w:trHeight w:val="970"/>
          <w:tblCellSpacing w:w="0" w:type="dxa"/>
          <w:jc w:val="center"/>
        </w:trPr>
        <w:tc>
          <w:tcPr>
            <w:tcW w:w="12170" w:type="dxa"/>
            <w:hideMark/>
          </w:tcPr>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工业是淄博的立市之基、强市之本。为积极适应和引领经济发展新常态</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打赢</w:t>
            </w:r>
            <w:proofErr w:type="gramStart"/>
            <w:r w:rsidRPr="00013F8B">
              <w:rPr>
                <w:rFonts w:ascii="Simsun" w:eastAsia="宋体" w:hAnsi="Simsun" w:cs="宋体"/>
                <w:color w:val="333333"/>
                <w:kern w:val="0"/>
                <w:sz w:val="24"/>
                <w:szCs w:val="24"/>
              </w:rPr>
              <w:t>稳增长</w:t>
            </w:r>
            <w:proofErr w:type="gramEnd"/>
            <w:r w:rsidRPr="00013F8B">
              <w:rPr>
                <w:rFonts w:ascii="Simsun" w:eastAsia="宋体" w:hAnsi="Simsun" w:cs="宋体"/>
                <w:color w:val="333333"/>
                <w:kern w:val="0"/>
                <w:sz w:val="24"/>
                <w:szCs w:val="24"/>
              </w:rPr>
              <w:t>和转调创攻坚战</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建设工业强市</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重塑淄博竞争新优势</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特制定如下政策意见</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简称</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工业强市三十条</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一、集中力量培育龙头企业</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打造建设工业强市的主力军</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1.</w:t>
            </w:r>
            <w:r w:rsidRPr="00013F8B">
              <w:rPr>
                <w:rFonts w:ascii="Simsun" w:eastAsia="宋体" w:hAnsi="Simsun" w:cs="宋体"/>
                <w:color w:val="333333"/>
                <w:kern w:val="0"/>
                <w:sz w:val="24"/>
                <w:szCs w:val="24"/>
              </w:rPr>
              <w:t>实施龙头企业培育发展计划。市级确定</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淄博工业企业</w:t>
            </w:r>
            <w:r w:rsidRPr="00013F8B">
              <w:rPr>
                <w:rFonts w:ascii="Simsun" w:eastAsia="宋体" w:hAnsi="Simsun" w:cs="宋体"/>
                <w:color w:val="333333"/>
                <w:kern w:val="0"/>
                <w:sz w:val="24"/>
                <w:szCs w:val="24"/>
              </w:rPr>
              <w:t>50</w:t>
            </w:r>
            <w:r w:rsidRPr="00013F8B">
              <w:rPr>
                <w:rFonts w:ascii="Simsun" w:eastAsia="宋体" w:hAnsi="Simsun" w:cs="宋体"/>
                <w:color w:val="333333"/>
                <w:kern w:val="0"/>
                <w:sz w:val="24"/>
                <w:szCs w:val="24"/>
              </w:rPr>
              <w:t>强</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以下简称</w:t>
            </w:r>
            <w:r w:rsidRPr="00013F8B">
              <w:rPr>
                <w:rFonts w:ascii="Simsun" w:eastAsia="宋体" w:hAnsi="Simsun" w:cs="宋体"/>
                <w:color w:val="333333"/>
                <w:kern w:val="0"/>
                <w:sz w:val="24"/>
                <w:szCs w:val="24"/>
              </w:rPr>
              <w:t>“50</w:t>
            </w:r>
            <w:r w:rsidRPr="00013F8B">
              <w:rPr>
                <w:rFonts w:ascii="Simsun" w:eastAsia="宋体" w:hAnsi="Simsun" w:cs="宋体"/>
                <w:color w:val="333333"/>
                <w:kern w:val="0"/>
                <w:sz w:val="24"/>
                <w:szCs w:val="24"/>
              </w:rPr>
              <w:t>强企业</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集成政策、土地、资金、人才等要素资源予以重点支持</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着力打造一批核心竞争力强、规模与品牌优势突出的领军型企业。力争</w:t>
            </w:r>
            <w:r w:rsidRPr="00013F8B">
              <w:rPr>
                <w:rFonts w:ascii="Simsun" w:eastAsia="宋体" w:hAnsi="Simsun" w:cs="宋体"/>
                <w:color w:val="333333"/>
                <w:kern w:val="0"/>
                <w:sz w:val="24"/>
                <w:szCs w:val="24"/>
              </w:rPr>
              <w:t>5</w:t>
            </w:r>
            <w:r w:rsidRPr="00013F8B">
              <w:rPr>
                <w:rFonts w:ascii="Simsun" w:eastAsia="宋体" w:hAnsi="Simsun" w:cs="宋体"/>
                <w:color w:val="333333"/>
                <w:kern w:val="0"/>
                <w:sz w:val="24"/>
                <w:szCs w:val="24"/>
              </w:rPr>
              <w:t>年左右</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培植发展年主营业务收入超千亿元企业</w:t>
            </w:r>
            <w:r w:rsidRPr="00013F8B">
              <w:rPr>
                <w:rFonts w:ascii="Simsun" w:eastAsia="宋体" w:hAnsi="Simsun" w:cs="宋体"/>
                <w:color w:val="333333"/>
                <w:kern w:val="0"/>
                <w:sz w:val="24"/>
                <w:szCs w:val="24"/>
              </w:rPr>
              <w:t>1</w:t>
            </w:r>
            <w:r w:rsidRPr="00013F8B">
              <w:rPr>
                <w:rFonts w:ascii="Simsun" w:eastAsia="宋体" w:hAnsi="Simsun" w:cs="宋体"/>
                <w:color w:val="333333"/>
                <w:kern w:val="0"/>
                <w:sz w:val="24"/>
                <w:szCs w:val="24"/>
              </w:rPr>
              <w:t>户、超</w:t>
            </w:r>
            <w:r w:rsidRPr="00013F8B">
              <w:rPr>
                <w:rFonts w:ascii="Simsun" w:eastAsia="宋体" w:hAnsi="Simsun" w:cs="宋体"/>
                <w:color w:val="333333"/>
                <w:kern w:val="0"/>
                <w:sz w:val="24"/>
                <w:szCs w:val="24"/>
              </w:rPr>
              <w:t>500</w:t>
            </w:r>
            <w:r w:rsidRPr="00013F8B">
              <w:rPr>
                <w:rFonts w:ascii="Simsun" w:eastAsia="宋体" w:hAnsi="Simsun" w:cs="宋体"/>
                <w:color w:val="333333"/>
                <w:kern w:val="0"/>
                <w:sz w:val="24"/>
                <w:szCs w:val="24"/>
              </w:rPr>
              <w:t>亿元企业</w:t>
            </w:r>
            <w:r w:rsidRPr="00013F8B">
              <w:rPr>
                <w:rFonts w:ascii="Simsun" w:eastAsia="宋体" w:hAnsi="Simsun" w:cs="宋体"/>
                <w:color w:val="333333"/>
                <w:kern w:val="0"/>
                <w:sz w:val="24"/>
                <w:szCs w:val="24"/>
              </w:rPr>
              <w:t>5</w:t>
            </w:r>
            <w:r w:rsidRPr="00013F8B">
              <w:rPr>
                <w:rFonts w:ascii="Simsun" w:eastAsia="宋体" w:hAnsi="Simsun" w:cs="宋体"/>
                <w:color w:val="333333"/>
                <w:kern w:val="0"/>
                <w:sz w:val="24"/>
                <w:szCs w:val="24"/>
              </w:rPr>
              <w:t>户、超</w:t>
            </w:r>
            <w:r w:rsidRPr="00013F8B">
              <w:rPr>
                <w:rFonts w:ascii="Simsun" w:eastAsia="宋体" w:hAnsi="Simsun" w:cs="宋体"/>
                <w:color w:val="333333"/>
                <w:kern w:val="0"/>
                <w:sz w:val="24"/>
                <w:szCs w:val="24"/>
              </w:rPr>
              <w:t>100</w:t>
            </w:r>
            <w:r w:rsidRPr="00013F8B">
              <w:rPr>
                <w:rFonts w:ascii="Simsun" w:eastAsia="宋体" w:hAnsi="Simsun" w:cs="宋体"/>
                <w:color w:val="333333"/>
                <w:kern w:val="0"/>
                <w:sz w:val="24"/>
                <w:szCs w:val="24"/>
              </w:rPr>
              <w:t>亿元企业</w:t>
            </w:r>
            <w:r w:rsidRPr="00013F8B">
              <w:rPr>
                <w:rFonts w:ascii="Simsun" w:eastAsia="宋体" w:hAnsi="Simsun" w:cs="宋体"/>
                <w:color w:val="333333"/>
                <w:kern w:val="0"/>
                <w:sz w:val="24"/>
                <w:szCs w:val="24"/>
              </w:rPr>
              <w:t>20</w:t>
            </w:r>
            <w:r w:rsidRPr="00013F8B">
              <w:rPr>
                <w:rFonts w:ascii="Simsun" w:eastAsia="宋体" w:hAnsi="Simsun" w:cs="宋体"/>
                <w:color w:val="333333"/>
                <w:kern w:val="0"/>
                <w:sz w:val="24"/>
                <w:szCs w:val="24"/>
              </w:rPr>
              <w:t>户。</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牵头单位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市经济和信息化委、市财政局；配合单位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市发展改革委、市国土资源局、市环保局、市人力资源社会保障局、市统计局、市金融办、市人民银行、淄博银</w:t>
            </w:r>
            <w:proofErr w:type="gramStart"/>
            <w:r w:rsidRPr="00013F8B">
              <w:rPr>
                <w:rFonts w:ascii="Simsun" w:eastAsia="宋体" w:hAnsi="Simsun" w:cs="宋体"/>
                <w:color w:val="333333"/>
                <w:kern w:val="0"/>
                <w:sz w:val="24"/>
                <w:szCs w:val="24"/>
              </w:rPr>
              <w:t>监分局</w:t>
            </w:r>
            <w:proofErr w:type="gramEnd"/>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2.</w:t>
            </w:r>
            <w:r w:rsidRPr="00013F8B">
              <w:rPr>
                <w:rFonts w:ascii="Simsun" w:eastAsia="宋体" w:hAnsi="Simsun" w:cs="宋体"/>
                <w:color w:val="333333"/>
                <w:kern w:val="0"/>
                <w:sz w:val="24"/>
                <w:szCs w:val="24"/>
              </w:rPr>
              <w:t>支持骨干企业实施并购重组。支持骨干工业企业大力引进来、走出去</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开展并购重组、资本运作</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实现快速稳健扩张。设立市级财政出资</w:t>
            </w:r>
            <w:r w:rsidRPr="00013F8B">
              <w:rPr>
                <w:rFonts w:ascii="Simsun" w:eastAsia="宋体" w:hAnsi="Simsun" w:cs="宋体"/>
                <w:color w:val="333333"/>
                <w:kern w:val="0"/>
                <w:sz w:val="24"/>
                <w:szCs w:val="24"/>
              </w:rPr>
              <w:t>1</w:t>
            </w:r>
            <w:r w:rsidRPr="00013F8B">
              <w:rPr>
                <w:rFonts w:ascii="Simsun" w:eastAsia="宋体" w:hAnsi="Simsun" w:cs="宋体"/>
                <w:color w:val="333333"/>
                <w:kern w:val="0"/>
                <w:sz w:val="24"/>
                <w:szCs w:val="24"/>
              </w:rPr>
              <w:t>亿元的企业并购重组引导基金</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组建不低于</w:t>
            </w:r>
            <w:r w:rsidRPr="00013F8B">
              <w:rPr>
                <w:rFonts w:ascii="Simsun" w:eastAsia="宋体" w:hAnsi="Simsun" w:cs="宋体"/>
                <w:color w:val="333333"/>
                <w:kern w:val="0"/>
                <w:sz w:val="24"/>
                <w:szCs w:val="24"/>
              </w:rPr>
              <w:t>10</w:t>
            </w:r>
            <w:r w:rsidRPr="00013F8B">
              <w:rPr>
                <w:rFonts w:ascii="Simsun" w:eastAsia="宋体" w:hAnsi="Simsun" w:cs="宋体"/>
                <w:color w:val="333333"/>
                <w:kern w:val="0"/>
                <w:sz w:val="24"/>
                <w:szCs w:val="24"/>
              </w:rPr>
              <w:t>亿元的并购重组基金</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对重大兼并重组案</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按</w:t>
            </w:r>
            <w:proofErr w:type="gramStart"/>
            <w:r w:rsidRPr="00013F8B">
              <w:rPr>
                <w:rFonts w:ascii="Simsun" w:eastAsia="宋体" w:hAnsi="Simsun" w:cs="宋体"/>
                <w:color w:val="333333"/>
                <w:kern w:val="0"/>
                <w:sz w:val="24"/>
                <w:szCs w:val="24"/>
              </w:rPr>
              <w:t>一</w:t>
            </w:r>
            <w:proofErr w:type="gramEnd"/>
            <w:r w:rsidRPr="00013F8B">
              <w:rPr>
                <w:rFonts w:ascii="Simsun" w:eastAsia="宋体" w:hAnsi="Simsun" w:cs="宋体"/>
                <w:color w:val="333333"/>
                <w:kern w:val="0"/>
                <w:sz w:val="24"/>
                <w:szCs w:val="24"/>
              </w:rPr>
              <w:t>企</w:t>
            </w:r>
            <w:proofErr w:type="gramStart"/>
            <w:r w:rsidRPr="00013F8B">
              <w:rPr>
                <w:rFonts w:ascii="Simsun" w:eastAsia="宋体" w:hAnsi="Simsun" w:cs="宋体"/>
                <w:color w:val="333333"/>
                <w:kern w:val="0"/>
                <w:sz w:val="24"/>
                <w:szCs w:val="24"/>
              </w:rPr>
              <w:t>一</w:t>
            </w:r>
            <w:proofErr w:type="gramEnd"/>
            <w:r w:rsidRPr="00013F8B">
              <w:rPr>
                <w:rFonts w:ascii="Simsun" w:eastAsia="宋体" w:hAnsi="Simsun" w:cs="宋体"/>
                <w:color w:val="333333"/>
                <w:kern w:val="0"/>
                <w:sz w:val="24"/>
                <w:szCs w:val="24"/>
              </w:rPr>
              <w:t>策的方式给予定向支持</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支持优势企业增强竞争力</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支持困难企业重整脱困。</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牵头单位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市经济和信息化委、市财政局；配合单位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市工商局、市招商局、市经济合作局、市人民银行、淄博银</w:t>
            </w:r>
            <w:proofErr w:type="gramStart"/>
            <w:r w:rsidRPr="00013F8B">
              <w:rPr>
                <w:rFonts w:ascii="Simsun" w:eastAsia="宋体" w:hAnsi="Simsun" w:cs="宋体"/>
                <w:color w:val="333333"/>
                <w:kern w:val="0"/>
                <w:sz w:val="24"/>
                <w:szCs w:val="24"/>
              </w:rPr>
              <w:t>监分局</w:t>
            </w:r>
            <w:proofErr w:type="gramEnd"/>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3.</w:t>
            </w:r>
            <w:r w:rsidRPr="00013F8B">
              <w:rPr>
                <w:rFonts w:ascii="Simsun" w:eastAsia="宋体" w:hAnsi="Simsun" w:cs="宋体"/>
                <w:color w:val="333333"/>
                <w:kern w:val="0"/>
                <w:sz w:val="24"/>
                <w:szCs w:val="24"/>
              </w:rPr>
              <w:t>提高骨干企业创新发展能力。支持骨干工业企业创建省级以上创新平台</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牵头组建产业研发基地</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实施国家和省级科技专项。支持骨干工业企业充分借助国际创新资源加速产业产品结构升级</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对聘请国际知名咨询机构策划发展规划、开展管理咨询诊断的</w:t>
            </w:r>
            <w:r w:rsidRPr="00013F8B">
              <w:rPr>
                <w:rFonts w:ascii="Simsun" w:eastAsia="宋体" w:hAnsi="Simsun" w:cs="宋体"/>
                <w:color w:val="333333"/>
                <w:kern w:val="0"/>
                <w:sz w:val="24"/>
                <w:szCs w:val="24"/>
              </w:rPr>
              <w:t>“50</w:t>
            </w:r>
            <w:r w:rsidRPr="00013F8B">
              <w:rPr>
                <w:rFonts w:ascii="Simsun" w:eastAsia="宋体" w:hAnsi="Simsun" w:cs="宋体"/>
                <w:color w:val="333333"/>
                <w:kern w:val="0"/>
                <w:sz w:val="24"/>
                <w:szCs w:val="24"/>
              </w:rPr>
              <w:t>强企业</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经认定</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给予一次性不超过</w:t>
            </w:r>
            <w:r w:rsidRPr="00013F8B">
              <w:rPr>
                <w:rFonts w:ascii="Simsun" w:eastAsia="宋体" w:hAnsi="Simsun" w:cs="宋体"/>
                <w:color w:val="333333"/>
                <w:kern w:val="0"/>
                <w:sz w:val="24"/>
                <w:szCs w:val="24"/>
              </w:rPr>
              <w:t>50</w:t>
            </w:r>
            <w:r w:rsidRPr="00013F8B">
              <w:rPr>
                <w:rFonts w:ascii="Simsun" w:eastAsia="宋体" w:hAnsi="Simsun" w:cs="宋体"/>
                <w:color w:val="333333"/>
                <w:kern w:val="0"/>
                <w:sz w:val="24"/>
                <w:szCs w:val="24"/>
              </w:rPr>
              <w:t>万元补贴。</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牵头单位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市经济和信息化委、市财政局；配合单位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市科技局</w:t>
            </w:r>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4.</w:t>
            </w:r>
            <w:r w:rsidRPr="00013F8B">
              <w:rPr>
                <w:rFonts w:ascii="Simsun" w:eastAsia="宋体" w:hAnsi="Simsun" w:cs="宋体"/>
                <w:color w:val="333333"/>
                <w:kern w:val="0"/>
                <w:sz w:val="24"/>
                <w:szCs w:val="24"/>
              </w:rPr>
              <w:t>实施创新型高成长企业扩张计划。以成长性为标准</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着眼加速工业技术创新、管理创新和商业模式创新</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市级确定</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淄博创新型高成长企业</w:t>
            </w:r>
            <w:r w:rsidRPr="00013F8B">
              <w:rPr>
                <w:rFonts w:ascii="Simsun" w:eastAsia="宋体" w:hAnsi="Simsun" w:cs="宋体"/>
                <w:color w:val="333333"/>
                <w:kern w:val="0"/>
                <w:sz w:val="24"/>
                <w:szCs w:val="24"/>
              </w:rPr>
              <w:t>50</w:t>
            </w:r>
            <w:r w:rsidRPr="00013F8B">
              <w:rPr>
                <w:rFonts w:ascii="Simsun" w:eastAsia="宋体" w:hAnsi="Simsun" w:cs="宋体"/>
                <w:color w:val="333333"/>
                <w:kern w:val="0"/>
                <w:sz w:val="24"/>
                <w:szCs w:val="24"/>
              </w:rPr>
              <w:t>强</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实行年度发展质量评价</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对主要经济指标增幅高于年度目标要求</w:t>
            </w:r>
            <w:r w:rsidRPr="00013F8B">
              <w:rPr>
                <w:rFonts w:ascii="Simsun" w:eastAsia="宋体" w:hAnsi="Simsun" w:cs="宋体"/>
                <w:color w:val="333333"/>
                <w:kern w:val="0"/>
                <w:sz w:val="24"/>
                <w:szCs w:val="24"/>
              </w:rPr>
              <w:t>10%</w:t>
            </w:r>
            <w:r w:rsidRPr="00013F8B">
              <w:rPr>
                <w:rFonts w:ascii="Simsun" w:eastAsia="宋体" w:hAnsi="Simsun" w:cs="宋体"/>
                <w:color w:val="333333"/>
                <w:kern w:val="0"/>
                <w:sz w:val="24"/>
                <w:szCs w:val="24"/>
              </w:rPr>
              <w:lastRenderedPageBreak/>
              <w:t>以上的</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给予</w:t>
            </w:r>
            <w:r w:rsidRPr="00013F8B">
              <w:rPr>
                <w:rFonts w:ascii="Simsun" w:eastAsia="宋体" w:hAnsi="Simsun" w:cs="宋体"/>
                <w:color w:val="333333"/>
                <w:kern w:val="0"/>
                <w:sz w:val="24"/>
                <w:szCs w:val="24"/>
              </w:rPr>
              <w:t>50—100</w:t>
            </w:r>
            <w:r w:rsidRPr="00013F8B">
              <w:rPr>
                <w:rFonts w:ascii="Simsun" w:eastAsia="宋体" w:hAnsi="Simsun" w:cs="宋体"/>
                <w:color w:val="333333"/>
                <w:kern w:val="0"/>
                <w:sz w:val="24"/>
                <w:szCs w:val="24"/>
              </w:rPr>
              <w:t>万元奖励。</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牵头单位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市经济和信息化委、市财政局、市科技局；配合单位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市统计局</w:t>
            </w:r>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5.</w:t>
            </w:r>
            <w:r w:rsidRPr="00013F8B">
              <w:rPr>
                <w:rFonts w:ascii="Simsun" w:eastAsia="宋体" w:hAnsi="Simsun" w:cs="宋体"/>
                <w:color w:val="333333"/>
                <w:kern w:val="0"/>
                <w:sz w:val="24"/>
                <w:szCs w:val="24"/>
              </w:rPr>
              <w:t>支持小</w:t>
            </w:r>
            <w:proofErr w:type="gramStart"/>
            <w:r w:rsidRPr="00013F8B">
              <w:rPr>
                <w:rFonts w:ascii="Simsun" w:eastAsia="宋体" w:hAnsi="Simsun" w:cs="宋体"/>
                <w:color w:val="333333"/>
                <w:kern w:val="0"/>
                <w:sz w:val="24"/>
                <w:szCs w:val="24"/>
              </w:rPr>
              <w:t>微企业</w:t>
            </w:r>
            <w:proofErr w:type="gramEnd"/>
            <w:r w:rsidRPr="00013F8B">
              <w:rPr>
                <w:rFonts w:ascii="Simsun" w:eastAsia="宋体" w:hAnsi="Simsun" w:cs="宋体"/>
                <w:color w:val="333333"/>
                <w:kern w:val="0"/>
                <w:sz w:val="24"/>
                <w:szCs w:val="24"/>
              </w:rPr>
              <w:t>发展壮大。全面落实国家、省、市关于支持小</w:t>
            </w:r>
            <w:proofErr w:type="gramStart"/>
            <w:r w:rsidRPr="00013F8B">
              <w:rPr>
                <w:rFonts w:ascii="Simsun" w:eastAsia="宋体" w:hAnsi="Simsun" w:cs="宋体"/>
                <w:color w:val="333333"/>
                <w:kern w:val="0"/>
                <w:sz w:val="24"/>
                <w:szCs w:val="24"/>
              </w:rPr>
              <w:t>微企业</w:t>
            </w:r>
            <w:proofErr w:type="gramEnd"/>
            <w:r w:rsidRPr="00013F8B">
              <w:rPr>
                <w:rFonts w:ascii="Simsun" w:eastAsia="宋体" w:hAnsi="Simsun" w:cs="宋体"/>
                <w:color w:val="333333"/>
                <w:kern w:val="0"/>
                <w:sz w:val="24"/>
                <w:szCs w:val="24"/>
              </w:rPr>
              <w:t>的各项优惠政策</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强化对小</w:t>
            </w:r>
            <w:proofErr w:type="gramStart"/>
            <w:r w:rsidRPr="00013F8B">
              <w:rPr>
                <w:rFonts w:ascii="Simsun" w:eastAsia="宋体" w:hAnsi="Simsun" w:cs="宋体"/>
                <w:color w:val="333333"/>
                <w:kern w:val="0"/>
                <w:sz w:val="24"/>
                <w:szCs w:val="24"/>
              </w:rPr>
              <w:t>微企业</w:t>
            </w:r>
            <w:proofErr w:type="gramEnd"/>
            <w:r w:rsidRPr="00013F8B">
              <w:rPr>
                <w:rFonts w:ascii="Simsun" w:eastAsia="宋体" w:hAnsi="Simsun" w:cs="宋体"/>
                <w:color w:val="333333"/>
                <w:kern w:val="0"/>
                <w:sz w:val="24"/>
                <w:szCs w:val="24"/>
              </w:rPr>
              <w:t>的扶持和服务。对首次进入规模以上工业企业统计范围的小</w:t>
            </w:r>
            <w:proofErr w:type="gramStart"/>
            <w:r w:rsidRPr="00013F8B">
              <w:rPr>
                <w:rFonts w:ascii="Simsun" w:eastAsia="宋体" w:hAnsi="Simsun" w:cs="宋体"/>
                <w:color w:val="333333"/>
                <w:kern w:val="0"/>
                <w:sz w:val="24"/>
                <w:szCs w:val="24"/>
              </w:rPr>
              <w:t>微企业</w:t>
            </w:r>
            <w:proofErr w:type="gramEnd"/>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市、区县按</w:t>
            </w:r>
            <w:r w:rsidRPr="00013F8B">
              <w:rPr>
                <w:rFonts w:ascii="Simsun" w:eastAsia="宋体" w:hAnsi="Simsun" w:cs="宋体"/>
                <w:color w:val="333333"/>
                <w:kern w:val="0"/>
                <w:sz w:val="24"/>
                <w:szCs w:val="24"/>
              </w:rPr>
              <w:t>1</w:t>
            </w:r>
            <w:r w:rsidRPr="00013F8B">
              <w:rPr>
                <w:rFonts w:ascii="宋体" w:eastAsia="宋体" w:hAnsi="宋体" w:cs="宋体"/>
                <w:color w:val="333333"/>
                <w:kern w:val="0"/>
                <w:sz w:val="24"/>
                <w:szCs w:val="24"/>
              </w:rPr>
              <w:t>∶</w:t>
            </w:r>
            <w:r w:rsidRPr="00013F8B">
              <w:rPr>
                <w:rFonts w:ascii="Simsun" w:eastAsia="宋体" w:hAnsi="Simsun" w:cs="宋体"/>
                <w:color w:val="333333"/>
                <w:kern w:val="0"/>
                <w:sz w:val="24"/>
                <w:szCs w:val="24"/>
              </w:rPr>
              <w:t>1</w:t>
            </w:r>
            <w:r w:rsidRPr="00013F8B">
              <w:rPr>
                <w:rFonts w:ascii="Simsun" w:eastAsia="宋体" w:hAnsi="Simsun" w:cs="宋体"/>
                <w:color w:val="333333"/>
                <w:kern w:val="0"/>
                <w:sz w:val="24"/>
                <w:szCs w:val="24"/>
              </w:rPr>
              <w:t>比例给予一次性</w:t>
            </w:r>
            <w:r w:rsidRPr="00013F8B">
              <w:rPr>
                <w:rFonts w:ascii="Simsun" w:eastAsia="宋体" w:hAnsi="Simsun" w:cs="宋体"/>
                <w:color w:val="333333"/>
                <w:kern w:val="0"/>
                <w:sz w:val="24"/>
                <w:szCs w:val="24"/>
              </w:rPr>
              <w:t>20</w:t>
            </w:r>
            <w:r w:rsidRPr="00013F8B">
              <w:rPr>
                <w:rFonts w:ascii="Simsun" w:eastAsia="宋体" w:hAnsi="Simsun" w:cs="宋体"/>
                <w:color w:val="333333"/>
                <w:kern w:val="0"/>
                <w:sz w:val="24"/>
                <w:szCs w:val="24"/>
              </w:rPr>
              <w:t>万元奖励。</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牵头单位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市统计局、市财政局；配合单位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市经济和信息化委、市中小企业局</w:t>
            </w:r>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6.</w:t>
            </w:r>
            <w:r w:rsidRPr="00013F8B">
              <w:rPr>
                <w:rFonts w:ascii="Simsun" w:eastAsia="宋体" w:hAnsi="Simsun" w:cs="宋体"/>
                <w:color w:val="333333"/>
                <w:kern w:val="0"/>
                <w:sz w:val="24"/>
                <w:szCs w:val="24"/>
              </w:rPr>
              <w:t>支持中央、省驻</w:t>
            </w:r>
            <w:proofErr w:type="gramStart"/>
            <w:r w:rsidRPr="00013F8B">
              <w:rPr>
                <w:rFonts w:ascii="Simsun" w:eastAsia="宋体" w:hAnsi="Simsun" w:cs="宋体"/>
                <w:color w:val="333333"/>
                <w:kern w:val="0"/>
                <w:sz w:val="24"/>
                <w:szCs w:val="24"/>
              </w:rPr>
              <w:t>淄</w:t>
            </w:r>
            <w:proofErr w:type="gramEnd"/>
            <w:r w:rsidRPr="00013F8B">
              <w:rPr>
                <w:rFonts w:ascii="Simsun" w:eastAsia="宋体" w:hAnsi="Simsun" w:cs="宋体"/>
                <w:color w:val="333333"/>
                <w:kern w:val="0"/>
                <w:sz w:val="24"/>
                <w:szCs w:val="24"/>
              </w:rPr>
              <w:t>企业与地方融合发展。坚持</w:t>
            </w:r>
            <w:proofErr w:type="gramStart"/>
            <w:r w:rsidRPr="00013F8B">
              <w:rPr>
                <w:rFonts w:ascii="Simsun" w:eastAsia="宋体" w:hAnsi="Simsun" w:cs="宋体"/>
                <w:color w:val="333333"/>
                <w:kern w:val="0"/>
                <w:sz w:val="24"/>
                <w:szCs w:val="24"/>
              </w:rPr>
              <w:t>一</w:t>
            </w:r>
            <w:proofErr w:type="gramEnd"/>
            <w:r w:rsidRPr="00013F8B">
              <w:rPr>
                <w:rFonts w:ascii="Simsun" w:eastAsia="宋体" w:hAnsi="Simsun" w:cs="宋体"/>
                <w:color w:val="333333"/>
                <w:kern w:val="0"/>
                <w:sz w:val="24"/>
                <w:szCs w:val="24"/>
              </w:rPr>
              <w:t>企</w:t>
            </w:r>
            <w:proofErr w:type="gramStart"/>
            <w:r w:rsidRPr="00013F8B">
              <w:rPr>
                <w:rFonts w:ascii="Simsun" w:eastAsia="宋体" w:hAnsi="Simsun" w:cs="宋体"/>
                <w:color w:val="333333"/>
                <w:kern w:val="0"/>
                <w:sz w:val="24"/>
                <w:szCs w:val="24"/>
              </w:rPr>
              <w:t>一</w:t>
            </w:r>
            <w:proofErr w:type="gramEnd"/>
            <w:r w:rsidRPr="00013F8B">
              <w:rPr>
                <w:rFonts w:ascii="Simsun" w:eastAsia="宋体" w:hAnsi="Simsun" w:cs="宋体"/>
                <w:color w:val="333333"/>
                <w:kern w:val="0"/>
                <w:sz w:val="24"/>
                <w:szCs w:val="24"/>
              </w:rPr>
              <w:t>策</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制定中央、省驻</w:t>
            </w:r>
            <w:proofErr w:type="gramStart"/>
            <w:r w:rsidRPr="00013F8B">
              <w:rPr>
                <w:rFonts w:ascii="Simsun" w:eastAsia="宋体" w:hAnsi="Simsun" w:cs="宋体"/>
                <w:color w:val="333333"/>
                <w:kern w:val="0"/>
                <w:sz w:val="24"/>
                <w:szCs w:val="24"/>
              </w:rPr>
              <w:t>淄</w:t>
            </w:r>
            <w:proofErr w:type="gramEnd"/>
            <w:r w:rsidRPr="00013F8B">
              <w:rPr>
                <w:rFonts w:ascii="Simsun" w:eastAsia="宋体" w:hAnsi="Simsun" w:cs="宋体"/>
                <w:color w:val="333333"/>
                <w:kern w:val="0"/>
                <w:sz w:val="24"/>
                <w:szCs w:val="24"/>
              </w:rPr>
              <w:t>企业与地方融合发展方案。开辟企地融合发展</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绿色服务通道</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支持中央、省驻</w:t>
            </w:r>
            <w:proofErr w:type="gramStart"/>
            <w:r w:rsidRPr="00013F8B">
              <w:rPr>
                <w:rFonts w:ascii="Simsun" w:eastAsia="宋体" w:hAnsi="Simsun" w:cs="宋体"/>
                <w:color w:val="333333"/>
                <w:kern w:val="0"/>
                <w:sz w:val="24"/>
                <w:szCs w:val="24"/>
              </w:rPr>
              <w:t>淄</w:t>
            </w:r>
            <w:proofErr w:type="gramEnd"/>
            <w:r w:rsidRPr="00013F8B">
              <w:rPr>
                <w:rFonts w:ascii="Simsun" w:eastAsia="宋体" w:hAnsi="Simsun" w:cs="宋体"/>
                <w:color w:val="333333"/>
                <w:kern w:val="0"/>
                <w:sz w:val="24"/>
                <w:szCs w:val="24"/>
              </w:rPr>
              <w:t>企业分离办社会职能</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剥离研发、营销等业务</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支持中央、省驻</w:t>
            </w:r>
            <w:proofErr w:type="gramStart"/>
            <w:r w:rsidRPr="00013F8B">
              <w:rPr>
                <w:rFonts w:ascii="Simsun" w:eastAsia="宋体" w:hAnsi="Simsun" w:cs="宋体"/>
                <w:color w:val="333333"/>
                <w:kern w:val="0"/>
                <w:sz w:val="24"/>
                <w:szCs w:val="24"/>
              </w:rPr>
              <w:t>淄</w:t>
            </w:r>
            <w:proofErr w:type="gramEnd"/>
            <w:r w:rsidRPr="00013F8B">
              <w:rPr>
                <w:rFonts w:ascii="Simsun" w:eastAsia="宋体" w:hAnsi="Simsun" w:cs="宋体"/>
                <w:color w:val="333333"/>
                <w:kern w:val="0"/>
                <w:sz w:val="24"/>
                <w:szCs w:val="24"/>
              </w:rPr>
              <w:t>企业与地方企业互相持股、共建项目和园区</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积极发展注册本地化的混合所有制企业。</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牵头单位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市经济和信息化委；配合单位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市发展改革委、市财政局、市人力资源社会保障局、市国土资源局、市环保局、市规划局、市安监局等</w:t>
            </w:r>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二、发展优势工业园区</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构筑建设工业强市的重要载体</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7.</w:t>
            </w:r>
            <w:r w:rsidRPr="00013F8B">
              <w:rPr>
                <w:rFonts w:ascii="Simsun" w:eastAsia="宋体" w:hAnsi="Simsun" w:cs="宋体"/>
                <w:color w:val="333333"/>
                <w:kern w:val="0"/>
                <w:sz w:val="24"/>
                <w:szCs w:val="24"/>
              </w:rPr>
              <w:t>制定实施优势产业基地发展规划。把发展提升工业园区和优势产业基地</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作为推进工业集约集聚发展、优化全市生产力布局的重要战略</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采用</w:t>
            </w:r>
            <w:proofErr w:type="gramStart"/>
            <w:r w:rsidRPr="00013F8B">
              <w:rPr>
                <w:rFonts w:ascii="Simsun" w:eastAsia="宋体" w:hAnsi="Simsun" w:cs="宋体"/>
                <w:color w:val="333333"/>
                <w:kern w:val="0"/>
                <w:sz w:val="24"/>
                <w:szCs w:val="24"/>
              </w:rPr>
              <w:t>一</w:t>
            </w:r>
            <w:proofErr w:type="gramEnd"/>
            <w:r w:rsidRPr="00013F8B">
              <w:rPr>
                <w:rFonts w:ascii="Simsun" w:eastAsia="宋体" w:hAnsi="Simsun" w:cs="宋体"/>
                <w:color w:val="333333"/>
                <w:kern w:val="0"/>
                <w:sz w:val="24"/>
                <w:szCs w:val="24"/>
              </w:rPr>
              <w:t>基地多园区、</w:t>
            </w:r>
            <w:proofErr w:type="gramStart"/>
            <w:r w:rsidRPr="00013F8B">
              <w:rPr>
                <w:rFonts w:ascii="Simsun" w:eastAsia="宋体" w:hAnsi="Simsun" w:cs="宋体"/>
                <w:color w:val="333333"/>
                <w:kern w:val="0"/>
                <w:sz w:val="24"/>
                <w:szCs w:val="24"/>
              </w:rPr>
              <w:t>一</w:t>
            </w:r>
            <w:proofErr w:type="gramEnd"/>
            <w:r w:rsidRPr="00013F8B">
              <w:rPr>
                <w:rFonts w:ascii="Simsun" w:eastAsia="宋体" w:hAnsi="Simsun" w:cs="宋体"/>
                <w:color w:val="333333"/>
                <w:kern w:val="0"/>
                <w:sz w:val="24"/>
                <w:szCs w:val="24"/>
              </w:rPr>
              <w:t>园区多基地等多种模式</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扎实推动</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大企业</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产业基地</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建设</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围绕大企业规划产业基地</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围绕产业基地配置生产要素</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培育优势产业集群和聚集区。市级每年设立</w:t>
            </w:r>
            <w:r w:rsidRPr="00013F8B">
              <w:rPr>
                <w:rFonts w:ascii="Simsun" w:eastAsia="宋体" w:hAnsi="Simsun" w:cs="宋体"/>
                <w:color w:val="333333"/>
                <w:kern w:val="0"/>
                <w:sz w:val="24"/>
                <w:szCs w:val="24"/>
              </w:rPr>
              <w:t>5000</w:t>
            </w:r>
            <w:r w:rsidRPr="00013F8B">
              <w:rPr>
                <w:rFonts w:ascii="Simsun" w:eastAsia="宋体" w:hAnsi="Simsun" w:cs="宋体"/>
                <w:color w:val="333333"/>
                <w:kern w:val="0"/>
                <w:sz w:val="24"/>
                <w:szCs w:val="24"/>
              </w:rPr>
              <w:t>万元专项资金</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对达到建设规模和标准的产业基地给予定向支持。将</w:t>
            </w:r>
            <w:proofErr w:type="gramStart"/>
            <w:r w:rsidRPr="00013F8B">
              <w:rPr>
                <w:rFonts w:ascii="Simsun" w:eastAsia="宋体" w:hAnsi="Simsun" w:cs="宋体"/>
                <w:color w:val="333333"/>
                <w:kern w:val="0"/>
                <w:sz w:val="24"/>
                <w:szCs w:val="24"/>
              </w:rPr>
              <w:t>新进市</w:t>
            </w:r>
            <w:proofErr w:type="gramEnd"/>
            <w:r w:rsidRPr="00013F8B">
              <w:rPr>
                <w:rFonts w:ascii="Simsun" w:eastAsia="宋体" w:hAnsi="Simsun" w:cs="宋体"/>
                <w:color w:val="333333"/>
                <w:kern w:val="0"/>
                <w:sz w:val="24"/>
                <w:szCs w:val="24"/>
              </w:rPr>
              <w:t>及市以上批准的工业园区和产业基地的企业缴纳行政事业性</w:t>
            </w:r>
            <w:proofErr w:type="gramStart"/>
            <w:r w:rsidRPr="00013F8B">
              <w:rPr>
                <w:rFonts w:ascii="Simsun" w:eastAsia="宋体" w:hAnsi="Simsun" w:cs="宋体"/>
                <w:color w:val="333333"/>
                <w:kern w:val="0"/>
                <w:sz w:val="24"/>
                <w:szCs w:val="24"/>
              </w:rPr>
              <w:t>收费市</w:t>
            </w:r>
            <w:proofErr w:type="gramEnd"/>
            <w:r w:rsidRPr="00013F8B">
              <w:rPr>
                <w:rFonts w:ascii="Simsun" w:eastAsia="宋体" w:hAnsi="Simsun" w:cs="宋体"/>
                <w:color w:val="333333"/>
                <w:kern w:val="0"/>
                <w:sz w:val="24"/>
                <w:szCs w:val="24"/>
              </w:rPr>
              <w:t>及区县留成部分</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全部用于所在园区和基地建设。力争</w:t>
            </w:r>
            <w:r w:rsidRPr="00013F8B">
              <w:rPr>
                <w:rFonts w:ascii="Simsun" w:eastAsia="宋体" w:hAnsi="Simsun" w:cs="宋体"/>
                <w:color w:val="333333"/>
                <w:kern w:val="0"/>
                <w:sz w:val="24"/>
                <w:szCs w:val="24"/>
              </w:rPr>
              <w:t>5</w:t>
            </w:r>
            <w:r w:rsidRPr="00013F8B">
              <w:rPr>
                <w:rFonts w:ascii="Simsun" w:eastAsia="宋体" w:hAnsi="Simsun" w:cs="宋体"/>
                <w:color w:val="333333"/>
                <w:kern w:val="0"/>
                <w:sz w:val="24"/>
                <w:szCs w:val="24"/>
              </w:rPr>
              <w:t>年左右</w:t>
            </w:r>
            <w:r w:rsidRPr="00013F8B">
              <w:rPr>
                <w:rFonts w:ascii="Simsun" w:eastAsia="宋体" w:hAnsi="Simsun" w:cs="宋体"/>
                <w:color w:val="333333"/>
                <w:kern w:val="0"/>
                <w:sz w:val="24"/>
                <w:szCs w:val="24"/>
              </w:rPr>
              <w:t>,</w:t>
            </w:r>
            <w:proofErr w:type="gramStart"/>
            <w:r w:rsidRPr="00013F8B">
              <w:rPr>
                <w:rFonts w:ascii="Simsun" w:eastAsia="宋体" w:hAnsi="Simsun" w:cs="宋体"/>
                <w:color w:val="333333"/>
                <w:kern w:val="0"/>
                <w:sz w:val="24"/>
                <w:szCs w:val="24"/>
              </w:rPr>
              <w:t>把氟硅</w:t>
            </w:r>
            <w:proofErr w:type="gramEnd"/>
            <w:r w:rsidRPr="00013F8B">
              <w:rPr>
                <w:rFonts w:ascii="Simsun" w:eastAsia="宋体" w:hAnsi="Simsun" w:cs="宋体"/>
                <w:color w:val="333333"/>
                <w:kern w:val="0"/>
                <w:sz w:val="24"/>
                <w:szCs w:val="24"/>
              </w:rPr>
              <w:t>材料、炼化一体化</w:t>
            </w:r>
            <w:r w:rsidRPr="00013F8B">
              <w:rPr>
                <w:rFonts w:ascii="Simsun" w:eastAsia="宋体" w:hAnsi="Simsun" w:cs="宋体"/>
                <w:color w:val="333333"/>
                <w:kern w:val="0"/>
                <w:sz w:val="24"/>
                <w:szCs w:val="24"/>
              </w:rPr>
              <w:t>2</w:t>
            </w:r>
            <w:r w:rsidRPr="00013F8B">
              <w:rPr>
                <w:rFonts w:ascii="Simsun" w:eastAsia="宋体" w:hAnsi="Simsun" w:cs="宋体"/>
                <w:color w:val="333333"/>
                <w:kern w:val="0"/>
                <w:sz w:val="24"/>
                <w:szCs w:val="24"/>
              </w:rPr>
              <w:t>个产业基地打造成千亿级优势产业基地</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精细化工、健康产业、无机非金属材料、汽车及零部件</w:t>
            </w:r>
            <w:r w:rsidRPr="00013F8B">
              <w:rPr>
                <w:rFonts w:ascii="Simsun" w:eastAsia="宋体" w:hAnsi="Simsun" w:cs="宋体"/>
                <w:color w:val="333333"/>
                <w:kern w:val="0"/>
                <w:sz w:val="24"/>
                <w:szCs w:val="24"/>
              </w:rPr>
              <w:t>4</w:t>
            </w:r>
            <w:r w:rsidRPr="00013F8B">
              <w:rPr>
                <w:rFonts w:ascii="Simsun" w:eastAsia="宋体" w:hAnsi="Simsun" w:cs="宋体"/>
                <w:color w:val="333333"/>
                <w:kern w:val="0"/>
                <w:sz w:val="24"/>
                <w:szCs w:val="24"/>
              </w:rPr>
              <w:t>个产业基地打造成</w:t>
            </w:r>
            <w:r w:rsidRPr="00013F8B">
              <w:rPr>
                <w:rFonts w:ascii="Simsun" w:eastAsia="宋体" w:hAnsi="Simsun" w:cs="宋体"/>
                <w:color w:val="333333"/>
                <w:kern w:val="0"/>
                <w:sz w:val="24"/>
                <w:szCs w:val="24"/>
              </w:rPr>
              <w:t>500</w:t>
            </w:r>
            <w:r w:rsidRPr="00013F8B">
              <w:rPr>
                <w:rFonts w:ascii="Simsun" w:eastAsia="宋体" w:hAnsi="Simsun" w:cs="宋体"/>
                <w:color w:val="333333"/>
                <w:kern w:val="0"/>
                <w:sz w:val="24"/>
                <w:szCs w:val="24"/>
              </w:rPr>
              <w:t>亿级优势产业基地。确保国家战略性新兴产业区域集聚发展试点取得重大突破。</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牵头单位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市经济和信息化委、市商务局、市财政局；配合单位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市发展改革委</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各区县政府、高新区管委会、文昌湖旅游度假区管委会</w:t>
            </w:r>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8.</w:t>
            </w:r>
            <w:r w:rsidRPr="00013F8B">
              <w:rPr>
                <w:rFonts w:ascii="Simsun" w:eastAsia="宋体" w:hAnsi="Simsun" w:cs="宋体"/>
                <w:color w:val="333333"/>
                <w:kern w:val="0"/>
                <w:sz w:val="24"/>
                <w:szCs w:val="24"/>
              </w:rPr>
              <w:t>强化重点工业园区统筹协调发展。整合省级经济开发区资源</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强化产业布局</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全市一盘棋</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加大化工、建材、冶金三类产业项目布局的统筹管理</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加速</w:t>
            </w:r>
            <w:proofErr w:type="gramStart"/>
            <w:r w:rsidRPr="00013F8B">
              <w:rPr>
                <w:rFonts w:ascii="Simsun" w:eastAsia="宋体" w:hAnsi="Simsun" w:cs="宋体"/>
                <w:color w:val="333333"/>
                <w:kern w:val="0"/>
                <w:sz w:val="24"/>
                <w:szCs w:val="24"/>
              </w:rPr>
              <w:t>齐鲁化</w:t>
            </w:r>
            <w:proofErr w:type="gramEnd"/>
            <w:r w:rsidRPr="00013F8B">
              <w:rPr>
                <w:rFonts w:ascii="Simsun" w:eastAsia="宋体" w:hAnsi="Simsun" w:cs="宋体"/>
                <w:color w:val="333333"/>
                <w:kern w:val="0"/>
                <w:sz w:val="24"/>
                <w:szCs w:val="24"/>
              </w:rPr>
              <w:t>工区和东部化工区融合发展</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加快主城区南部工业区</w:t>
            </w:r>
            <w:proofErr w:type="gramStart"/>
            <w:r w:rsidRPr="00013F8B">
              <w:rPr>
                <w:rFonts w:ascii="Simsun" w:eastAsia="宋体" w:hAnsi="Simsun" w:cs="宋体"/>
                <w:color w:val="333333"/>
                <w:kern w:val="0"/>
                <w:sz w:val="24"/>
                <w:szCs w:val="24"/>
              </w:rPr>
              <w:t>和双杨建材</w:t>
            </w:r>
            <w:proofErr w:type="gramEnd"/>
            <w:r w:rsidRPr="00013F8B">
              <w:rPr>
                <w:rFonts w:ascii="Simsun" w:eastAsia="宋体" w:hAnsi="Simsun" w:cs="宋体"/>
                <w:color w:val="333333"/>
                <w:kern w:val="0"/>
                <w:sz w:val="24"/>
                <w:szCs w:val="24"/>
              </w:rPr>
              <w:t>区优化升级。做实淄博经济开发区</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积极创建国家级经济开发区。制定出</w:t>
            </w:r>
            <w:r w:rsidRPr="00013F8B">
              <w:rPr>
                <w:rFonts w:ascii="Simsun" w:eastAsia="宋体" w:hAnsi="Simsun" w:cs="宋体"/>
                <w:color w:val="333333"/>
                <w:kern w:val="0"/>
                <w:sz w:val="24"/>
                <w:szCs w:val="24"/>
              </w:rPr>
              <w:lastRenderedPageBreak/>
              <w:t>台发展</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飞地经济</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的意见</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打破行政区划界限</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促进集约集聚发展。</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牵头单位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市发展改革委；配合单位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市经济和信息化委、市商务局、市财政局、市国土资源局、市环保局、市统计局、市国税局、市地税局</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各区县政府、高新区管委会、文昌湖旅游度假区管委会</w:t>
            </w:r>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9.</w:t>
            </w:r>
            <w:r w:rsidRPr="00013F8B">
              <w:rPr>
                <w:rFonts w:ascii="Simsun" w:eastAsia="宋体" w:hAnsi="Simsun" w:cs="宋体"/>
                <w:color w:val="333333"/>
                <w:kern w:val="0"/>
                <w:sz w:val="24"/>
                <w:szCs w:val="24"/>
              </w:rPr>
              <w:t>改革完善工业园区管理体制机制。理顺开发区管理体制</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推行</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区辖镇</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管理体制</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促进开发区职能聚焦经济建设</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主业</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。积极推行</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领导小组</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办公室</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开发公司</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模式</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吸引高端项目集聚。将产业基地和工业园区建设发展情况纳入全市科学发展综合考核体系</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力争全市各省级经济开发区</w:t>
            </w:r>
            <w:r w:rsidRPr="00013F8B">
              <w:rPr>
                <w:rFonts w:ascii="Simsun" w:eastAsia="宋体" w:hAnsi="Simsun" w:cs="宋体"/>
                <w:color w:val="333333"/>
                <w:kern w:val="0"/>
                <w:sz w:val="24"/>
                <w:szCs w:val="24"/>
              </w:rPr>
              <w:t>5</w:t>
            </w:r>
            <w:r w:rsidRPr="00013F8B">
              <w:rPr>
                <w:rFonts w:ascii="Simsun" w:eastAsia="宋体" w:hAnsi="Simsun" w:cs="宋体"/>
                <w:color w:val="333333"/>
                <w:kern w:val="0"/>
                <w:sz w:val="24"/>
                <w:szCs w:val="24"/>
              </w:rPr>
              <w:t>年内全省综合排名提升</w:t>
            </w:r>
            <w:r w:rsidRPr="00013F8B">
              <w:rPr>
                <w:rFonts w:ascii="Simsun" w:eastAsia="宋体" w:hAnsi="Simsun" w:cs="宋体"/>
                <w:color w:val="333333"/>
                <w:kern w:val="0"/>
                <w:sz w:val="24"/>
                <w:szCs w:val="24"/>
              </w:rPr>
              <w:t>3</w:t>
            </w:r>
            <w:r w:rsidRPr="00013F8B">
              <w:rPr>
                <w:rFonts w:ascii="Simsun" w:eastAsia="宋体" w:hAnsi="Simsun" w:cs="宋体"/>
                <w:color w:val="333333"/>
                <w:kern w:val="0"/>
                <w:sz w:val="24"/>
                <w:szCs w:val="24"/>
              </w:rPr>
              <w:t>个以上位次。</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牵头单位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市委组织部、市发展改革委、市经济和信息化委；配合单位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市商务局、市住房城乡建设局、市国土资源局</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各区县政府、高新区管委会、文昌湖旅游度假区管委会</w:t>
            </w:r>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10.</w:t>
            </w:r>
            <w:r w:rsidRPr="00013F8B">
              <w:rPr>
                <w:rFonts w:ascii="Simsun" w:eastAsia="宋体" w:hAnsi="Simsun" w:cs="宋体"/>
                <w:color w:val="333333"/>
                <w:kern w:val="0"/>
                <w:sz w:val="24"/>
                <w:szCs w:val="24"/>
              </w:rPr>
              <w:t>拓展发展空间。进一步推进集约用地</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提高土地投入强度和产出强度</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加大</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批而未用</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、废弃采矿用地等现有闲置土地处置力度</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支持企业旧厂房加层改造</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提高新上项目建筑容积率</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挖掘可建设用地潜力。支持老旧工业区改造</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建设新兴产业载体。引导鼓励富余产能梯次转移</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积极拓宽能源资源、环境容量等经济发展空间。</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牵头单位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市发展改革委；配合单位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市经济和信息化委、市科技局、市国土资源局、市环保局</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各区县政府、高新区管委会、文昌湖旅游度假区管委会</w:t>
            </w:r>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三、大力实施创新驱动发展战略</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加速建设工业强市的动力转换</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11.</w:t>
            </w:r>
            <w:r w:rsidRPr="00013F8B">
              <w:rPr>
                <w:rFonts w:ascii="Simsun" w:eastAsia="宋体" w:hAnsi="Simsun" w:cs="宋体"/>
                <w:color w:val="333333"/>
                <w:kern w:val="0"/>
                <w:sz w:val="24"/>
                <w:szCs w:val="24"/>
              </w:rPr>
              <w:t>实施高新技术产业</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铸链</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工程。把实施高新技术产业</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铸链</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工程作为培植发展战略性新兴产业的主要抓手</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围绕产业</w:t>
            </w:r>
            <w:proofErr w:type="gramStart"/>
            <w:r w:rsidRPr="00013F8B">
              <w:rPr>
                <w:rFonts w:ascii="Simsun" w:eastAsia="宋体" w:hAnsi="Simsun" w:cs="宋体"/>
                <w:color w:val="333333"/>
                <w:kern w:val="0"/>
                <w:sz w:val="24"/>
                <w:szCs w:val="24"/>
              </w:rPr>
              <w:t>链部署</w:t>
            </w:r>
            <w:proofErr w:type="gramEnd"/>
            <w:r w:rsidRPr="00013F8B">
              <w:rPr>
                <w:rFonts w:ascii="Simsun" w:eastAsia="宋体" w:hAnsi="Simsun" w:cs="宋体"/>
                <w:color w:val="333333"/>
                <w:kern w:val="0"/>
                <w:sz w:val="24"/>
                <w:szCs w:val="24"/>
              </w:rPr>
              <w:t>创新链</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围绕创新链优化要素链</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推动产业成链、链条成群</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加速新兴产业倍增翻番。市级每年设立</w:t>
            </w:r>
            <w:r w:rsidRPr="00013F8B">
              <w:rPr>
                <w:rFonts w:ascii="Simsun" w:eastAsia="宋体" w:hAnsi="Simsun" w:cs="宋体"/>
                <w:color w:val="333333"/>
                <w:kern w:val="0"/>
                <w:sz w:val="24"/>
                <w:szCs w:val="24"/>
              </w:rPr>
              <w:t>5000</w:t>
            </w:r>
            <w:r w:rsidRPr="00013F8B">
              <w:rPr>
                <w:rFonts w:ascii="Simsun" w:eastAsia="宋体" w:hAnsi="Simsun" w:cs="宋体"/>
                <w:color w:val="333333"/>
                <w:kern w:val="0"/>
                <w:sz w:val="24"/>
                <w:szCs w:val="24"/>
              </w:rPr>
              <w:t>万元专项资金</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用于支持高新技术产业创新</w:t>
            </w:r>
            <w:proofErr w:type="gramStart"/>
            <w:r w:rsidRPr="00013F8B">
              <w:rPr>
                <w:rFonts w:ascii="Simsun" w:eastAsia="宋体" w:hAnsi="Simsun" w:cs="宋体"/>
                <w:color w:val="333333"/>
                <w:kern w:val="0"/>
                <w:sz w:val="24"/>
                <w:szCs w:val="24"/>
              </w:rPr>
              <w:t>链发展</w:t>
            </w:r>
            <w:proofErr w:type="gramEnd"/>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力争</w:t>
            </w:r>
            <w:r w:rsidRPr="00013F8B">
              <w:rPr>
                <w:rFonts w:ascii="Simsun" w:eastAsia="宋体" w:hAnsi="Simsun" w:cs="宋体"/>
                <w:color w:val="333333"/>
                <w:kern w:val="0"/>
                <w:sz w:val="24"/>
                <w:szCs w:val="24"/>
              </w:rPr>
              <w:t>5</w:t>
            </w:r>
            <w:r w:rsidRPr="00013F8B">
              <w:rPr>
                <w:rFonts w:ascii="Simsun" w:eastAsia="宋体" w:hAnsi="Simsun" w:cs="宋体"/>
                <w:color w:val="333333"/>
                <w:kern w:val="0"/>
                <w:sz w:val="24"/>
                <w:szCs w:val="24"/>
              </w:rPr>
              <w:t>年左右</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打造</w:t>
            </w:r>
            <w:r w:rsidRPr="00013F8B">
              <w:rPr>
                <w:rFonts w:ascii="Simsun" w:eastAsia="宋体" w:hAnsi="Simsun" w:cs="宋体"/>
                <w:color w:val="333333"/>
                <w:kern w:val="0"/>
                <w:sz w:val="24"/>
                <w:szCs w:val="24"/>
              </w:rPr>
              <w:t>24</w:t>
            </w:r>
            <w:r w:rsidRPr="00013F8B">
              <w:rPr>
                <w:rFonts w:ascii="Simsun" w:eastAsia="宋体" w:hAnsi="Simsun" w:cs="宋体"/>
                <w:color w:val="333333"/>
                <w:kern w:val="0"/>
                <w:sz w:val="24"/>
                <w:szCs w:val="24"/>
              </w:rPr>
              <w:t>条以上国际国内技术领先的百亿级产业链</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集群</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。力争到</w:t>
            </w:r>
            <w:r w:rsidRPr="00013F8B">
              <w:rPr>
                <w:rFonts w:ascii="Simsun" w:eastAsia="宋体" w:hAnsi="Simsun" w:cs="宋体"/>
                <w:color w:val="333333"/>
                <w:kern w:val="0"/>
                <w:sz w:val="24"/>
                <w:szCs w:val="24"/>
              </w:rPr>
              <w:t>2020</w:t>
            </w:r>
            <w:r w:rsidRPr="00013F8B">
              <w:rPr>
                <w:rFonts w:ascii="Simsun" w:eastAsia="宋体" w:hAnsi="Simsun" w:cs="宋体"/>
                <w:color w:val="333333"/>
                <w:kern w:val="0"/>
                <w:sz w:val="24"/>
                <w:szCs w:val="24"/>
              </w:rPr>
              <w:t>年</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全市战略性新兴产业</w:t>
            </w:r>
            <w:proofErr w:type="gramStart"/>
            <w:r w:rsidRPr="00013F8B">
              <w:rPr>
                <w:rFonts w:ascii="Simsun" w:eastAsia="宋体" w:hAnsi="Simsun" w:cs="宋体"/>
                <w:color w:val="333333"/>
                <w:kern w:val="0"/>
                <w:sz w:val="24"/>
                <w:szCs w:val="24"/>
              </w:rPr>
              <w:t>占规模</w:t>
            </w:r>
            <w:proofErr w:type="gramEnd"/>
            <w:r w:rsidRPr="00013F8B">
              <w:rPr>
                <w:rFonts w:ascii="Simsun" w:eastAsia="宋体" w:hAnsi="Simsun" w:cs="宋体"/>
                <w:color w:val="333333"/>
                <w:kern w:val="0"/>
                <w:sz w:val="24"/>
                <w:szCs w:val="24"/>
              </w:rPr>
              <w:t>以上工业比重达到</w:t>
            </w:r>
            <w:r w:rsidRPr="00013F8B">
              <w:rPr>
                <w:rFonts w:ascii="Simsun" w:eastAsia="宋体" w:hAnsi="Simsun" w:cs="宋体"/>
                <w:color w:val="333333"/>
                <w:kern w:val="0"/>
                <w:sz w:val="24"/>
                <w:szCs w:val="24"/>
              </w:rPr>
              <w:t>45%</w:t>
            </w:r>
            <w:r w:rsidRPr="00013F8B">
              <w:rPr>
                <w:rFonts w:ascii="Simsun" w:eastAsia="宋体" w:hAnsi="Simsun" w:cs="宋体"/>
                <w:color w:val="333333"/>
                <w:kern w:val="0"/>
                <w:sz w:val="24"/>
                <w:szCs w:val="24"/>
              </w:rPr>
              <w:t>左右</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形成以战略性新兴产业为主体的工业体系。其中</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新材料产业突破</w:t>
            </w:r>
            <w:r w:rsidRPr="00013F8B">
              <w:rPr>
                <w:rFonts w:ascii="Simsun" w:eastAsia="宋体" w:hAnsi="Simsun" w:cs="宋体"/>
                <w:color w:val="333333"/>
                <w:kern w:val="0"/>
                <w:sz w:val="24"/>
                <w:szCs w:val="24"/>
              </w:rPr>
              <w:t>6000</w:t>
            </w:r>
            <w:r w:rsidRPr="00013F8B">
              <w:rPr>
                <w:rFonts w:ascii="Simsun" w:eastAsia="宋体" w:hAnsi="Simsun" w:cs="宋体"/>
                <w:color w:val="333333"/>
                <w:kern w:val="0"/>
                <w:sz w:val="24"/>
                <w:szCs w:val="24"/>
              </w:rPr>
              <w:t>亿元</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高端装备制造产业达到</w:t>
            </w:r>
            <w:r w:rsidRPr="00013F8B">
              <w:rPr>
                <w:rFonts w:ascii="Simsun" w:eastAsia="宋体" w:hAnsi="Simsun" w:cs="宋体"/>
                <w:color w:val="333333"/>
                <w:kern w:val="0"/>
                <w:sz w:val="24"/>
                <w:szCs w:val="24"/>
              </w:rPr>
              <w:t>2000</w:t>
            </w:r>
            <w:r w:rsidRPr="00013F8B">
              <w:rPr>
                <w:rFonts w:ascii="Simsun" w:eastAsia="宋体" w:hAnsi="Simsun" w:cs="宋体"/>
                <w:color w:val="333333"/>
                <w:kern w:val="0"/>
                <w:sz w:val="24"/>
                <w:szCs w:val="24"/>
              </w:rPr>
              <w:t>亿元</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生物及医药产业达到</w:t>
            </w:r>
            <w:r w:rsidRPr="00013F8B">
              <w:rPr>
                <w:rFonts w:ascii="Simsun" w:eastAsia="宋体" w:hAnsi="Simsun" w:cs="宋体"/>
                <w:color w:val="333333"/>
                <w:kern w:val="0"/>
                <w:sz w:val="24"/>
                <w:szCs w:val="24"/>
              </w:rPr>
              <w:t>1000</w:t>
            </w:r>
            <w:r w:rsidRPr="00013F8B">
              <w:rPr>
                <w:rFonts w:ascii="Simsun" w:eastAsia="宋体" w:hAnsi="Simsun" w:cs="宋体"/>
                <w:color w:val="333333"/>
                <w:kern w:val="0"/>
                <w:sz w:val="24"/>
                <w:szCs w:val="24"/>
              </w:rPr>
              <w:t>亿元</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新一代信息技术产业突破</w:t>
            </w:r>
            <w:r w:rsidRPr="00013F8B">
              <w:rPr>
                <w:rFonts w:ascii="Simsun" w:eastAsia="宋体" w:hAnsi="Simsun" w:cs="宋体"/>
                <w:color w:val="333333"/>
                <w:kern w:val="0"/>
                <w:sz w:val="24"/>
                <w:szCs w:val="24"/>
              </w:rPr>
              <w:t>1000</w:t>
            </w:r>
            <w:r w:rsidRPr="00013F8B">
              <w:rPr>
                <w:rFonts w:ascii="Simsun" w:eastAsia="宋体" w:hAnsi="Simsun" w:cs="宋体"/>
                <w:color w:val="333333"/>
                <w:kern w:val="0"/>
                <w:sz w:val="24"/>
                <w:szCs w:val="24"/>
              </w:rPr>
              <w:t>亿元。</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牵头单位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市发展改革委、市科技局、市财政局；配合单位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市经济和信息化委、市煤炭局、市中小企业局、市各行业协会</w:t>
            </w:r>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12.</w:t>
            </w:r>
            <w:r w:rsidRPr="00013F8B">
              <w:rPr>
                <w:rFonts w:ascii="Simsun" w:eastAsia="宋体" w:hAnsi="Simsun" w:cs="宋体"/>
                <w:color w:val="333333"/>
                <w:kern w:val="0"/>
                <w:sz w:val="24"/>
                <w:szCs w:val="24"/>
              </w:rPr>
              <w:t>加快改造提升传统产业。以工艺改造和装备升级为主攻方向</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实施</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新一轮技术改造计划</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每年确定</w:t>
            </w:r>
            <w:r w:rsidRPr="00013F8B">
              <w:rPr>
                <w:rFonts w:ascii="Simsun" w:eastAsia="宋体" w:hAnsi="Simsun" w:cs="宋体"/>
                <w:color w:val="333333"/>
                <w:kern w:val="0"/>
                <w:sz w:val="24"/>
                <w:szCs w:val="24"/>
              </w:rPr>
              <w:t>100</w:t>
            </w:r>
            <w:r w:rsidRPr="00013F8B">
              <w:rPr>
                <w:rFonts w:ascii="Simsun" w:eastAsia="宋体" w:hAnsi="Simsun" w:cs="宋体"/>
                <w:color w:val="333333"/>
                <w:kern w:val="0"/>
                <w:sz w:val="24"/>
                <w:szCs w:val="24"/>
              </w:rPr>
              <w:t>个市级工业重点技术改造项目</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重点支持对化工、机械、纺织、轻工、建材、冶金等传统产业进行高端化改造</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lastRenderedPageBreak/>
              <w:t>带动工业投资每年完成</w:t>
            </w:r>
            <w:r w:rsidRPr="00013F8B">
              <w:rPr>
                <w:rFonts w:ascii="Simsun" w:eastAsia="宋体" w:hAnsi="Simsun" w:cs="宋体"/>
                <w:color w:val="333333"/>
                <w:kern w:val="0"/>
                <w:sz w:val="24"/>
                <w:szCs w:val="24"/>
              </w:rPr>
              <w:t>1000</w:t>
            </w:r>
            <w:r w:rsidRPr="00013F8B">
              <w:rPr>
                <w:rFonts w:ascii="Simsun" w:eastAsia="宋体" w:hAnsi="Simsun" w:cs="宋体"/>
                <w:color w:val="333333"/>
                <w:kern w:val="0"/>
                <w:sz w:val="24"/>
                <w:szCs w:val="24"/>
              </w:rPr>
              <w:t>亿元以上。充实设立市级技术改造专项资金</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用于支持传统产业技术改造。对设备总投资额</w:t>
            </w:r>
            <w:r w:rsidRPr="00013F8B">
              <w:rPr>
                <w:rFonts w:ascii="Simsun" w:eastAsia="宋体" w:hAnsi="Simsun" w:cs="宋体"/>
                <w:color w:val="333333"/>
                <w:kern w:val="0"/>
                <w:sz w:val="24"/>
                <w:szCs w:val="24"/>
              </w:rPr>
              <w:t>1000</w:t>
            </w:r>
            <w:r w:rsidRPr="00013F8B">
              <w:rPr>
                <w:rFonts w:ascii="Simsun" w:eastAsia="宋体" w:hAnsi="Simsun" w:cs="宋体"/>
                <w:color w:val="333333"/>
                <w:kern w:val="0"/>
                <w:sz w:val="24"/>
                <w:szCs w:val="24"/>
              </w:rPr>
              <w:t>万元以上的技术改造项目</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由市财政按年度实际完成设备投资额的</w:t>
            </w:r>
            <w:r w:rsidRPr="00013F8B">
              <w:rPr>
                <w:rFonts w:ascii="Simsun" w:eastAsia="宋体" w:hAnsi="Simsun" w:cs="宋体"/>
                <w:color w:val="333333"/>
                <w:kern w:val="0"/>
                <w:sz w:val="24"/>
                <w:szCs w:val="24"/>
              </w:rPr>
              <w:t>6%</w:t>
            </w:r>
            <w:r w:rsidRPr="00013F8B">
              <w:rPr>
                <w:rFonts w:ascii="Simsun" w:eastAsia="宋体" w:hAnsi="Simsun" w:cs="宋体"/>
                <w:color w:val="333333"/>
                <w:kern w:val="0"/>
                <w:sz w:val="24"/>
                <w:szCs w:val="24"/>
              </w:rPr>
              <w:t>给予补助</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单个项目最高补助额不超过</w:t>
            </w:r>
            <w:r w:rsidRPr="00013F8B">
              <w:rPr>
                <w:rFonts w:ascii="Simsun" w:eastAsia="宋体" w:hAnsi="Simsun" w:cs="宋体"/>
                <w:color w:val="333333"/>
                <w:kern w:val="0"/>
                <w:sz w:val="24"/>
                <w:szCs w:val="24"/>
              </w:rPr>
              <w:t>500</w:t>
            </w:r>
            <w:r w:rsidRPr="00013F8B">
              <w:rPr>
                <w:rFonts w:ascii="Simsun" w:eastAsia="宋体" w:hAnsi="Simsun" w:cs="宋体"/>
                <w:color w:val="333333"/>
                <w:kern w:val="0"/>
                <w:sz w:val="24"/>
                <w:szCs w:val="24"/>
              </w:rPr>
              <w:t>万元</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。设立市级财政出资</w:t>
            </w:r>
            <w:r w:rsidRPr="00013F8B">
              <w:rPr>
                <w:rFonts w:ascii="Simsun" w:eastAsia="宋体" w:hAnsi="Simsun" w:cs="宋体"/>
                <w:color w:val="333333"/>
                <w:kern w:val="0"/>
                <w:sz w:val="24"/>
                <w:szCs w:val="24"/>
              </w:rPr>
              <w:t>1</w:t>
            </w:r>
            <w:r w:rsidRPr="00013F8B">
              <w:rPr>
                <w:rFonts w:ascii="Simsun" w:eastAsia="宋体" w:hAnsi="Simsun" w:cs="宋体"/>
                <w:color w:val="333333"/>
                <w:kern w:val="0"/>
                <w:sz w:val="24"/>
                <w:szCs w:val="24"/>
              </w:rPr>
              <w:t>亿元的企业技术改造引导基金</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组建不低于</w:t>
            </w:r>
            <w:r w:rsidRPr="00013F8B">
              <w:rPr>
                <w:rFonts w:ascii="Simsun" w:eastAsia="宋体" w:hAnsi="Simsun" w:cs="宋体"/>
                <w:color w:val="333333"/>
                <w:kern w:val="0"/>
                <w:sz w:val="24"/>
                <w:szCs w:val="24"/>
              </w:rPr>
              <w:t>10</w:t>
            </w:r>
            <w:r w:rsidRPr="00013F8B">
              <w:rPr>
                <w:rFonts w:ascii="Simsun" w:eastAsia="宋体" w:hAnsi="Simsun" w:cs="宋体"/>
                <w:color w:val="333333"/>
                <w:kern w:val="0"/>
                <w:sz w:val="24"/>
                <w:szCs w:val="24"/>
              </w:rPr>
              <w:t>亿元的企业技术改造基金</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引导社会资金支持企业技术改造。</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牵头单位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市经济和信息化委、市财政局；配合单位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市各行业协会</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各区县政府、高新区管委会、文昌湖旅游度假区管委会</w:t>
            </w:r>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13.</w:t>
            </w:r>
            <w:r w:rsidRPr="00013F8B">
              <w:rPr>
                <w:rFonts w:ascii="Simsun" w:eastAsia="宋体" w:hAnsi="Simsun" w:cs="宋体"/>
                <w:color w:val="333333"/>
                <w:kern w:val="0"/>
                <w:sz w:val="24"/>
                <w:szCs w:val="24"/>
              </w:rPr>
              <w:t>提高以企业为主体的协同创新能力。突出企业创新主体地位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完善工业创新体系</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强化协同创新</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加快科技成果产业化</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提高工业企业核心竞争力。力争到</w:t>
            </w:r>
            <w:r w:rsidRPr="00013F8B">
              <w:rPr>
                <w:rFonts w:ascii="Simsun" w:eastAsia="宋体" w:hAnsi="Simsun" w:cs="宋体"/>
                <w:color w:val="333333"/>
                <w:kern w:val="0"/>
                <w:sz w:val="24"/>
                <w:szCs w:val="24"/>
              </w:rPr>
              <w:t>2020</w:t>
            </w:r>
            <w:r w:rsidRPr="00013F8B">
              <w:rPr>
                <w:rFonts w:ascii="Simsun" w:eastAsia="宋体" w:hAnsi="Simsun" w:cs="宋体"/>
                <w:color w:val="333333"/>
                <w:kern w:val="0"/>
                <w:sz w:val="24"/>
                <w:szCs w:val="24"/>
              </w:rPr>
              <w:t>年</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全市规模以上工业企业</w:t>
            </w:r>
            <w:r w:rsidRPr="00013F8B">
              <w:rPr>
                <w:rFonts w:ascii="Simsun" w:eastAsia="宋体" w:hAnsi="Simsun" w:cs="宋体"/>
                <w:color w:val="333333"/>
                <w:kern w:val="0"/>
                <w:sz w:val="24"/>
                <w:szCs w:val="24"/>
              </w:rPr>
              <w:t>R&amp;D</w:t>
            </w:r>
            <w:r w:rsidRPr="00013F8B">
              <w:rPr>
                <w:rFonts w:ascii="Simsun" w:eastAsia="宋体" w:hAnsi="Simsun" w:cs="宋体"/>
                <w:color w:val="333333"/>
                <w:kern w:val="0"/>
                <w:sz w:val="24"/>
                <w:szCs w:val="24"/>
              </w:rPr>
              <w:t>经费投入强度</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与主营业务收入之比</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达到</w:t>
            </w:r>
            <w:r w:rsidRPr="00013F8B">
              <w:rPr>
                <w:rFonts w:ascii="Simsun" w:eastAsia="宋体" w:hAnsi="Simsun" w:cs="宋体"/>
                <w:color w:val="333333"/>
                <w:kern w:val="0"/>
                <w:sz w:val="24"/>
                <w:szCs w:val="24"/>
              </w:rPr>
              <w:t>1.2%,</w:t>
            </w:r>
            <w:r w:rsidRPr="00013F8B">
              <w:rPr>
                <w:rFonts w:ascii="Simsun" w:eastAsia="宋体" w:hAnsi="Simsun" w:cs="宋体"/>
                <w:color w:val="333333"/>
                <w:kern w:val="0"/>
                <w:sz w:val="24"/>
                <w:szCs w:val="24"/>
              </w:rPr>
              <w:t>国家级研发机构</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平台</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达到</w:t>
            </w:r>
            <w:r w:rsidRPr="00013F8B">
              <w:rPr>
                <w:rFonts w:ascii="Simsun" w:eastAsia="宋体" w:hAnsi="Simsun" w:cs="宋体"/>
                <w:color w:val="333333"/>
                <w:kern w:val="0"/>
                <w:sz w:val="24"/>
                <w:szCs w:val="24"/>
              </w:rPr>
              <w:t>20</w:t>
            </w:r>
            <w:r w:rsidRPr="00013F8B">
              <w:rPr>
                <w:rFonts w:ascii="Simsun" w:eastAsia="宋体" w:hAnsi="Simsun" w:cs="宋体"/>
                <w:color w:val="333333"/>
                <w:kern w:val="0"/>
                <w:sz w:val="24"/>
                <w:szCs w:val="24"/>
              </w:rPr>
              <w:t>个。对新认定批准的国家级、省级中心</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工程技术研究中心、企业重点实验室、企业技术中心、工程实验室和工程研究中心</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分别给予最高</w:t>
            </w:r>
            <w:r w:rsidRPr="00013F8B">
              <w:rPr>
                <w:rFonts w:ascii="Simsun" w:eastAsia="宋体" w:hAnsi="Simsun" w:cs="宋体"/>
                <w:color w:val="333333"/>
                <w:kern w:val="0"/>
                <w:sz w:val="24"/>
                <w:szCs w:val="24"/>
              </w:rPr>
              <w:t>200</w:t>
            </w:r>
            <w:r w:rsidRPr="00013F8B">
              <w:rPr>
                <w:rFonts w:ascii="Simsun" w:eastAsia="宋体" w:hAnsi="Simsun" w:cs="宋体"/>
                <w:color w:val="333333"/>
                <w:kern w:val="0"/>
                <w:sz w:val="24"/>
                <w:szCs w:val="24"/>
              </w:rPr>
              <w:t>万元和</w:t>
            </w:r>
            <w:r w:rsidRPr="00013F8B">
              <w:rPr>
                <w:rFonts w:ascii="Simsun" w:eastAsia="宋体" w:hAnsi="Simsun" w:cs="宋体"/>
                <w:color w:val="333333"/>
                <w:kern w:val="0"/>
                <w:sz w:val="24"/>
                <w:szCs w:val="24"/>
              </w:rPr>
              <w:t>50</w:t>
            </w:r>
            <w:r w:rsidRPr="00013F8B">
              <w:rPr>
                <w:rFonts w:ascii="Simsun" w:eastAsia="宋体" w:hAnsi="Simsun" w:cs="宋体"/>
                <w:color w:val="333333"/>
                <w:kern w:val="0"/>
                <w:sz w:val="24"/>
                <w:szCs w:val="24"/>
              </w:rPr>
              <w:t>万元的奖励。支持以企业为主导建立产业技术创新联盟</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支持科技企业孵化器和公共技术服务平台建设。</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牵头单位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市科技局、市财政局；配合单位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市发展改革委、市经济和信息化委</w:t>
            </w:r>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14.</w:t>
            </w:r>
            <w:r w:rsidRPr="00013F8B">
              <w:rPr>
                <w:rFonts w:ascii="Simsun" w:eastAsia="宋体" w:hAnsi="Simsun" w:cs="宋体"/>
                <w:color w:val="333333"/>
                <w:kern w:val="0"/>
                <w:sz w:val="24"/>
                <w:szCs w:val="24"/>
              </w:rPr>
              <w:t>积极抢占产业链和价值链的高端。大力发展工业设计</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市级每年安排工业设计发展专项资金</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对市级以上工业设计中心、工业设计公共服务平台、优秀工业设计项目、</w:t>
            </w:r>
            <w:r w:rsidRPr="00013F8B">
              <w:rPr>
                <w:rFonts w:ascii="Simsun" w:eastAsia="宋体" w:hAnsi="Simsun" w:cs="宋体"/>
                <w:color w:val="333333"/>
                <w:kern w:val="0"/>
                <w:sz w:val="24"/>
                <w:szCs w:val="24"/>
              </w:rPr>
              <w:t>“1+1</w:t>
            </w:r>
            <w:r w:rsidRPr="00013F8B">
              <w:rPr>
                <w:rFonts w:ascii="Simsun" w:eastAsia="宋体" w:hAnsi="Simsun" w:cs="宋体"/>
                <w:color w:val="333333"/>
                <w:kern w:val="0"/>
                <w:sz w:val="24"/>
                <w:szCs w:val="24"/>
              </w:rPr>
              <w:t>伙伴计划</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项目等给予扶持。支持开展工业设计国际合作交流</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推动工业设计产业快速发展</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努力打造国内外知名的</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创意之城、设计之都</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。积极实施品牌带动和标准化战略</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加快推进质量强市建设。对获得中国质量奖、省长质量奖的企业</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分别给予</w:t>
            </w:r>
            <w:r w:rsidRPr="00013F8B">
              <w:rPr>
                <w:rFonts w:ascii="Simsun" w:eastAsia="宋体" w:hAnsi="Simsun" w:cs="宋体"/>
                <w:color w:val="333333"/>
                <w:kern w:val="0"/>
                <w:sz w:val="24"/>
                <w:szCs w:val="24"/>
              </w:rPr>
              <w:t>100</w:t>
            </w:r>
            <w:r w:rsidRPr="00013F8B">
              <w:rPr>
                <w:rFonts w:ascii="Simsun" w:eastAsia="宋体" w:hAnsi="Simsun" w:cs="宋体"/>
                <w:color w:val="333333"/>
                <w:kern w:val="0"/>
                <w:sz w:val="24"/>
                <w:szCs w:val="24"/>
              </w:rPr>
              <w:t>万元和</w:t>
            </w:r>
            <w:r w:rsidRPr="00013F8B">
              <w:rPr>
                <w:rFonts w:ascii="Simsun" w:eastAsia="宋体" w:hAnsi="Simsun" w:cs="宋体"/>
                <w:color w:val="333333"/>
                <w:kern w:val="0"/>
                <w:sz w:val="24"/>
                <w:szCs w:val="24"/>
              </w:rPr>
              <w:t>50</w:t>
            </w:r>
            <w:r w:rsidRPr="00013F8B">
              <w:rPr>
                <w:rFonts w:ascii="Simsun" w:eastAsia="宋体" w:hAnsi="Simsun" w:cs="宋体"/>
                <w:color w:val="333333"/>
                <w:kern w:val="0"/>
                <w:sz w:val="24"/>
                <w:szCs w:val="24"/>
              </w:rPr>
              <w:t>万元的配套奖励。加大对主持或参与标准化工作企业的奖励力度。</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责任单位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市经济和信息化委、市财政局、市质监局</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高新区管委会</w:t>
            </w:r>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15.</w:t>
            </w:r>
            <w:r w:rsidRPr="00013F8B">
              <w:rPr>
                <w:rFonts w:ascii="Simsun" w:eastAsia="宋体" w:hAnsi="Simsun" w:cs="宋体"/>
                <w:color w:val="333333"/>
                <w:kern w:val="0"/>
                <w:sz w:val="24"/>
                <w:szCs w:val="24"/>
              </w:rPr>
              <w:t>加快两化深度融合。市级每年设立</w:t>
            </w:r>
            <w:r w:rsidRPr="00013F8B">
              <w:rPr>
                <w:rFonts w:ascii="Simsun" w:eastAsia="宋体" w:hAnsi="Simsun" w:cs="宋体"/>
                <w:color w:val="333333"/>
                <w:kern w:val="0"/>
                <w:sz w:val="24"/>
                <w:szCs w:val="24"/>
              </w:rPr>
              <w:t>1000</w:t>
            </w:r>
            <w:r w:rsidRPr="00013F8B">
              <w:rPr>
                <w:rFonts w:ascii="Simsun" w:eastAsia="宋体" w:hAnsi="Simsun" w:cs="宋体"/>
                <w:color w:val="333333"/>
                <w:kern w:val="0"/>
                <w:sz w:val="24"/>
                <w:szCs w:val="24"/>
              </w:rPr>
              <w:t>万元两化融合专项资金</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支持</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互联网</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战略</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推动移动互联网、云计算、大数据、物联网等与现代制造业相结合</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提高企业创新水平、管理水平和生产效率。选择优势产业的龙头企业开展智能工厂培育试点</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实施生产线数字化改造</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建设自动化车间和智能工厂</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推动</w:t>
            </w:r>
            <w:r w:rsidRPr="00013F8B">
              <w:rPr>
                <w:rFonts w:ascii="Simsun" w:eastAsia="宋体" w:hAnsi="Simsun" w:cs="宋体"/>
                <w:color w:val="333333"/>
                <w:kern w:val="0"/>
                <w:sz w:val="24"/>
                <w:szCs w:val="24"/>
              </w:rPr>
              <w:t>100</w:t>
            </w:r>
            <w:r w:rsidRPr="00013F8B">
              <w:rPr>
                <w:rFonts w:ascii="Simsun" w:eastAsia="宋体" w:hAnsi="Simsun" w:cs="宋体"/>
                <w:color w:val="333333"/>
                <w:kern w:val="0"/>
                <w:sz w:val="24"/>
                <w:szCs w:val="24"/>
              </w:rPr>
              <w:t>家企业开展</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机器换人</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责任单位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市经济和信息化委、市财政局</w:t>
            </w:r>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16.</w:t>
            </w:r>
            <w:r w:rsidRPr="00013F8B">
              <w:rPr>
                <w:rFonts w:ascii="Simsun" w:eastAsia="宋体" w:hAnsi="Simsun" w:cs="宋体"/>
                <w:color w:val="333333"/>
                <w:kern w:val="0"/>
                <w:sz w:val="24"/>
                <w:szCs w:val="24"/>
              </w:rPr>
              <w:t>大力发展电子商务。市级每年设立</w:t>
            </w:r>
            <w:r w:rsidRPr="00013F8B">
              <w:rPr>
                <w:rFonts w:ascii="Simsun" w:eastAsia="宋体" w:hAnsi="Simsun" w:cs="宋体"/>
                <w:color w:val="333333"/>
                <w:kern w:val="0"/>
                <w:sz w:val="24"/>
                <w:szCs w:val="24"/>
              </w:rPr>
              <w:t>2000</w:t>
            </w:r>
            <w:r w:rsidRPr="00013F8B">
              <w:rPr>
                <w:rFonts w:ascii="Simsun" w:eastAsia="宋体" w:hAnsi="Simsun" w:cs="宋体"/>
                <w:color w:val="333333"/>
                <w:kern w:val="0"/>
                <w:sz w:val="24"/>
                <w:szCs w:val="24"/>
              </w:rPr>
              <w:t>万元电子商务发展专项资金</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实施电子商务示范工程</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组建电子商务发展联盟</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高标准建设电子商务产</w:t>
            </w:r>
            <w:r w:rsidRPr="00013F8B">
              <w:rPr>
                <w:rFonts w:ascii="Simsun" w:eastAsia="宋体" w:hAnsi="Simsun" w:cs="宋体"/>
                <w:color w:val="333333"/>
                <w:kern w:val="0"/>
                <w:sz w:val="24"/>
                <w:szCs w:val="24"/>
              </w:rPr>
              <w:lastRenderedPageBreak/>
              <w:t>业园区</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加快培育电子商务骨干企业</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建立具有行业知名度和影响力的电商平台。加强与国内外</w:t>
            </w:r>
            <w:proofErr w:type="gramStart"/>
            <w:r w:rsidRPr="00013F8B">
              <w:rPr>
                <w:rFonts w:ascii="Simsun" w:eastAsia="宋体" w:hAnsi="Simsun" w:cs="宋体"/>
                <w:color w:val="333333"/>
                <w:kern w:val="0"/>
                <w:sz w:val="24"/>
                <w:szCs w:val="24"/>
              </w:rPr>
              <w:t>顶尖电</w:t>
            </w:r>
            <w:proofErr w:type="gramEnd"/>
            <w:r w:rsidRPr="00013F8B">
              <w:rPr>
                <w:rFonts w:ascii="Simsun" w:eastAsia="宋体" w:hAnsi="Simsun" w:cs="宋体"/>
                <w:color w:val="333333"/>
                <w:kern w:val="0"/>
                <w:sz w:val="24"/>
                <w:szCs w:val="24"/>
              </w:rPr>
              <w:t>商企业</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平台</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的合作</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在互联网领域全面提升</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淄博制造</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的影响力</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打造</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互联网淄博产业带</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责任单位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市经济和信息化委、市商务局、市财政局</w:t>
            </w:r>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17.</w:t>
            </w:r>
            <w:r w:rsidRPr="00013F8B">
              <w:rPr>
                <w:rFonts w:ascii="Simsun" w:eastAsia="宋体" w:hAnsi="Simsun" w:cs="宋体"/>
                <w:color w:val="333333"/>
                <w:kern w:val="0"/>
                <w:sz w:val="24"/>
                <w:szCs w:val="24"/>
              </w:rPr>
              <w:t>走好绿色、低碳、循环发展新型工业化道路。坚持高端化、智能化与绿色化发展相结合</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充实并用好市级</w:t>
            </w:r>
            <w:r w:rsidRPr="00013F8B">
              <w:rPr>
                <w:rFonts w:ascii="Simsun" w:eastAsia="宋体" w:hAnsi="Simsun" w:cs="宋体"/>
                <w:color w:val="333333"/>
                <w:kern w:val="0"/>
                <w:sz w:val="24"/>
                <w:szCs w:val="24"/>
              </w:rPr>
              <w:t>2000</w:t>
            </w:r>
            <w:r w:rsidRPr="00013F8B">
              <w:rPr>
                <w:rFonts w:ascii="Simsun" w:eastAsia="宋体" w:hAnsi="Simsun" w:cs="宋体"/>
                <w:color w:val="333333"/>
                <w:kern w:val="0"/>
                <w:sz w:val="24"/>
                <w:szCs w:val="24"/>
              </w:rPr>
              <w:t>万元节能</w:t>
            </w:r>
            <w:proofErr w:type="gramStart"/>
            <w:r w:rsidRPr="00013F8B">
              <w:rPr>
                <w:rFonts w:ascii="Simsun" w:eastAsia="宋体" w:hAnsi="Simsun" w:cs="宋体"/>
                <w:color w:val="333333"/>
                <w:kern w:val="0"/>
                <w:sz w:val="24"/>
                <w:szCs w:val="24"/>
              </w:rPr>
              <w:t>降耗专项</w:t>
            </w:r>
            <w:proofErr w:type="gramEnd"/>
            <w:r w:rsidRPr="00013F8B">
              <w:rPr>
                <w:rFonts w:ascii="Simsun" w:eastAsia="宋体" w:hAnsi="Simsun" w:cs="宋体"/>
                <w:color w:val="333333"/>
                <w:kern w:val="0"/>
                <w:sz w:val="24"/>
                <w:szCs w:val="24"/>
              </w:rPr>
              <w:t>资金</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扎实推进工业领域节能减排。支持重点行业企业开展能效对标和清洁生产审核</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推进重点工业园区开展循环化改造</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培育一批节能低碳示范园区。水、电、气等差别化价格政策增加的收入</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主要用于奖励能效先进企业。用好合同能源管理引导基金</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开展节能减排综合治理。</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牵头单位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市经济和信息化委、市财政局；配合单位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市发展改革委、市环保局、市人力资源社会保障局、市物价局</w:t>
            </w:r>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四、集聚优质发展资源</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强化建设工业强市的要素保障</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18.</w:t>
            </w:r>
            <w:r w:rsidRPr="00013F8B">
              <w:rPr>
                <w:rFonts w:ascii="Simsun" w:eastAsia="宋体" w:hAnsi="Simsun" w:cs="宋体"/>
                <w:color w:val="333333"/>
                <w:kern w:val="0"/>
                <w:sz w:val="24"/>
                <w:szCs w:val="24"/>
              </w:rPr>
              <w:t>大力提升企业融资能力。建立市和区县</w:t>
            </w:r>
            <w:proofErr w:type="gramStart"/>
            <w:r w:rsidRPr="00013F8B">
              <w:rPr>
                <w:rFonts w:ascii="Simsun" w:eastAsia="宋体" w:hAnsi="Simsun" w:cs="宋体"/>
                <w:color w:val="333333"/>
                <w:kern w:val="0"/>
                <w:sz w:val="24"/>
                <w:szCs w:val="24"/>
              </w:rPr>
              <w:t>两级政银企</w:t>
            </w:r>
            <w:proofErr w:type="gramEnd"/>
            <w:r w:rsidRPr="00013F8B">
              <w:rPr>
                <w:rFonts w:ascii="Simsun" w:eastAsia="宋体" w:hAnsi="Simsun" w:cs="宋体"/>
                <w:color w:val="333333"/>
                <w:kern w:val="0"/>
                <w:sz w:val="24"/>
                <w:szCs w:val="24"/>
              </w:rPr>
              <w:t>对接平台</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其中市级平台每月至少组织一次银企对接会。依托齐鲁股权交易中心设立市金融超市</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建立常态化银企对接平台。充实市和区县两级企业融资担保基金</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其中市级担保基金规模不低于</w:t>
            </w:r>
            <w:r w:rsidRPr="00013F8B">
              <w:rPr>
                <w:rFonts w:ascii="Simsun" w:eastAsia="宋体" w:hAnsi="Simsun" w:cs="宋体"/>
                <w:color w:val="333333"/>
                <w:kern w:val="0"/>
                <w:sz w:val="24"/>
                <w:szCs w:val="24"/>
              </w:rPr>
              <w:t>10</w:t>
            </w:r>
            <w:r w:rsidRPr="00013F8B">
              <w:rPr>
                <w:rFonts w:ascii="Simsun" w:eastAsia="宋体" w:hAnsi="Simsun" w:cs="宋体"/>
                <w:color w:val="333333"/>
                <w:kern w:val="0"/>
                <w:sz w:val="24"/>
                <w:szCs w:val="24"/>
              </w:rPr>
              <w:t>亿元。对政府性担保机构提供担保的企业</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相应银行贷款执行最低利率</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放大倍率不低于</w:t>
            </w:r>
            <w:r w:rsidRPr="00013F8B">
              <w:rPr>
                <w:rFonts w:ascii="Simsun" w:eastAsia="宋体" w:hAnsi="Simsun" w:cs="宋体"/>
                <w:color w:val="333333"/>
                <w:kern w:val="0"/>
                <w:sz w:val="24"/>
                <w:szCs w:val="24"/>
              </w:rPr>
              <w:t>10</w:t>
            </w:r>
            <w:r w:rsidRPr="00013F8B">
              <w:rPr>
                <w:rFonts w:ascii="Simsun" w:eastAsia="宋体" w:hAnsi="Simsun" w:cs="宋体"/>
                <w:color w:val="333333"/>
                <w:kern w:val="0"/>
                <w:sz w:val="24"/>
                <w:szCs w:val="24"/>
              </w:rPr>
              <w:t>。选择</w:t>
            </w:r>
            <w:r w:rsidRPr="00013F8B">
              <w:rPr>
                <w:rFonts w:ascii="Simsun" w:eastAsia="宋体" w:hAnsi="Simsun" w:cs="宋体"/>
                <w:color w:val="333333"/>
                <w:kern w:val="0"/>
                <w:sz w:val="24"/>
                <w:szCs w:val="24"/>
              </w:rPr>
              <w:t>300</w:t>
            </w:r>
            <w:r w:rsidRPr="00013F8B">
              <w:rPr>
                <w:rFonts w:ascii="Simsun" w:eastAsia="宋体" w:hAnsi="Simsun" w:cs="宋体"/>
                <w:color w:val="333333"/>
                <w:kern w:val="0"/>
                <w:sz w:val="24"/>
                <w:szCs w:val="24"/>
              </w:rPr>
              <w:t>户骨干企业开展提升融资功能试点</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提高抵质押贷款比率</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优化企业负债结构。支持企业上市</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对首发上市融资企业</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包括通过借壳、买壳、吸收合并等形式上市的企业</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及在新三板挂牌交易的企业</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分别给予一次性</w:t>
            </w:r>
            <w:r w:rsidRPr="00013F8B">
              <w:rPr>
                <w:rFonts w:ascii="Simsun" w:eastAsia="宋体" w:hAnsi="Simsun" w:cs="宋体"/>
                <w:color w:val="333333"/>
                <w:kern w:val="0"/>
                <w:sz w:val="24"/>
                <w:szCs w:val="24"/>
              </w:rPr>
              <w:t>100</w:t>
            </w:r>
            <w:r w:rsidRPr="00013F8B">
              <w:rPr>
                <w:rFonts w:ascii="Simsun" w:eastAsia="宋体" w:hAnsi="Simsun" w:cs="宋体"/>
                <w:color w:val="333333"/>
                <w:kern w:val="0"/>
                <w:sz w:val="24"/>
                <w:szCs w:val="24"/>
              </w:rPr>
              <w:t>万元和</w:t>
            </w:r>
            <w:r w:rsidRPr="00013F8B">
              <w:rPr>
                <w:rFonts w:ascii="Simsun" w:eastAsia="宋体" w:hAnsi="Simsun" w:cs="宋体"/>
                <w:color w:val="333333"/>
                <w:kern w:val="0"/>
                <w:sz w:val="24"/>
                <w:szCs w:val="24"/>
              </w:rPr>
              <w:t>80</w:t>
            </w:r>
            <w:r w:rsidRPr="00013F8B">
              <w:rPr>
                <w:rFonts w:ascii="Simsun" w:eastAsia="宋体" w:hAnsi="Simsun" w:cs="宋体"/>
                <w:color w:val="333333"/>
                <w:kern w:val="0"/>
                <w:sz w:val="24"/>
                <w:szCs w:val="24"/>
              </w:rPr>
              <w:t>万元奖励。与省属有关企业联合设立</w:t>
            </w:r>
            <w:r w:rsidRPr="00013F8B">
              <w:rPr>
                <w:rFonts w:ascii="Simsun" w:eastAsia="宋体" w:hAnsi="Simsun" w:cs="宋体"/>
                <w:color w:val="333333"/>
                <w:kern w:val="0"/>
                <w:sz w:val="24"/>
                <w:szCs w:val="24"/>
              </w:rPr>
              <w:t>2</w:t>
            </w:r>
            <w:r w:rsidRPr="00013F8B">
              <w:rPr>
                <w:rFonts w:ascii="Simsun" w:eastAsia="宋体" w:hAnsi="Simsun" w:cs="宋体"/>
                <w:color w:val="333333"/>
                <w:kern w:val="0"/>
                <w:sz w:val="24"/>
                <w:szCs w:val="24"/>
              </w:rPr>
              <w:t>亿元的股权投资引导基金</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支持我市企业在齐鲁股权交易中心挂牌融资。支持企业综合运用短期融资</w:t>
            </w:r>
            <w:proofErr w:type="gramStart"/>
            <w:r w:rsidRPr="00013F8B">
              <w:rPr>
                <w:rFonts w:ascii="Simsun" w:eastAsia="宋体" w:hAnsi="Simsun" w:cs="宋体"/>
                <w:color w:val="333333"/>
                <w:kern w:val="0"/>
                <w:sz w:val="24"/>
                <w:szCs w:val="24"/>
              </w:rPr>
              <w:t>券</w:t>
            </w:r>
            <w:proofErr w:type="gramEnd"/>
            <w:r w:rsidRPr="00013F8B">
              <w:rPr>
                <w:rFonts w:ascii="Simsun" w:eastAsia="宋体" w:hAnsi="Simsun" w:cs="宋体"/>
                <w:color w:val="333333"/>
                <w:kern w:val="0"/>
                <w:sz w:val="24"/>
                <w:szCs w:val="24"/>
              </w:rPr>
              <w:t>、中期票据、中小企业集合票据、超短期融资</w:t>
            </w:r>
            <w:proofErr w:type="gramStart"/>
            <w:r w:rsidRPr="00013F8B">
              <w:rPr>
                <w:rFonts w:ascii="Simsun" w:eastAsia="宋体" w:hAnsi="Simsun" w:cs="宋体"/>
                <w:color w:val="333333"/>
                <w:kern w:val="0"/>
                <w:sz w:val="24"/>
                <w:szCs w:val="24"/>
              </w:rPr>
              <w:t>券</w:t>
            </w:r>
            <w:proofErr w:type="gramEnd"/>
            <w:r w:rsidRPr="00013F8B">
              <w:rPr>
                <w:rFonts w:ascii="Simsun" w:eastAsia="宋体" w:hAnsi="Simsun" w:cs="宋体"/>
                <w:color w:val="333333"/>
                <w:kern w:val="0"/>
                <w:sz w:val="24"/>
                <w:szCs w:val="24"/>
              </w:rPr>
              <w:t>等各类银行间市场债务融资工具实现直接融资</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支持企业通过发行私募债券、集合债等形式进行债券融资</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支持上市、挂牌企业再融资</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按企业融资金额的</w:t>
            </w:r>
            <w:r w:rsidRPr="00013F8B">
              <w:rPr>
                <w:rFonts w:ascii="Simsun" w:eastAsia="宋体" w:hAnsi="Simsun" w:cs="宋体"/>
                <w:color w:val="333333"/>
                <w:kern w:val="0"/>
                <w:sz w:val="24"/>
                <w:szCs w:val="24"/>
              </w:rPr>
              <w:t>1‰,</w:t>
            </w:r>
            <w:r w:rsidRPr="00013F8B">
              <w:rPr>
                <w:rFonts w:ascii="Simsun" w:eastAsia="宋体" w:hAnsi="Simsun" w:cs="宋体"/>
                <w:color w:val="333333"/>
                <w:kern w:val="0"/>
                <w:sz w:val="24"/>
                <w:szCs w:val="24"/>
              </w:rPr>
              <w:t>给予最高不超过</w:t>
            </w:r>
            <w:r w:rsidRPr="00013F8B">
              <w:rPr>
                <w:rFonts w:ascii="Simsun" w:eastAsia="宋体" w:hAnsi="Simsun" w:cs="宋体"/>
                <w:color w:val="333333"/>
                <w:kern w:val="0"/>
                <w:sz w:val="24"/>
                <w:szCs w:val="24"/>
              </w:rPr>
              <w:t>100</w:t>
            </w:r>
            <w:r w:rsidRPr="00013F8B">
              <w:rPr>
                <w:rFonts w:ascii="Simsun" w:eastAsia="宋体" w:hAnsi="Simsun" w:cs="宋体"/>
                <w:color w:val="333333"/>
                <w:kern w:val="0"/>
                <w:sz w:val="24"/>
                <w:szCs w:val="24"/>
              </w:rPr>
              <w:t>万元的奖励。</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牵头单位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市金融办、市财政局；配合单位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市经济和信息化委、市公安局、市国土资源局、市房管局、市工商局、市知识产权局、市人民银行、淄博银</w:t>
            </w:r>
            <w:proofErr w:type="gramStart"/>
            <w:r w:rsidRPr="00013F8B">
              <w:rPr>
                <w:rFonts w:ascii="Simsun" w:eastAsia="宋体" w:hAnsi="Simsun" w:cs="宋体"/>
                <w:color w:val="333333"/>
                <w:kern w:val="0"/>
                <w:sz w:val="24"/>
                <w:szCs w:val="24"/>
              </w:rPr>
              <w:t>监分局</w:t>
            </w:r>
            <w:proofErr w:type="gramEnd"/>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19.</w:t>
            </w:r>
            <w:r w:rsidRPr="00013F8B">
              <w:rPr>
                <w:rFonts w:ascii="Simsun" w:eastAsia="宋体" w:hAnsi="Simsun" w:cs="宋体"/>
                <w:color w:val="333333"/>
                <w:kern w:val="0"/>
                <w:sz w:val="24"/>
                <w:szCs w:val="24"/>
              </w:rPr>
              <w:t>强化对企业转贷应急的支持。区县设立不少于</w:t>
            </w:r>
            <w:r w:rsidRPr="00013F8B">
              <w:rPr>
                <w:rFonts w:ascii="Simsun" w:eastAsia="宋体" w:hAnsi="Simsun" w:cs="宋体"/>
                <w:color w:val="333333"/>
                <w:kern w:val="0"/>
                <w:sz w:val="24"/>
                <w:szCs w:val="24"/>
              </w:rPr>
              <w:t>1</w:t>
            </w:r>
            <w:r w:rsidRPr="00013F8B">
              <w:rPr>
                <w:rFonts w:ascii="Simsun" w:eastAsia="宋体" w:hAnsi="Simsun" w:cs="宋体"/>
                <w:color w:val="333333"/>
                <w:kern w:val="0"/>
                <w:sz w:val="24"/>
                <w:szCs w:val="24"/>
              </w:rPr>
              <w:t>亿元的企业转贷应急资金</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按照专款专用、封闭运行、滚动使用、确保安全的原则</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对符合条件的企业</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经贷款银行同意后</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依据企业申请发放转贷应急资金。市级财政根</w:t>
            </w:r>
            <w:r w:rsidRPr="00013F8B">
              <w:rPr>
                <w:rFonts w:ascii="Simsun" w:eastAsia="宋体" w:hAnsi="Simsun" w:cs="宋体"/>
                <w:color w:val="333333"/>
                <w:kern w:val="0"/>
                <w:sz w:val="24"/>
                <w:szCs w:val="24"/>
              </w:rPr>
              <w:lastRenderedPageBreak/>
              <w:t>据区县转贷应急资金运行情况</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给予调度资金支持。</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牵头单位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市金融办、市财政局；配合单位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市经济和信息化委、市人民银行、淄博银</w:t>
            </w:r>
            <w:proofErr w:type="gramStart"/>
            <w:r w:rsidRPr="00013F8B">
              <w:rPr>
                <w:rFonts w:ascii="Simsun" w:eastAsia="宋体" w:hAnsi="Simsun" w:cs="宋体"/>
                <w:color w:val="333333"/>
                <w:kern w:val="0"/>
                <w:sz w:val="24"/>
                <w:szCs w:val="24"/>
              </w:rPr>
              <w:t>监分局</w:t>
            </w:r>
            <w:proofErr w:type="gramEnd"/>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各区县政府、高新区管委会、文昌湖旅游度假区管委会</w:t>
            </w:r>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20.</w:t>
            </w:r>
            <w:r w:rsidRPr="00013F8B">
              <w:rPr>
                <w:rFonts w:ascii="Simsun" w:eastAsia="宋体" w:hAnsi="Simsun" w:cs="宋体"/>
                <w:color w:val="333333"/>
                <w:kern w:val="0"/>
                <w:sz w:val="24"/>
                <w:szCs w:val="24"/>
              </w:rPr>
              <w:t>统筹安排工业用地资源。每年全市安排的建设用地</w:t>
            </w:r>
            <w:r w:rsidRPr="00013F8B">
              <w:rPr>
                <w:rFonts w:ascii="Simsun" w:eastAsia="宋体" w:hAnsi="Simsun" w:cs="宋体"/>
                <w:color w:val="333333"/>
                <w:kern w:val="0"/>
                <w:sz w:val="24"/>
                <w:szCs w:val="24"/>
              </w:rPr>
              <w:t>70%</w:t>
            </w:r>
            <w:r w:rsidRPr="00013F8B">
              <w:rPr>
                <w:rFonts w:ascii="Simsun" w:eastAsia="宋体" w:hAnsi="Simsun" w:cs="宋体"/>
                <w:color w:val="333333"/>
                <w:kern w:val="0"/>
                <w:sz w:val="24"/>
                <w:szCs w:val="24"/>
              </w:rPr>
              <w:t>以上用于工业发展</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其中</w:t>
            </w:r>
            <w:r w:rsidRPr="00013F8B">
              <w:rPr>
                <w:rFonts w:ascii="Simsun" w:eastAsia="宋体" w:hAnsi="Simsun" w:cs="宋体"/>
                <w:color w:val="333333"/>
                <w:kern w:val="0"/>
                <w:sz w:val="24"/>
                <w:szCs w:val="24"/>
              </w:rPr>
              <w:t>80%</w:t>
            </w:r>
            <w:r w:rsidRPr="00013F8B">
              <w:rPr>
                <w:rFonts w:ascii="Simsun" w:eastAsia="宋体" w:hAnsi="Simsun" w:cs="宋体"/>
                <w:color w:val="333333"/>
                <w:kern w:val="0"/>
                <w:sz w:val="24"/>
                <w:szCs w:val="24"/>
              </w:rPr>
              <w:t>以上由市级统筹</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对重大项目建设用地应保尽保。对符合《山东省优先发展产业和农、林、牧、渔业产业产品初加工工业项目目录》的集约型工业项目</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在确定土地出让底价时可按不低于所在地土地等别相对应工业用地出让最低标准的</w:t>
            </w:r>
            <w:r w:rsidRPr="00013F8B">
              <w:rPr>
                <w:rFonts w:ascii="Simsun" w:eastAsia="宋体" w:hAnsi="Simsun" w:cs="宋体"/>
                <w:color w:val="333333"/>
                <w:kern w:val="0"/>
                <w:sz w:val="24"/>
                <w:szCs w:val="24"/>
              </w:rPr>
              <w:t>70%</w:t>
            </w:r>
            <w:r w:rsidRPr="00013F8B">
              <w:rPr>
                <w:rFonts w:ascii="Simsun" w:eastAsia="宋体" w:hAnsi="Simsun" w:cs="宋体"/>
                <w:color w:val="333333"/>
                <w:kern w:val="0"/>
                <w:sz w:val="24"/>
                <w:szCs w:val="24"/>
              </w:rPr>
              <w:t>执行。园区、基地外</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退城入园</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企业</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优先在园区、基地内安排建设用地或协调租赁标准厂房</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原则上园区、基地</w:t>
            </w:r>
            <w:proofErr w:type="gramStart"/>
            <w:r w:rsidRPr="00013F8B">
              <w:rPr>
                <w:rFonts w:ascii="Simsun" w:eastAsia="宋体" w:hAnsi="Simsun" w:cs="宋体"/>
                <w:color w:val="333333"/>
                <w:kern w:val="0"/>
                <w:sz w:val="24"/>
                <w:szCs w:val="24"/>
              </w:rPr>
              <w:t>外不再</w:t>
            </w:r>
            <w:proofErr w:type="gramEnd"/>
            <w:r w:rsidRPr="00013F8B">
              <w:rPr>
                <w:rFonts w:ascii="Simsun" w:eastAsia="宋体" w:hAnsi="Simsun" w:cs="宋体"/>
                <w:color w:val="333333"/>
                <w:kern w:val="0"/>
                <w:sz w:val="24"/>
                <w:szCs w:val="24"/>
              </w:rPr>
              <w:t>安排零星的一般工业用地。</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牵头单位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市国土资源局；配合单位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市发展改革委、市经济和信息化委</w:t>
            </w:r>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21.</w:t>
            </w:r>
            <w:r w:rsidRPr="00013F8B">
              <w:rPr>
                <w:rFonts w:ascii="Simsun" w:eastAsia="宋体" w:hAnsi="Simsun" w:cs="宋体"/>
                <w:color w:val="333333"/>
                <w:kern w:val="0"/>
                <w:sz w:val="24"/>
                <w:szCs w:val="24"/>
              </w:rPr>
              <w:t>提升现代物流联动发展能力。市级每年设立</w:t>
            </w:r>
            <w:r w:rsidRPr="00013F8B">
              <w:rPr>
                <w:rFonts w:ascii="Simsun" w:eastAsia="宋体" w:hAnsi="Simsun" w:cs="宋体"/>
                <w:color w:val="333333"/>
                <w:kern w:val="0"/>
                <w:sz w:val="24"/>
                <w:szCs w:val="24"/>
              </w:rPr>
              <w:t>1000</w:t>
            </w:r>
            <w:r w:rsidRPr="00013F8B">
              <w:rPr>
                <w:rFonts w:ascii="Simsun" w:eastAsia="宋体" w:hAnsi="Simsun" w:cs="宋体"/>
                <w:color w:val="333333"/>
                <w:kern w:val="0"/>
                <w:sz w:val="24"/>
                <w:szCs w:val="24"/>
              </w:rPr>
              <w:t>万元现代物流发展专项资金</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积极推进工业与物流联动发展。支持依托国内大型物流企业</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整合小散物流资源</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建设物流</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公路港</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。对利用工业企业旧厂房、仓库和存量土地资源建设的公路配货物流平台项目</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涉及原划拨土地使用权转让或租赁的</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应按规定办理土地有偿使用手续</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经批准可采取协议方式出让。</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牵头单位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市经济和信息化委、市财政局；配合单位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市交通运输局、市国土资源局、市服务业办</w:t>
            </w:r>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五、加强现代企业能力建设</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夯实建设工业强市的机制基础</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22.</w:t>
            </w:r>
            <w:r w:rsidRPr="00013F8B">
              <w:rPr>
                <w:rFonts w:ascii="Simsun" w:eastAsia="宋体" w:hAnsi="Simsun" w:cs="宋体"/>
                <w:color w:val="333333"/>
                <w:kern w:val="0"/>
                <w:sz w:val="24"/>
                <w:szCs w:val="24"/>
              </w:rPr>
              <w:t>深化企业改革。实施工业企业规范化公司制改制</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五年行动计划</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力争</w:t>
            </w:r>
            <w:r w:rsidRPr="00013F8B">
              <w:rPr>
                <w:rFonts w:ascii="Simsun" w:eastAsia="宋体" w:hAnsi="Simsun" w:cs="宋体"/>
                <w:color w:val="333333"/>
                <w:kern w:val="0"/>
                <w:sz w:val="24"/>
                <w:szCs w:val="24"/>
              </w:rPr>
              <w:t>5</w:t>
            </w:r>
            <w:r w:rsidRPr="00013F8B">
              <w:rPr>
                <w:rFonts w:ascii="Simsun" w:eastAsia="宋体" w:hAnsi="Simsun" w:cs="宋体"/>
                <w:color w:val="333333"/>
                <w:kern w:val="0"/>
                <w:sz w:val="24"/>
                <w:szCs w:val="24"/>
              </w:rPr>
              <w:t>年左右</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全市</w:t>
            </w:r>
            <w:r w:rsidRPr="00013F8B">
              <w:rPr>
                <w:rFonts w:ascii="Simsun" w:eastAsia="宋体" w:hAnsi="Simsun" w:cs="宋体"/>
                <w:color w:val="333333"/>
                <w:kern w:val="0"/>
                <w:sz w:val="24"/>
                <w:szCs w:val="24"/>
              </w:rPr>
              <w:t>50%</w:t>
            </w:r>
            <w:r w:rsidRPr="00013F8B">
              <w:rPr>
                <w:rFonts w:ascii="Simsun" w:eastAsia="宋体" w:hAnsi="Simsun" w:cs="宋体"/>
                <w:color w:val="333333"/>
                <w:kern w:val="0"/>
                <w:sz w:val="24"/>
                <w:szCs w:val="24"/>
              </w:rPr>
              <w:t>以上的规模以上工业企业完成规范化公司制改制</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改制企业普遍建立起现代企业制度</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具备对接资本市场的基本条件。</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牵头单位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市金融办、市经济和信息化委；配合单位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市财政局、市国土资源局、市房管局、市工商局、市国税局、市地税局</w:t>
            </w:r>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23.</w:t>
            </w:r>
            <w:r w:rsidRPr="00013F8B">
              <w:rPr>
                <w:rFonts w:ascii="Simsun" w:eastAsia="宋体" w:hAnsi="Simsun" w:cs="宋体"/>
                <w:color w:val="333333"/>
                <w:kern w:val="0"/>
                <w:sz w:val="24"/>
                <w:szCs w:val="24"/>
              </w:rPr>
              <w:t>着力提升企业管理水平。制定淄博市企业家十年培训计划</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设立市级企业培训专项资金</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对全市规模以上工业企业负责人开展分行业、分梯次、长期系统培训。制定完善提高优秀企业家政治和社会地位的政策措施</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激励企业争先进位。深入开展企业管理对</w:t>
            </w:r>
            <w:proofErr w:type="gramStart"/>
            <w:r w:rsidRPr="00013F8B">
              <w:rPr>
                <w:rFonts w:ascii="Simsun" w:eastAsia="宋体" w:hAnsi="Simsun" w:cs="宋体"/>
                <w:color w:val="333333"/>
                <w:kern w:val="0"/>
                <w:sz w:val="24"/>
                <w:szCs w:val="24"/>
              </w:rPr>
              <w:t>标活动</w:t>
            </w:r>
            <w:proofErr w:type="gramEnd"/>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设立企业管理奖</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培育一批</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鲁泰式</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管理标杆企业</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持续推动企业管理创新与提升。</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责任单位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市委组织部、市经济和信息化委、市财政局、市人力资源社会保障局</w:t>
            </w:r>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24.</w:t>
            </w:r>
            <w:r w:rsidRPr="00013F8B">
              <w:rPr>
                <w:rFonts w:ascii="Simsun" w:eastAsia="宋体" w:hAnsi="Simsun" w:cs="宋体"/>
                <w:color w:val="333333"/>
                <w:kern w:val="0"/>
                <w:sz w:val="24"/>
                <w:szCs w:val="24"/>
              </w:rPr>
              <w:t>切实加强人才队伍建设。全面落实《淄博英才计划实施办法</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试行</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》规定的招才引智政策</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加强与国家外专局等机构合作</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加大高层次人才和创</w:t>
            </w:r>
            <w:r w:rsidRPr="00013F8B">
              <w:rPr>
                <w:rFonts w:ascii="Simsun" w:eastAsia="宋体" w:hAnsi="Simsun" w:cs="宋体"/>
                <w:color w:val="333333"/>
                <w:kern w:val="0"/>
                <w:sz w:val="24"/>
                <w:szCs w:val="24"/>
              </w:rPr>
              <w:lastRenderedPageBreak/>
              <w:t>新团队的引进力度。大力发展职业教育</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鼓励职业</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技工</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院校、企业建设</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校中厂</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厂中校</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支持企校合作开展</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订单式</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人才培养。</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牵头单位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市委组织部、市经济和信息化委、市财政局；配合单位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市教育局、市人力资源社会保障局、市委高校工委</w:t>
            </w:r>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六、提高行政服务效能</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优化建设工业强市的营商环境</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25.</w:t>
            </w:r>
            <w:r w:rsidRPr="00013F8B">
              <w:rPr>
                <w:rFonts w:ascii="Simsun" w:eastAsia="宋体" w:hAnsi="Simsun" w:cs="宋体"/>
                <w:color w:val="333333"/>
                <w:kern w:val="0"/>
                <w:sz w:val="24"/>
                <w:szCs w:val="24"/>
              </w:rPr>
              <w:t>提高行政审批效率。深化行政审批制度改革</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严格实行行政审批目录清单管理</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完善建设项目</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联审代办</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和</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一费制</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改革</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实行环保、水资源、文物、</w:t>
            </w:r>
            <w:proofErr w:type="gramStart"/>
            <w:r w:rsidRPr="00013F8B">
              <w:rPr>
                <w:rFonts w:ascii="Simsun" w:eastAsia="宋体" w:hAnsi="Simsun" w:cs="宋体"/>
                <w:color w:val="333333"/>
                <w:kern w:val="0"/>
                <w:sz w:val="24"/>
                <w:szCs w:val="24"/>
              </w:rPr>
              <w:t>压矿等</w:t>
            </w:r>
            <w:proofErr w:type="gramEnd"/>
            <w:r w:rsidRPr="00013F8B">
              <w:rPr>
                <w:rFonts w:ascii="Simsun" w:eastAsia="宋体" w:hAnsi="Simsun" w:cs="宋体"/>
                <w:color w:val="333333"/>
                <w:kern w:val="0"/>
                <w:sz w:val="24"/>
                <w:szCs w:val="24"/>
              </w:rPr>
              <w:t>建设项目前置审批区域化评估评审制度</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提高审批效率。深化企业投资管理体制改革</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依法制定并公开市场准入负面清单</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落实企业投资自主权</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促进民间资本投入工业领域。</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牵头单位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市编办、市发展改革委；配合单位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市直相关部门</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各区县政府、高新区管委会、文昌湖旅游度假区管委会</w:t>
            </w:r>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26.</w:t>
            </w:r>
            <w:r w:rsidRPr="00013F8B">
              <w:rPr>
                <w:rFonts w:ascii="Simsun" w:eastAsia="宋体" w:hAnsi="Simsun" w:cs="宋体"/>
                <w:color w:val="333333"/>
                <w:kern w:val="0"/>
                <w:sz w:val="24"/>
                <w:szCs w:val="24"/>
              </w:rPr>
              <w:t>规范涉</w:t>
            </w:r>
            <w:proofErr w:type="gramStart"/>
            <w:r w:rsidRPr="00013F8B">
              <w:rPr>
                <w:rFonts w:ascii="Simsun" w:eastAsia="宋体" w:hAnsi="Simsun" w:cs="宋体"/>
                <w:color w:val="333333"/>
                <w:kern w:val="0"/>
                <w:sz w:val="24"/>
                <w:szCs w:val="24"/>
              </w:rPr>
              <w:t>企检查</w:t>
            </w:r>
            <w:proofErr w:type="gramEnd"/>
            <w:r w:rsidRPr="00013F8B">
              <w:rPr>
                <w:rFonts w:ascii="Simsun" w:eastAsia="宋体" w:hAnsi="Simsun" w:cs="宋体"/>
                <w:color w:val="333333"/>
                <w:kern w:val="0"/>
                <w:sz w:val="24"/>
                <w:szCs w:val="24"/>
              </w:rPr>
              <w:t>和收费。每月</w:t>
            </w:r>
            <w:r w:rsidRPr="00013F8B">
              <w:rPr>
                <w:rFonts w:ascii="Simsun" w:eastAsia="宋体" w:hAnsi="Simsun" w:cs="宋体"/>
                <w:color w:val="333333"/>
                <w:kern w:val="0"/>
                <w:sz w:val="24"/>
                <w:szCs w:val="24"/>
              </w:rPr>
              <w:t>1—20</w:t>
            </w:r>
            <w:r w:rsidRPr="00013F8B">
              <w:rPr>
                <w:rFonts w:ascii="Simsun" w:eastAsia="宋体" w:hAnsi="Simsun" w:cs="宋体"/>
                <w:color w:val="333333"/>
                <w:kern w:val="0"/>
                <w:sz w:val="24"/>
                <w:szCs w:val="24"/>
              </w:rPr>
              <w:t>日为</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企业生产宁静日</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一般不安排涉</w:t>
            </w:r>
            <w:proofErr w:type="gramStart"/>
            <w:r w:rsidRPr="00013F8B">
              <w:rPr>
                <w:rFonts w:ascii="Simsun" w:eastAsia="宋体" w:hAnsi="Simsun" w:cs="宋体"/>
                <w:color w:val="333333"/>
                <w:kern w:val="0"/>
                <w:sz w:val="24"/>
                <w:szCs w:val="24"/>
              </w:rPr>
              <w:t>企检查</w:t>
            </w:r>
            <w:proofErr w:type="gramEnd"/>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其他时间到企业检查</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应严格控制检查频次</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杜绝重复检查、多级交叉检查。严格执行涉企收费目录管理</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目录清单外的一律不得收费</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凡收费标准有上下限的</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一律按下限收取。鼓励区县对涉企收费采取政府购买服务等方式</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加大对企业支持力度。</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牵头单位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市法制办、市工业经济运行指挥部；配合单位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市编办、市经济和信息化委、市监察局、市财政局、市物价局等</w:t>
            </w:r>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27.</w:t>
            </w:r>
            <w:r w:rsidRPr="00013F8B">
              <w:rPr>
                <w:rFonts w:ascii="Simsun" w:eastAsia="宋体" w:hAnsi="Simsun" w:cs="宋体"/>
                <w:color w:val="333333"/>
                <w:kern w:val="0"/>
                <w:sz w:val="24"/>
                <w:szCs w:val="24"/>
              </w:rPr>
              <w:t>强化对企业和项目的靠前服务。市、区县经济和信息化主管部门定期走访规模以上工业企业</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掌握企业发展存在的问题及困难</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征询企业对政府的诉求</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实行定期会商和代办制度</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建立企业问题快速处置机制。继续实行市级领导干部挂包重大项目制度</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加快推进重点项目建设。严肃查处行政不作为、乱作为和乱收费、乱罚款、乱摊派等行为</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切实维护企业合法权益。</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责任单位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市发展改革委、市经济和信息化委、市监察局、市财政局、市物价局、市工业经济运行指挥部</w:t>
            </w:r>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28.</w:t>
            </w:r>
            <w:r w:rsidRPr="00013F8B">
              <w:rPr>
                <w:rFonts w:ascii="Simsun" w:eastAsia="宋体" w:hAnsi="Simsun" w:cs="宋体"/>
                <w:color w:val="333333"/>
                <w:kern w:val="0"/>
                <w:sz w:val="24"/>
                <w:szCs w:val="24"/>
              </w:rPr>
              <w:t>推进诚信体系建设。加强政务诚信、商务诚信、社会诚信和司法公</w:t>
            </w:r>
            <w:proofErr w:type="gramStart"/>
            <w:r w:rsidRPr="00013F8B">
              <w:rPr>
                <w:rFonts w:ascii="Simsun" w:eastAsia="宋体" w:hAnsi="Simsun" w:cs="宋体"/>
                <w:color w:val="333333"/>
                <w:kern w:val="0"/>
                <w:sz w:val="24"/>
                <w:szCs w:val="24"/>
              </w:rPr>
              <w:t>信建设</w:t>
            </w:r>
            <w:proofErr w:type="gramEnd"/>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建立社会守信奖励与失信惩戒机制。加快完善企业诚信体系</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完善生产、流通、金融、税务、建设、政府采购等重点领域信用征信和信用综合监管</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建设失信企业信用基础数据库、信用信息数据库和服务平台</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建立失信企业黑名单制度</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构建守信激励、失信惩戒机制。</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牵头单位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市发展改</w:t>
            </w:r>
            <w:r w:rsidRPr="00013F8B">
              <w:rPr>
                <w:rFonts w:ascii="Simsun" w:eastAsia="宋体" w:hAnsi="Simsun" w:cs="宋体"/>
                <w:color w:val="333333"/>
                <w:kern w:val="0"/>
                <w:sz w:val="24"/>
                <w:szCs w:val="24"/>
              </w:rPr>
              <w:lastRenderedPageBreak/>
              <w:t>革委、市经济和信息化委；配合单位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市财政局、市住房城乡建设局、市商务局、市金融办、市人民银行、市国税局、市地税局、淄博银</w:t>
            </w:r>
            <w:proofErr w:type="gramStart"/>
            <w:r w:rsidRPr="00013F8B">
              <w:rPr>
                <w:rFonts w:ascii="Simsun" w:eastAsia="宋体" w:hAnsi="Simsun" w:cs="宋体"/>
                <w:color w:val="333333"/>
                <w:kern w:val="0"/>
                <w:sz w:val="24"/>
                <w:szCs w:val="24"/>
              </w:rPr>
              <w:t>监分局</w:t>
            </w:r>
            <w:proofErr w:type="gramEnd"/>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七、完善督查考核机制</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凝聚建设工业强市的工作合力</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29.</w:t>
            </w:r>
            <w:r w:rsidRPr="00013F8B">
              <w:rPr>
                <w:rFonts w:ascii="Simsun" w:eastAsia="宋体" w:hAnsi="Simsun" w:cs="宋体"/>
                <w:color w:val="333333"/>
                <w:kern w:val="0"/>
                <w:sz w:val="24"/>
                <w:szCs w:val="24"/>
              </w:rPr>
              <w:t>强化对工业发展的督查考核。制定实施《淄博市工业发展考核办法》</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对工业发展情况实行单独考核、单独通报。对年度考核排名前两位的区县和前五位的市直部门给予通报表扬；年度考核得分后两位的区县和后五位的市直部门</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对其主要负责人进行约谈；连续两年考核排名后两位的区县和后五位的市直部门</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领导班子要向市委、市政府写出检查报告</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并对其工作情况进行评估。</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责任单位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市委组织部、市监察局、市工业经济运行指挥部</w:t>
            </w:r>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r w:rsidRPr="00013F8B">
              <w:rPr>
                <w:rFonts w:ascii="Simsun" w:eastAsia="宋体" w:hAnsi="Simsun" w:cs="宋体"/>
                <w:color w:val="333333"/>
                <w:kern w:val="0"/>
                <w:sz w:val="24"/>
                <w:szCs w:val="24"/>
              </w:rPr>
              <w:t>30.</w:t>
            </w:r>
            <w:r w:rsidRPr="00013F8B">
              <w:rPr>
                <w:rFonts w:ascii="Simsun" w:eastAsia="宋体" w:hAnsi="Simsun" w:cs="宋体"/>
                <w:color w:val="333333"/>
                <w:kern w:val="0"/>
                <w:sz w:val="24"/>
                <w:szCs w:val="24"/>
              </w:rPr>
              <w:t>形成建设工业强市的工作合力。各级各部门各单位要按照职能分工</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根据本意</w:t>
            </w:r>
            <w:proofErr w:type="gramStart"/>
            <w:r w:rsidRPr="00013F8B">
              <w:rPr>
                <w:rFonts w:ascii="Simsun" w:eastAsia="宋体" w:hAnsi="Simsun" w:cs="宋体"/>
                <w:color w:val="333333"/>
                <w:kern w:val="0"/>
                <w:sz w:val="24"/>
                <w:szCs w:val="24"/>
              </w:rPr>
              <w:t>见提出</w:t>
            </w:r>
            <w:proofErr w:type="gramEnd"/>
            <w:r w:rsidRPr="00013F8B">
              <w:rPr>
                <w:rFonts w:ascii="Simsun" w:eastAsia="宋体" w:hAnsi="Simsun" w:cs="宋体"/>
                <w:color w:val="333333"/>
                <w:kern w:val="0"/>
                <w:sz w:val="24"/>
                <w:szCs w:val="24"/>
              </w:rPr>
              <w:t>的任务目标和政策措施</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制定实施细则。建立政策实施效果评估制度</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每年组织一次政策落实情况第三方评估</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确保各项政策落到实处。充分发挥各行业组织作用。组织开展建设工业强市系列宣传活动</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努力形成举全市之力推动转型升级、建设工业强市的良好社会氛围。</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责任单位</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市委宣传部、市工业经济运行指挥部、市财政局、市审计局</w:t>
            </w:r>
            <w:r w:rsidRPr="00013F8B">
              <w:rPr>
                <w:rFonts w:ascii="Simsun" w:eastAsia="宋体" w:hAnsi="Simsun" w:cs="宋体"/>
                <w:color w:val="333333"/>
                <w:kern w:val="0"/>
                <w:sz w:val="24"/>
                <w:szCs w:val="24"/>
              </w:rPr>
              <w:t>)</w:t>
            </w:r>
          </w:p>
          <w:p w:rsidR="00013F8B" w:rsidRPr="00013F8B" w:rsidRDefault="00013F8B" w:rsidP="00013F8B">
            <w:pPr>
              <w:widowControl/>
              <w:spacing w:line="432" w:lineRule="atLeast"/>
              <w:rPr>
                <w:rFonts w:ascii="Simsun" w:eastAsia="宋体" w:hAnsi="Simsun" w:cs="宋体"/>
                <w:color w:val="333333"/>
                <w:kern w:val="0"/>
                <w:sz w:val="24"/>
                <w:szCs w:val="24"/>
              </w:rPr>
            </w:pPr>
            <w:r w:rsidRPr="00013F8B">
              <w:rPr>
                <w:rFonts w:ascii="Simsun" w:eastAsia="宋体" w:hAnsi="Simsun" w:cs="宋体"/>
                <w:color w:val="333333"/>
                <w:kern w:val="0"/>
                <w:sz w:val="24"/>
                <w:szCs w:val="24"/>
              </w:rPr>
              <w:t xml:space="preserve">　　</w:t>
            </w:r>
            <w:proofErr w:type="gramStart"/>
            <w:r w:rsidRPr="00013F8B">
              <w:rPr>
                <w:rFonts w:ascii="Simsun" w:eastAsia="宋体" w:hAnsi="Simsun" w:cs="宋体"/>
                <w:color w:val="333333"/>
                <w:kern w:val="0"/>
                <w:sz w:val="24"/>
                <w:szCs w:val="24"/>
              </w:rPr>
              <w:t>本意见自</w:t>
            </w:r>
            <w:r w:rsidRPr="00013F8B">
              <w:rPr>
                <w:rFonts w:ascii="Simsun" w:eastAsia="宋体" w:hAnsi="Simsun" w:cs="宋体"/>
                <w:color w:val="333333"/>
                <w:kern w:val="0"/>
                <w:sz w:val="24"/>
                <w:szCs w:val="24"/>
              </w:rPr>
              <w:t>2015</w:t>
            </w:r>
            <w:r w:rsidRPr="00013F8B">
              <w:rPr>
                <w:rFonts w:ascii="Simsun" w:eastAsia="宋体" w:hAnsi="Simsun" w:cs="宋体"/>
                <w:color w:val="333333"/>
                <w:kern w:val="0"/>
                <w:sz w:val="24"/>
                <w:szCs w:val="24"/>
              </w:rPr>
              <w:t>年</w:t>
            </w:r>
            <w:r w:rsidRPr="00013F8B">
              <w:rPr>
                <w:rFonts w:ascii="Simsun" w:eastAsia="宋体" w:hAnsi="Simsun" w:cs="宋体"/>
                <w:color w:val="333333"/>
                <w:kern w:val="0"/>
                <w:sz w:val="24"/>
                <w:szCs w:val="24"/>
              </w:rPr>
              <w:t>6</w:t>
            </w:r>
            <w:r w:rsidRPr="00013F8B">
              <w:rPr>
                <w:rFonts w:ascii="Simsun" w:eastAsia="宋体" w:hAnsi="Simsun" w:cs="宋体"/>
                <w:color w:val="333333"/>
                <w:kern w:val="0"/>
                <w:sz w:val="24"/>
                <w:szCs w:val="24"/>
              </w:rPr>
              <w:t>月</w:t>
            </w:r>
            <w:r w:rsidRPr="00013F8B">
              <w:rPr>
                <w:rFonts w:ascii="Simsun" w:eastAsia="宋体" w:hAnsi="Simsun" w:cs="宋体"/>
                <w:color w:val="333333"/>
                <w:kern w:val="0"/>
                <w:sz w:val="24"/>
                <w:szCs w:val="24"/>
              </w:rPr>
              <w:t>1</w:t>
            </w:r>
            <w:r w:rsidRPr="00013F8B">
              <w:rPr>
                <w:rFonts w:ascii="Simsun" w:eastAsia="宋体" w:hAnsi="Simsun" w:cs="宋体"/>
                <w:color w:val="333333"/>
                <w:kern w:val="0"/>
                <w:sz w:val="24"/>
                <w:szCs w:val="24"/>
              </w:rPr>
              <w:t>日起</w:t>
            </w:r>
            <w:proofErr w:type="gramEnd"/>
            <w:r w:rsidRPr="00013F8B">
              <w:rPr>
                <w:rFonts w:ascii="Simsun" w:eastAsia="宋体" w:hAnsi="Simsun" w:cs="宋体"/>
                <w:color w:val="333333"/>
                <w:kern w:val="0"/>
                <w:sz w:val="24"/>
                <w:szCs w:val="24"/>
              </w:rPr>
              <w:t>执行</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由市经济和信息化委负责解释。原有规定与本意见不一致的</w:t>
            </w:r>
            <w:r w:rsidRPr="00013F8B">
              <w:rPr>
                <w:rFonts w:ascii="Simsun" w:eastAsia="宋体" w:hAnsi="Simsun" w:cs="宋体"/>
                <w:color w:val="333333"/>
                <w:kern w:val="0"/>
                <w:sz w:val="24"/>
                <w:szCs w:val="24"/>
              </w:rPr>
              <w:t>,</w:t>
            </w:r>
            <w:r w:rsidRPr="00013F8B">
              <w:rPr>
                <w:rFonts w:ascii="Simsun" w:eastAsia="宋体" w:hAnsi="Simsun" w:cs="宋体"/>
                <w:color w:val="333333"/>
                <w:kern w:val="0"/>
                <w:sz w:val="24"/>
                <w:szCs w:val="24"/>
              </w:rPr>
              <w:t>按本意见执行。</w:t>
            </w:r>
          </w:p>
        </w:tc>
      </w:tr>
      <w:tr w:rsidR="00013F8B" w:rsidRPr="00013F8B" w:rsidTr="00013F8B">
        <w:trPr>
          <w:trHeight w:val="1000"/>
          <w:tblCellSpacing w:w="0" w:type="dxa"/>
          <w:jc w:val="center"/>
        </w:trPr>
        <w:tc>
          <w:tcPr>
            <w:tcW w:w="0" w:type="auto"/>
            <w:vAlign w:val="center"/>
            <w:hideMark/>
          </w:tcPr>
          <w:p w:rsidR="00013F8B" w:rsidRPr="00013F8B" w:rsidRDefault="00013F8B" w:rsidP="00013F8B">
            <w:pPr>
              <w:widowControl/>
              <w:spacing w:line="270" w:lineRule="atLeast"/>
              <w:jc w:val="right"/>
              <w:rPr>
                <w:rFonts w:ascii="Simsun" w:eastAsia="宋体" w:hAnsi="Simsun" w:cs="宋体"/>
                <w:color w:val="333333"/>
                <w:kern w:val="0"/>
                <w:sz w:val="18"/>
                <w:szCs w:val="18"/>
              </w:rPr>
            </w:pPr>
            <w:r w:rsidRPr="00013F8B">
              <w:rPr>
                <w:rFonts w:ascii="Simsun" w:eastAsia="宋体" w:hAnsi="Simsun" w:cs="宋体"/>
                <w:color w:val="333333"/>
                <w:kern w:val="0"/>
                <w:sz w:val="18"/>
                <w:szCs w:val="18"/>
              </w:rPr>
              <w:lastRenderedPageBreak/>
              <w:t>【</w:t>
            </w:r>
            <w:hyperlink r:id="rId4" w:history="1">
              <w:r w:rsidRPr="00013F8B">
                <w:rPr>
                  <w:rFonts w:ascii="Simsun" w:eastAsia="宋体" w:hAnsi="Simsun" w:cs="宋体"/>
                  <w:color w:val="333333"/>
                  <w:kern w:val="0"/>
                  <w:sz w:val="18"/>
                  <w:szCs w:val="18"/>
                </w:rPr>
                <w:t>打印此文</w:t>
              </w:r>
            </w:hyperlink>
            <w:r w:rsidRPr="00013F8B">
              <w:rPr>
                <w:rFonts w:ascii="Simsun" w:eastAsia="宋体" w:hAnsi="Simsun" w:cs="宋体"/>
                <w:color w:val="333333"/>
                <w:kern w:val="0"/>
                <w:sz w:val="18"/>
                <w:szCs w:val="18"/>
              </w:rPr>
              <w:t>】【</w:t>
            </w:r>
            <w:hyperlink r:id="rId5" w:history="1">
              <w:r w:rsidRPr="00013F8B">
                <w:rPr>
                  <w:rFonts w:ascii="Simsun" w:eastAsia="宋体" w:hAnsi="Simsun" w:cs="宋体"/>
                  <w:color w:val="333333"/>
                  <w:kern w:val="0"/>
                  <w:sz w:val="18"/>
                  <w:szCs w:val="18"/>
                </w:rPr>
                <w:t>关闭窗口</w:t>
              </w:r>
            </w:hyperlink>
            <w:r w:rsidRPr="00013F8B">
              <w:rPr>
                <w:rFonts w:ascii="Simsun" w:eastAsia="宋体" w:hAnsi="Simsun" w:cs="宋体"/>
                <w:color w:val="333333"/>
                <w:kern w:val="0"/>
                <w:sz w:val="18"/>
                <w:szCs w:val="18"/>
              </w:rPr>
              <w:t>】</w:t>
            </w:r>
          </w:p>
        </w:tc>
      </w:tr>
    </w:tbl>
    <w:p w:rsidR="0005687E" w:rsidRDefault="00013F8B"/>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F8B"/>
    <w:rsid w:val="00013F8B"/>
    <w:rsid w:val="001B6451"/>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DE53F-64E2-4813-934D-0C260075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3F8B"/>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13F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3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window.close();" TargetMode="External"/><Relationship Id="rId4" Type="http://schemas.openxmlformats.org/officeDocument/2006/relationships/hyperlink" Target="http://www.zbjkq.gov.cn/info_Print.asp?ArticleID=83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1128</Words>
  <Characters>6432</Characters>
  <Application>Microsoft Office Word</Application>
  <DocSecurity>0</DocSecurity>
  <Lines>53</Lines>
  <Paragraphs>15</Paragraphs>
  <ScaleCrop>false</ScaleCrop>
  <Company/>
  <LinksUpToDate>false</LinksUpToDate>
  <CharactersWithSpaces>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2018-05-09T02:18:00Z</dcterms:created>
  <dcterms:modified xsi:type="dcterms:W3CDTF">2018-05-09T02:18:00Z</dcterms:modified>
</cp:coreProperties>
</file>