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b w:val="0"/>
          <w:i w:val="0"/>
          <w:caps w:val="0"/>
          <w:color w:val="333333"/>
          <w:spacing w:val="0"/>
          <w:sz w:val="42"/>
          <w:szCs w:val="42"/>
        </w:rPr>
      </w:pPr>
      <w:bookmarkStart w:id="0" w:name="_GoBack"/>
      <w:r>
        <w:rPr>
          <w:rFonts w:hint="eastAsia" w:ascii="微软雅黑" w:hAnsi="微软雅黑" w:eastAsia="微软雅黑" w:cs="微软雅黑"/>
          <w:b w:val="0"/>
          <w:i w:val="0"/>
          <w:caps w:val="0"/>
          <w:color w:val="333333"/>
          <w:spacing w:val="0"/>
          <w:sz w:val="42"/>
          <w:szCs w:val="42"/>
          <w:bdr w:val="none" w:color="auto" w:sz="0" w:space="0"/>
          <w:shd w:val="clear" w:fill="FFFFFF"/>
        </w:rPr>
        <w:t>内江市人民政府关于全面推进大众创业万众创新的实施意见</w:t>
      </w:r>
    </w:p>
    <w:bookmarkEnd w:id="0"/>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bdr w:val="none" w:color="auto" w:sz="0" w:space="0"/>
          <w:shd w:val="clear" w:fill="FFFFFF"/>
          <w:lang w:val="en-US" w:eastAsia="zh-CN" w:bidi="ar"/>
        </w:rPr>
        <w:t>发布日期： 2015-10-12      来源：市政府办公室      保护视力色：                      </w:t>
      </w:r>
    </w:p>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"http://www.neijiang.gov.cn/news/2015/10/javascript:void(0);"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"http://www.neijiang.gov.cn/2017images/icon3.png" \* MERGEFORMATINET </w:instrText>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42900" cy="3429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"http://www.neijiang.gov.cn/news/2015/10/javascript:void(0);"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"http://www.neijiang.gov.cn/2017images/icon4.png" \* MERGEFORMATINET </w:instrText>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42900" cy="3429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宋体" w:hAnsi="宋体" w:eastAsia="宋体" w:cs="宋体"/>
          <w:b w:val="0"/>
          <w:i w:val="0"/>
          <w:caps w:val="0"/>
          <w:color w:val="333333"/>
          <w:spacing w:val="0"/>
          <w:sz w:val="24"/>
          <w:szCs w:val="24"/>
          <w:bdr w:val="none" w:color="auto" w:sz="0" w:space="0"/>
          <w:shd w:val="clear" w:fill="FFFFFF"/>
        </w:rPr>
        <w:t>内府发[2015]34号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333333"/>
          <w:spacing w:val="0"/>
          <w:sz w:val="24"/>
          <w:szCs w:val="24"/>
          <w:bdr w:val="none" w:color="auto" w:sz="0" w:space="0"/>
          <w:shd w:val="clear" w:fill="FFFFFF"/>
        </w:rPr>
        <w:t>各县（区）人民政府、内江经济技术开发区管委会，市级各部门：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为全面贯彻落实国务院、省政府关于大众创新创业的决策部署，加快实施创新驱动发展战略，打造新常态下经济发展新引擎，现提出以下实施意见。</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一、总体要求和主要目标</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总体要求。加快实施创新驱动发展战略，着力深化重点领域改革，进一步激发市场活力。坚持政府引导、市场主体、社会参与，强化政策集成，突出开放共享，创优服务模式，着力构建创新创业平台，拓展创新创业空间，健全创新创业机制，营造创新创业氛围，加快形成大众创业、万众创新的生动局面。</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主要目标。通过大力开展创业活动，进一步加大创业政策扶持力度，拓展创业空间，完善创业服务体系。力争用3年时间，把我市建设成为创业环境优良、创业能人辈出、创业服务配套、社会就业充分的创新创业型示范城市。到2017年，基本形成科学完善的创新创业政策体系，构建起优质高效的服务体系，在全社会形成创新创业的浓厚氛围，把内江建设成为川南创新创业高地。打造一批市场化、专业化、网络化的众创空间，建设各类创新创业孵化载体20家以上、孵化面积达到20万平方米以上，建成覆盖全市各县（区）、各园区的科技企业孵化培育体系；服务创新创业的专家导师队伍达到150人，新增中小微企业10000户以上，创业者突破40000人；开发创新创业项目1000个；扶持10000人成功创业；引进、培育一批天使投资和创业投资机构，构建覆盖创新创业就业全方位、全过程的综合服务体系。</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二、重点任务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（一）打造多元化的创新创业平台。</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1.全面推进国家级经济技术开发区建设。充分发挥老工业基地的产业优势和资源优势，加快整合提升原有传统产业，按照“产城融合”的发展思路，打造以产业为主导的多功能综合性区域。规划建设好信息安全产业园、医药健康产业园、台商工业园、西部汽车零部件产业基地等一批专业化产业园区（基地）。加大招商引资力度，用具有牵动力、影响力的产业大项目加速产业集聚，建成产业规模大、链条完整的产业集群，推动地区经济增量优化、质量提升、总量扩张。</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2.全面推进国家级高新技术产业园区创建。围绕“产业升级”和“城市升级”两个升级，以增强经济发展内生动力为核心，聚焦特色产业，提升优势主导产业发展能级，积极培育新兴产业，加快发展现代服务业，优化创新创业生态，大力汇聚高端资源，加强科技招商与技术转移，全面提升城市功能，把内江高新区打造成为川南产业创新发展引领区。</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3.全面推进国家级农业科技园区建设。瞄准建成“川东南丘陵现代农业示范区、农业循环经济技术创新区、地理标志农产品保育区、成渝经济区绿色食品产业区、内江城乡统筹发展先行区”的目标，全面推进内江国家农业科技园区建设。发展奇异水果、名优家畜、精品蔬菜、珍稀水产四大主导产业，大力开发丘区安全循环高效农业，打造川东南现代农业技术辐射源、农业先进生产要素集聚地和农旅科普结合示范基地，构建完整现代农业产业经营系统，推进全产业链一体化经营。</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4.全面推进电子商务集聚区建设。加快内江电子商务产业园、川南电子商务城、西部电子商务中心等重点项目建设，支持各县（区）打造电子商务集中发展区，形成产业集聚；实施“全企上网”工程，加快四川农产品数字化智能供应链平台和禽苗、水产等特色农产品平台建设，鼓励工商业企业运用第三方电子商务平台开展在线销售、采购等生产经营活动，提高本地产品网上交易量，力争全市规模以上企业互联网普及率达100%；推进电子商务进农村综合示范试点，形成一批电子商务示范村、示范乡镇、示范县；实施创业培训计划，着力培育一批电子商务及现代物流专业人才。</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5.全面推进返乡人才创业园建设。结合城乡区域特点，建立有市场竞争力的协作创业模式，形成各具特色的返乡人员创业联盟。引导返乡创业人员融入特色专业市场，打造具有区域特点的创业集群和优势产业集群。深入实施农村青年创业富民行动，支持返乡创业人员因地制宜围绕休闲农业、农产品深加工、乡村旅游、农村服务业等开展创业，优化家庭农场等新型农业经营主体发展环境。</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6.全面推进各类创新创业孵化载体建设。构建一批低成本、便利化、全要素、开放式的众创空间。围绕企业“种子期-初创期-高成长期”需求，以企业孵化为核心，以孵化器为基础，对接加速器、产业园，打造“创业苗圃-孵化器-加速器-产业园”的孵化链条，形成以孵化机构为节点，涵盖研发试验、科技金融、科技中介、创业导师等要素的全方位、多层次的孵化服务体系。</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（二）构建一流的创新创业环境。</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1.放宽创业准入条件。深化商事制度改革，进一步落实注册资本登记制度改革，推行工商营业执照、组织机构代码证、税务登记证“三证合一”。优化登记方式，推广“先照后证”制度，放松经营范围登记管制，放宽新注册企业场所登记条件限制，推动“一址多照”、集群注册等住所登记改革，分行业、分业态释放住所资源。依托企业信用信息公示系统，实现政策集中公示、扶持申请导航、享受扶持信息公示。建立小微企业目录，对小微企业发展状况开展抽样统计。全面清理行政审批事项，除涉及市场主体机构设立的审批事项及依法予以保留的审批事项外，其余涉及市场主体经营项目、经营资格的前置许可事项，不再实行先主管部门审批、再工商登记的制度。对保留的审批事项，规范审批行为，明确标准，缩短流程，限时办结，推广“一个窗口”受理、网上并联审批等方式。</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2.加快公共服务体系建设。健全城乡一体的创新创业就业公共服务体系，加强创新创业服务队伍建设，完善市、县（区）、园区的创新创业综合服务机构，加强街道（乡镇）、社区（村）基层服务平台建设，市、县（区）、园区、街道（乡镇）于2015年底前在政务（便民）服务中心专门设立创新创业服务窗口，为大众提供“一站式”创新创业综合服务。综合运用政府购买服务、无偿资助、业务奖励等方式，支持中小微企业公共服务平台和服务机构建设，为科技型中小微企业提供全方位专业化优质服务。着力打造“互联网+”新模式，加快创新创业就业公共服务信息化建设，整合创新创业信息资源，实现创新创业就业政策集中发布，创新创业信息、科技供求信息、招聘求职信息统一发布，公开共享。按照统一标准、业务协同、资源共享的原则，建立科技创新资源、人力资源数据库，搭建业务经办平台、信息服务平台和决策分析平台，实现创新创业就业服务工作的全程信息化。加大园区公共服务平台体系建设，积极发展与园区配套的生产性服务业，建立一批投融资、公共专业物流、研发、质检、教育培训、工业设计、管理咨询、设备租赁、会展服务、品牌策划平台和会计、审计、资产评估、法律事务咨询等中介机构，增强和完善服务功能。支持举办创新创业大赛、创新创业沙龙、创新创业大讲堂、创新创业训练营、创新成果和创业项目征集展示推介等活动，激发全社会的创新创业活力。</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3.大力实施创业培训。加强创新创业培训基地建设，突出抓好市、县（区）两级创业就业培训中心建设。鼓励民营企业根据自身产业特点兴办培训基地。各级各类职业技术学校要突出专业重点，培育培训品牌，抓好大众创新创业培训工作。各级群团组织和各类社会组织要利用自身优势，积极办好创新创业人员培训班。加强创业培训师资队伍建设，鼓励教师更新教学理念，创新教学方法，提高教学能力。科学设定创新创业培训内容。市、县（区）人力资源社会保障部门要将创业引导培训纳入定点职业培训机构的必修课程；教育部门和人力资源社会保障部门要支持各类大中专院校和技工院校开设创业指导培训课程，增强创业意识和潜在创业能力；对街道、社区及相关部门推荐的拟开展创业各类人员重点开展创业指导培训；强化创业辅导培训，改善小微企业经营管理，提高管理水平。</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4.发挥产业集群效应。实施“基地培育”计划，依托园区现有产业基础，积极延伸产业链，壮大特色优势产业，发展培育高新技术产业、战略性新兴产业、高端成长型产业和新兴先导型服务业。全力推进开放合作战略，深入实施高新产业引进、知名企业引进、人才带项目引进“三大攻坚战”，主动融入成渝、承接成渝、配套成渝，在重大产业化项目和央企、外企、民企的引进，以及重大产业转移的承接等方面取得重大突破，重点引进技术含量高、带动能力强的大企业、大项目，积极引进高校科研院所，努力构建骨干企业顶天立地、中小微企业铺天盖地、高校科研院所支撑有力的创新创业环境。</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5.推进通讯设施建设。依托“智慧内江”重点项目，加快推进城市、农村通讯基础设施建设。到2015年底，新建4G基站1924个，基本实现内江市、县、乡镇有线、4G全覆盖。依托“宽带中国”“智慧田园”项目，实现行政村光缆通达率90%，农村宽带接入能力由10兆提升到20兆及以上，在全省率先实现城市、农村光网全覆盖。</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6.营造良好舆论氛围。积极倡导敢为人先、宽容失败的创新文化，树立崇尚创新、创业致富的价值导向，大力培育创业精神和创客文化，将奇思妙想、创新创意转化为实实在在的创业活动。坚持正确导向，加强政策解读，及时回应社会关切，通过新闻媒体、互联网等多种形式，大力宣传大众创业、万众创新和促进就业创业工作的经验做法，宣传大众创业、万众创新和就业创业的典型事迹，引导全社会共同关心和支持大众创业、万众创新和就业创业工作，引导各类劳动者转变观念，树立正确的就业观，大力营造劳动光荣、技能宝贵、创造伟大的时代风尚。</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（三）建立强有力的政策支撑体系。</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1.强化财政资金引导。加大财政投入力度。发改、经信、科技、人社等部门和园区的有关财政资金要倾斜用于支持创新创业载体和公共服务体系建设，支持发展前景好的创新创业项目，引导金融机构向科技型中小微企业提供贷款等。管好、用好科技孵化和成果转化等专项资金。充分发挥财政资金杠杆作用，运用阶段参股、风险补助等多种方式，带动社会资本发展高新技术产业、战略性新兴产业和初创期创新型企业。</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2.落实税收优惠政策。实施更加积极的促进就业创业税收优惠政策，将企业吸纳就业税收优惠的人员范围由失业一年以上人员调整为失业半年以上人员。高校毕业生、登记失业人员等重点群体创办个体工商户、个人独资企业的，可依法享受税收减免政策。落实科技企业孵化器、大学科技园的税收优惠政策，对符合条件的众创空间等新型孵化机构适用科技企业孵化器税收优惠政策。</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3.拓宽投融资渠道。完善创新创业投融资机制。充分发挥资本市场作用，推动科技型企业进行股权、债务融资。对有直接融资需求的科技型企业，优先纳入直接融资后备企业资源库。积极为科技型中小微企业提供综合金融服务，鼓励通过公司债、资产证券化、银行间市场等拓展融资渠道。搭建银科对接平台，推动我市商业银行机构设立科技支行，推进知识产权质押融资。积极争取省级科技型中小微企业贷款风险补偿资金，降低金融机构为中小微企业贷款的风险。</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4.大力聚集科技人才。深化科技体制机制改革，突破现有政策在人才流动、成果处置、收益分配等方面的束缚。单位主管部门和财政部门对科技成果在境内使用、处置不再审批或备案，科技成果转移转化所得收入全部留归单位，纳入单位预算，实行统一管理，处置收入不上缴国库；鼓励科技人员离岗创办企业，对符合条件的科研院所科技人员经所在单位批准，可带着科研项目和成果、保留基本待遇到企业开展创新工作或创办企业，3年内可保留人事关系，工龄连续计算，薪级工资按规定正常晋升，保留其原聘专业技术岗位等级，不影响职称评定；允许科技人员兼职取酬，对财政资金设立的高等学校、科研院所科技人员在完成岗位职责和聘用合同约定任务的前提下，经所在单位批准，可在我市兼职从事技术研发、产品开发、技术咨询、技术服务等成果转化活动，以及创办、领办科技型企业，并取得相应合法股权或薪资；提高科研人员成果转化收益比例，对高等学校、科研院所科技人员（包括担任行政领导职务的科技人员）职务科技成果转化的收益，按至少70%的比例划归成果完成人及其团队所有。国有企业事业单位对职务发明完成人、科技成果转化重要贡献人员和团队的奖励，计入当年单位工资总额，不作为工资总额基数，不纳入绩效工资总额管理；落实科技计划项目经费管理规定，放宽使用范围，激励科技人员创新创业。</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5.加大大学生创新创业补贴。对在校大学生和毕业5年内的高校毕业生，在工商部门注册或民政部门登记，以及其他依法设立、免于注册或登记的创业实体（如开办网店、农业职业经理人等），给予1万元创业补贴。为大学生创新创业提供支持，在高校或地方各类创业园区（孵化基地）内孵化的创业项目，经评审每个项目给予3万元补贴。同一领创主体有多个创业项目的，最高补贴不超过10万元。</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6. 吸引域外人才来内创业。通过省“千人计划”引进的海外高层次创新创业人才经审核给予20万元的科研经费，引进的创新创业团队经评审入选“内江市人才发展‘三百计划’”的，根据人才（团队）的层次和在内江所作的贡献情况，分类给予50万-200万元创新创业资助。对持有外国人永久居留证的外籍高层次人才创办科技型企业等创新创业活动，给予中国籍公民同等待遇。完善高层次人才社会服务机制，落实引进人才社会养老、医疗保障、配偶就业、子女入学等保障措施。</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7.推进企业产学研合作。鼓励企业与高校、科研院所共建企业技术研发机构，增强技术创新和成果转化能力。对新获批国家级、省级工程技术研究中心（重点实验室）,由受益财政分别给予一次性50万元、20万元奖励；对新获批国家级、省级、市级企业技术中心（院士专家工作站）的企业，由受益财政分别给予一次性50万元、20万元、10万元奖励。对新认定为国家高新技术企业的，由受益财政给予企业一次性30万元奖励。新认定的国家高新技术企业销售收入首次达到1亿元，且当年增幅达到25%的，由受益财政给予企业一次性30万元奖励。企业通过国家高新技术企业复核或再次被认定为国家高新技术企业，由受益财政给予企业一次性5万元奖励。各县（区）、内江经开区和内江高新区应加大对中小微企业创新能力建设的财政投入力度，提升企业创新发展能力。</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8.大力实施专利转化。鼓励单位和个人依法采取专利入股、质押、转让、许可等方式促进专利实施获得收益。以专利权等依法可以转让的非货币财产作价入股的，在公司注册资本中所占比例不受限制。既未约定也未在单位规章制度中规定的情形下，国有企事业单位自行实施其发明专利的，在专利有效期内，每年给予全体职务发明人的报酬总额不低于实施该发明专利营业利润的5%；转让、许可他人实施专利或者以专利出资入股的，给予发明人或者设计人的报酬应不低于转让费、许可费或者出资比例的20%。</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9.打造大学生创新创业俱乐部。内江师范学院、内江职业技术学院、川南幼儿师范学校要积极打造我市大学生创新创业俱乐部，为创新创业俱乐部提供专门场地和适当经费支持，建立专门机构，配备专职人员，加强引导引领。为在校大学生和毕业5年内的高校毕业生提供信息咨询、项目推介、供需对接、项目孵化等服务。设立大学生创新创业俱乐部考核评审指标体系，对经评审符合条件的，给予适当资金支持，用于创新创业培训补贴、项目孵化和设备购置等。</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10.大力组织青年创新创业。实施“内江青年创业促进计划”，及时向全市18—40岁之间，处于失业、半失业或者待业状态，有很好的商业点子和创业激情，缺乏商业经验，筹措不到资金的创业青年，按规定提供免息免担保的创业启动资金贷款，并配备一名志愿者导师“一对一”帮扶，帮助青年创业成功。科技型小微企业招收高校毕业生达到一定比例的，可申请不超过200万元的小额贷款，并享受财政贴息。</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11.促进农民工返乡创业。推进农村青年创业富民行动，支持农民工返乡创业，发展农民合作社、家庭农场等新型农业经营主体，依法享受税收减免和落实普遍性降费政策。保障农民工在创业准入条件、创业培训、创业担保贷款支持、税收减免等方面享有与城镇居民同等的优惠待遇。支持农民网上创业，大力发展“互联网+”和电子商务，积极组织创新创业农民与企业、幸福美丽新村、市场和园区对接。依托基层就业和社会保障服务设施等公共平台，提供创业指导和服务，对符合条件的开展创业培训并按规定给予培训补贴，所需资金由各级财政结合实际情况从就业专项资金中适当安排。</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三、保障措施</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一）加强组织领导。成立由市长任组长、相关副市长任副组长的内江市推进大众创新创业工作领导小组，加强对创新创业工作的领导、统筹和协调，研究解决重大问题。市级相关部门、内江高新区、各县（区）、各园区要高度重视推进大众创新创业工作，把大众创业、万众创新和促进就业创业摆上重要议程，由“一把手”负总责，结合实际制定具体实施方案，明确工作任务，切实加大资金投入、政策支持和条件保障力度。</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（二）形成推进合力。各级各部门要加强工作协调，不断完善政策措施，加强对创新创业工作的指导和支持。要做好大众创新创业政策落实情况调研、发展情况统计汇总等工作，及时报告有关进展情况。</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三）强化绩效考核。要建立完善的创新创业统计指标体系，把改善创业环境、落实创业政策、提高培训效果、优化服务质量和提高创业初始成功率、创业稳定率、创业带动就业率等工作纳入各级政府绩效考核，细化目标任务。各县（区）、园区、部门不履行职责，造成恶劣社会影响的，对有关负责人及具体责任人实行问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内江市人民政府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2015年9月29日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D5B20"/>
    <w:rsid w:val="5A1D5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2018-05-23T17:46:00Z</dcterms:created>
  <dc:creator>air</dc:creator>
  <cp:lastModifiedBy>air</cp:lastModifiedBy>
  <dcterms:modified xsi:type="dcterms:W3CDTF">2018-05-23T17:46:48Z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