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400" w:type="pct"/>
        <w:jc w:val="center"/>
        <w:tblCellSpacing w:w="0" w:type="dxa"/>
        <w:shd w:val="clear" w:color="auto" w:fill="FFFFFF"/>
        <w:tblCellMar>
          <w:left w:w="0" w:type="dxa"/>
          <w:right w:w="0" w:type="dxa"/>
        </w:tblCellMar>
        <w:tblLook w:val="04A0" w:firstRow="1" w:lastRow="0" w:firstColumn="1" w:lastColumn="0" w:noHBand="0" w:noVBand="1"/>
      </w:tblPr>
      <w:tblGrid>
        <w:gridCol w:w="7309"/>
      </w:tblGrid>
      <w:tr w:rsidR="000C3682" w:rsidRPr="000C3682" w:rsidTr="000C3682">
        <w:trPr>
          <w:trHeight w:val="750"/>
          <w:tblCellSpacing w:w="0" w:type="dxa"/>
          <w:jc w:val="center"/>
        </w:trPr>
        <w:tc>
          <w:tcPr>
            <w:tcW w:w="0" w:type="auto"/>
            <w:shd w:val="clear" w:color="auto" w:fill="FFFFFF"/>
            <w:vAlign w:val="center"/>
            <w:hideMark/>
          </w:tcPr>
          <w:p w:rsidR="000C3682" w:rsidRPr="000C3682" w:rsidRDefault="000C3682" w:rsidP="000C3682">
            <w:pPr>
              <w:widowControl/>
              <w:jc w:val="center"/>
              <w:rPr>
                <w:rFonts w:ascii="微软雅黑" w:eastAsia="微软雅黑" w:hAnsi="微软雅黑" w:cs="宋体"/>
                <w:b/>
                <w:bCs/>
                <w:color w:val="333333"/>
                <w:kern w:val="0"/>
                <w:sz w:val="27"/>
                <w:szCs w:val="27"/>
              </w:rPr>
            </w:pPr>
            <w:bookmarkStart w:id="0" w:name="_GoBack"/>
            <w:r w:rsidRPr="000C3682">
              <w:rPr>
                <w:rFonts w:ascii="微软雅黑" w:eastAsia="微软雅黑" w:hAnsi="微软雅黑" w:cs="宋体" w:hint="eastAsia"/>
                <w:b/>
                <w:bCs/>
                <w:color w:val="333333"/>
                <w:kern w:val="0"/>
                <w:sz w:val="27"/>
                <w:szCs w:val="27"/>
              </w:rPr>
              <w:t>区政府关于印发《天宁区关于促进 科技创新发展若干政策意见》的通知</w:t>
            </w:r>
            <w:bookmarkEnd w:id="0"/>
          </w:p>
        </w:tc>
      </w:tr>
      <w:tr w:rsidR="000C3682" w:rsidRPr="000C3682" w:rsidTr="000C3682">
        <w:trPr>
          <w:trHeight w:val="6000"/>
          <w:tblCellSpacing w:w="0" w:type="dxa"/>
          <w:jc w:val="center"/>
        </w:trPr>
        <w:tc>
          <w:tcPr>
            <w:tcW w:w="0" w:type="auto"/>
            <w:shd w:val="clear" w:color="auto" w:fill="FFFFFF"/>
            <w:hideMark/>
          </w:tcPr>
          <w:p w:rsidR="000C3682" w:rsidRPr="000C3682" w:rsidRDefault="000C3682" w:rsidP="000C3682">
            <w:pPr>
              <w:widowControl/>
              <w:spacing w:before="100" w:beforeAutospacing="1" w:after="100" w:afterAutospacing="1" w:line="378" w:lineRule="atLeast"/>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开发区管委会、镇政府、各街道办事处，区各办局、公司：</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《天宁区关于促进科技创新发展若干政策意见》已经区政府第8次常务会议研究通过，现印发给你们，请认真贯彻执行。</w:t>
            </w:r>
          </w:p>
          <w:p w:rsidR="000C3682" w:rsidRPr="000C3682" w:rsidRDefault="000C3682" w:rsidP="000C3682">
            <w:pPr>
              <w:widowControl/>
              <w:spacing w:before="100" w:beforeAutospacing="1" w:after="100" w:afterAutospacing="1" w:line="378" w:lineRule="atLeast"/>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 </w:t>
            </w:r>
          </w:p>
          <w:p w:rsidR="000C3682" w:rsidRPr="000C3682" w:rsidRDefault="000C3682" w:rsidP="000C3682">
            <w:pPr>
              <w:widowControl/>
              <w:spacing w:before="100" w:beforeAutospacing="1" w:after="100" w:afterAutospacing="1" w:line="378" w:lineRule="atLeast"/>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 </w:t>
            </w:r>
          </w:p>
          <w:p w:rsidR="000C3682" w:rsidRPr="000C3682" w:rsidRDefault="000C3682" w:rsidP="000C3682">
            <w:pPr>
              <w:widowControl/>
              <w:spacing w:before="100" w:beforeAutospacing="1" w:after="100" w:afterAutospacing="1" w:line="378" w:lineRule="atLeast"/>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                                                                      常州市天宁区人民政府    </w:t>
            </w:r>
          </w:p>
          <w:p w:rsidR="000C3682" w:rsidRPr="000C3682" w:rsidRDefault="000C3682" w:rsidP="000C3682">
            <w:pPr>
              <w:widowControl/>
              <w:spacing w:before="100" w:beforeAutospacing="1" w:after="100" w:afterAutospacing="1" w:line="378" w:lineRule="atLeast"/>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                                                                     2017年11月3日</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（此件公开发布）</w:t>
            </w:r>
          </w:p>
          <w:p w:rsidR="000C3682" w:rsidRPr="000C3682" w:rsidRDefault="000C3682" w:rsidP="000C3682">
            <w:pPr>
              <w:widowControl/>
              <w:spacing w:before="100" w:beforeAutospacing="1" w:after="100" w:afterAutospacing="1" w:line="378" w:lineRule="atLeast"/>
              <w:jc w:val="center"/>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 </w:t>
            </w:r>
          </w:p>
          <w:p w:rsidR="000C3682" w:rsidRPr="000C3682" w:rsidRDefault="000C3682" w:rsidP="000C3682">
            <w:pPr>
              <w:widowControl/>
              <w:spacing w:before="100" w:beforeAutospacing="1" w:after="100" w:afterAutospacing="1" w:line="378" w:lineRule="atLeast"/>
              <w:jc w:val="center"/>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 </w:t>
            </w:r>
          </w:p>
          <w:p w:rsidR="000C3682" w:rsidRPr="000C3682" w:rsidRDefault="000C3682" w:rsidP="000C3682">
            <w:pPr>
              <w:widowControl/>
              <w:spacing w:before="100" w:beforeAutospacing="1" w:after="100" w:afterAutospacing="1" w:line="378" w:lineRule="atLeast"/>
              <w:jc w:val="center"/>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 w:val="27"/>
                <w:szCs w:val="27"/>
              </w:rPr>
              <w:t>天宁区关于促进科技创新发展若干政策意见</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 </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lastRenderedPageBreak/>
              <w:t>为贯彻落实《省政府印发关于加快推进产业科技创新中心和创新型省份建设若干政策措施的通知》（苏政发〔2016〕107号）精神，推进“两聚一高”新实践，加快区域科技创新步伐，增强区域科技综合实力和产业竞争力，高标准推动省创新型试点区建设，根据国家和省、市有关规定，结合我区实际，制定本意见。</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一、提升企业科技创新能力</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1．培育创新型企业。突出企业创新主体地位，对省高新技术企业培育库入库企业给予市奖励资金1:1配套，最高给予5万元奖励；对首次认定为高新技术企业的，一次性奖励5万元（如已获得省高新技术企业培育库入库配套奖励资金则不重复奖励）。</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2．鼓励企业产学研合作。对企业与高等院校、科研院所及外国专家组织开展产学研合作，签订的合同金额在50万元以上且实际付款金额在20万元以上的产学研合作项目，一次性给予3万元奖励。</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3．鼓励重点项目突破。对获得国家、省重点科技项目（支持金额在500万元以上）的企业，采取“一事一议”方式给予匹配资金，最高给予50万元奖励。</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二、促进自主知识产权创造</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4．鼓励专利发明创造。对授权的发明专利，奖励权利人5000元/件（包括申请费、实质审查费及区级以上资助，不足部分由区专项资金补足）；</w:t>
            </w:r>
            <w:r w:rsidRPr="000C3682">
              <w:rPr>
                <w:rFonts w:ascii="微软雅黑" w:eastAsia="微软雅黑" w:hAnsi="微软雅黑" w:cs="宋体" w:hint="eastAsia"/>
                <w:color w:val="333333"/>
                <w:kern w:val="0"/>
                <w:szCs w:val="21"/>
              </w:rPr>
              <w:lastRenderedPageBreak/>
              <w:t>申请PCT国（境）</w:t>
            </w:r>
            <w:proofErr w:type="gramStart"/>
            <w:r w:rsidRPr="000C3682">
              <w:rPr>
                <w:rFonts w:ascii="微软雅黑" w:eastAsia="微软雅黑" w:hAnsi="微软雅黑" w:cs="宋体" w:hint="eastAsia"/>
                <w:color w:val="333333"/>
                <w:kern w:val="0"/>
                <w:szCs w:val="21"/>
              </w:rPr>
              <w:t>外专利</w:t>
            </w:r>
            <w:proofErr w:type="gramEnd"/>
            <w:r w:rsidRPr="000C3682">
              <w:rPr>
                <w:rFonts w:ascii="微软雅黑" w:eastAsia="微软雅黑" w:hAnsi="微软雅黑" w:cs="宋体" w:hint="eastAsia"/>
                <w:color w:val="333333"/>
                <w:kern w:val="0"/>
                <w:szCs w:val="21"/>
              </w:rPr>
              <w:t>的，奖励权利人5000元/件；专利大户企业年度专利的总授权分别达到10件、20件、30件，其中发明专利授权分别达到3件、6件、10件，分别奖励权利人3万元、6万元和10万元（按发明专利授权件数最高予以奖励）。</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5．支持企业开展知识产权管理标准化建设。对上年度被评定为“企业知识产权管理规范”贯标合格的单位，在市级以上奖励的基础上，每家给予一次性奖励2万元。</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6．鼓励专利代理机构做</w:t>
            </w:r>
            <w:proofErr w:type="gramStart"/>
            <w:r w:rsidRPr="000C3682">
              <w:rPr>
                <w:rFonts w:ascii="微软雅黑" w:eastAsia="微软雅黑" w:hAnsi="微软雅黑" w:cs="宋体" w:hint="eastAsia"/>
                <w:color w:val="333333"/>
                <w:kern w:val="0"/>
                <w:szCs w:val="21"/>
              </w:rPr>
              <w:t>强做</w:t>
            </w:r>
            <w:proofErr w:type="gramEnd"/>
            <w:r w:rsidRPr="000C3682">
              <w:rPr>
                <w:rFonts w:ascii="微软雅黑" w:eastAsia="微软雅黑" w:hAnsi="微软雅黑" w:cs="宋体" w:hint="eastAsia"/>
                <w:color w:val="333333"/>
                <w:kern w:val="0"/>
                <w:szCs w:val="21"/>
              </w:rPr>
              <w:t>大。服务机构注册在天宁区内的，代理本区范围内专利的，对当年度代理专利申请总量500件（含）以上（且发明专利150件以上），且当年度授权总量（</w:t>
            </w:r>
            <w:proofErr w:type="gramStart"/>
            <w:r w:rsidRPr="000C3682">
              <w:rPr>
                <w:rFonts w:ascii="微软雅黑" w:eastAsia="微软雅黑" w:hAnsi="微软雅黑" w:cs="宋体" w:hint="eastAsia"/>
                <w:color w:val="333333"/>
                <w:kern w:val="0"/>
                <w:szCs w:val="21"/>
              </w:rPr>
              <w:t>均计算天</w:t>
            </w:r>
            <w:proofErr w:type="gramEnd"/>
            <w:r w:rsidRPr="000C3682">
              <w:rPr>
                <w:rFonts w:ascii="微软雅黑" w:eastAsia="微软雅黑" w:hAnsi="微软雅黑" w:cs="宋体" w:hint="eastAsia"/>
                <w:color w:val="333333"/>
                <w:kern w:val="0"/>
                <w:szCs w:val="21"/>
              </w:rPr>
              <w:t>宁区内）300件以上的专利服务机构，给予10万元奖励。</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三、加强科技创新载体建设</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7．鼓励建设企业研发机构。当年度被认定为国家、省、市级工程技术研究中心的，经实体化运作并经考核验收后分别奖励50万元、20万元、10万元，同一</w:t>
            </w:r>
            <w:proofErr w:type="gramStart"/>
            <w:r w:rsidRPr="000C3682">
              <w:rPr>
                <w:rFonts w:ascii="微软雅黑" w:eastAsia="微软雅黑" w:hAnsi="微软雅黑" w:cs="宋体" w:hint="eastAsia"/>
                <w:color w:val="333333"/>
                <w:kern w:val="0"/>
                <w:szCs w:val="21"/>
              </w:rPr>
              <w:t>平台获</w:t>
            </w:r>
            <w:proofErr w:type="gramEnd"/>
            <w:r w:rsidRPr="000C3682">
              <w:rPr>
                <w:rFonts w:ascii="微软雅黑" w:eastAsia="微软雅黑" w:hAnsi="微软雅黑" w:cs="宋体" w:hint="eastAsia"/>
                <w:color w:val="333333"/>
                <w:kern w:val="0"/>
                <w:szCs w:val="21"/>
              </w:rPr>
              <w:t>高一级认定的，按差额奖励；当年度被认定为省级重点实验室、研究生工作站、院士工作站的，经实体化运作并经考核验收后奖励20万元。</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8．支持科技企业孵化器、加速器建设。当年度被认定为国家级、省级、市级孵化器或加速器的，分别给予30万元、20万元、10万元奖励；当年度被</w:t>
            </w:r>
            <w:r w:rsidRPr="000C3682">
              <w:rPr>
                <w:rFonts w:ascii="微软雅黑" w:eastAsia="微软雅黑" w:hAnsi="微软雅黑" w:cs="宋体" w:hint="eastAsia"/>
                <w:color w:val="333333"/>
                <w:kern w:val="0"/>
                <w:szCs w:val="21"/>
              </w:rPr>
              <w:lastRenderedPageBreak/>
              <w:t>认定为国家、省级</w:t>
            </w:r>
            <w:proofErr w:type="gramStart"/>
            <w:r w:rsidRPr="000C3682">
              <w:rPr>
                <w:rFonts w:ascii="微软雅黑" w:eastAsia="微软雅黑" w:hAnsi="微软雅黑" w:cs="宋体" w:hint="eastAsia"/>
                <w:color w:val="333333"/>
                <w:kern w:val="0"/>
                <w:szCs w:val="21"/>
              </w:rPr>
              <w:t>众创空间类</w:t>
            </w:r>
            <w:proofErr w:type="gramEnd"/>
            <w:r w:rsidRPr="000C3682">
              <w:rPr>
                <w:rFonts w:ascii="微软雅黑" w:eastAsia="微软雅黑" w:hAnsi="微软雅黑" w:cs="宋体" w:hint="eastAsia"/>
                <w:color w:val="333333"/>
                <w:kern w:val="0"/>
                <w:szCs w:val="21"/>
              </w:rPr>
              <w:t>的，分别给予20万元、10万元奖励。同一</w:t>
            </w:r>
            <w:proofErr w:type="gramStart"/>
            <w:r w:rsidRPr="000C3682">
              <w:rPr>
                <w:rFonts w:ascii="微软雅黑" w:eastAsia="微软雅黑" w:hAnsi="微软雅黑" w:cs="宋体" w:hint="eastAsia"/>
                <w:color w:val="333333"/>
                <w:kern w:val="0"/>
                <w:szCs w:val="21"/>
              </w:rPr>
              <w:t>载体获</w:t>
            </w:r>
            <w:proofErr w:type="gramEnd"/>
            <w:r w:rsidRPr="000C3682">
              <w:rPr>
                <w:rFonts w:ascii="微软雅黑" w:eastAsia="微软雅黑" w:hAnsi="微软雅黑" w:cs="宋体" w:hint="eastAsia"/>
                <w:color w:val="333333"/>
                <w:kern w:val="0"/>
                <w:szCs w:val="21"/>
              </w:rPr>
              <w:t>高一级认定的，按差额奖励。</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9．对</w:t>
            </w:r>
            <w:proofErr w:type="gramStart"/>
            <w:r w:rsidRPr="000C3682">
              <w:rPr>
                <w:rFonts w:ascii="微软雅黑" w:eastAsia="微软雅黑" w:hAnsi="微软雅黑" w:cs="宋体" w:hint="eastAsia"/>
                <w:color w:val="333333"/>
                <w:kern w:val="0"/>
                <w:szCs w:val="21"/>
              </w:rPr>
              <w:t>标推进天</w:t>
            </w:r>
            <w:proofErr w:type="gramEnd"/>
            <w:r w:rsidRPr="000C3682">
              <w:rPr>
                <w:rFonts w:ascii="微软雅黑" w:eastAsia="微软雅黑" w:hAnsi="微软雅黑" w:cs="宋体" w:hint="eastAsia"/>
                <w:color w:val="333333"/>
                <w:kern w:val="0"/>
                <w:szCs w:val="21"/>
              </w:rPr>
              <w:t>宁区科技产业园建设。按照苏南国家自主创新示范区建设要求，进一步发挥“苏科贷”等科技金融功能，解决中小科技企业贷款难题；发挥人力资源产业园等人才服务功能，解决创新人才招引服务需求；发挥科技园区技术服务功能，促进科技成果转化；推进落实“天宁工匠”“质量管理先进班组”和“区长质量奖”等制度，培育创新人才和技能人才，促进区域自主创新能力及产业竞争力全面提升。</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四、其他</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10．</w:t>
            </w:r>
            <w:proofErr w:type="gramStart"/>
            <w:r w:rsidRPr="000C3682">
              <w:rPr>
                <w:rFonts w:ascii="微软雅黑" w:eastAsia="微软雅黑" w:hAnsi="微软雅黑" w:cs="宋体" w:hint="eastAsia"/>
                <w:color w:val="333333"/>
                <w:kern w:val="0"/>
                <w:szCs w:val="21"/>
              </w:rPr>
              <w:t>本意见自2017年1月1日起</w:t>
            </w:r>
            <w:proofErr w:type="gramEnd"/>
            <w:r w:rsidRPr="000C3682">
              <w:rPr>
                <w:rFonts w:ascii="微软雅黑" w:eastAsia="微软雅黑" w:hAnsi="微软雅黑" w:cs="宋体" w:hint="eastAsia"/>
                <w:color w:val="333333"/>
                <w:kern w:val="0"/>
                <w:szCs w:val="21"/>
              </w:rPr>
              <w:t>执行，《天宁区专利战略专项资金管理办法（试行）》（</w:t>
            </w:r>
            <w:proofErr w:type="gramStart"/>
            <w:r w:rsidRPr="000C3682">
              <w:rPr>
                <w:rFonts w:ascii="微软雅黑" w:eastAsia="微软雅黑" w:hAnsi="微软雅黑" w:cs="宋体" w:hint="eastAsia"/>
                <w:color w:val="333333"/>
                <w:kern w:val="0"/>
                <w:szCs w:val="21"/>
              </w:rPr>
              <w:t>常天政</w:t>
            </w:r>
            <w:proofErr w:type="gramEnd"/>
            <w:r w:rsidRPr="000C3682">
              <w:rPr>
                <w:rFonts w:ascii="微软雅黑" w:eastAsia="微软雅黑" w:hAnsi="微软雅黑" w:cs="宋体" w:hint="eastAsia"/>
                <w:color w:val="333333"/>
                <w:kern w:val="0"/>
                <w:szCs w:val="21"/>
              </w:rPr>
              <w:t>发〔2014〕58号）文件同时废止。</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11．本意见由天宁区科学技术局、天宁区财政局负责解释并组织实施。</w:t>
            </w:r>
          </w:p>
          <w:p w:rsidR="000C3682" w:rsidRPr="000C3682" w:rsidRDefault="000C3682" w:rsidP="000C3682">
            <w:pPr>
              <w:widowControl/>
              <w:spacing w:before="100" w:beforeAutospacing="1" w:after="100" w:afterAutospacing="1" w:line="378" w:lineRule="atLeast"/>
              <w:ind w:firstLine="640"/>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 </w:t>
            </w:r>
          </w:p>
          <w:p w:rsidR="000C3682" w:rsidRPr="000C3682" w:rsidRDefault="000C3682" w:rsidP="000C3682">
            <w:pPr>
              <w:widowControl/>
              <w:spacing w:line="378" w:lineRule="atLeast"/>
              <w:jc w:val="left"/>
              <w:rPr>
                <w:rFonts w:ascii="微软雅黑" w:eastAsia="微软雅黑" w:hAnsi="微软雅黑" w:cs="宋体" w:hint="eastAsia"/>
                <w:color w:val="333333"/>
                <w:kern w:val="0"/>
                <w:szCs w:val="21"/>
              </w:rPr>
            </w:pPr>
            <w:r w:rsidRPr="000C3682">
              <w:rPr>
                <w:rFonts w:ascii="微软雅黑" w:eastAsia="微软雅黑" w:hAnsi="微软雅黑" w:cs="宋体" w:hint="eastAsia"/>
                <w:color w:val="333333"/>
                <w:kern w:val="0"/>
                <w:szCs w:val="21"/>
              </w:rPr>
              <w:t>       </w:t>
            </w:r>
            <w:hyperlink r:id="rId4" w:tgtFrame="_blank" w:history="1">
              <w:r w:rsidRPr="000C3682">
                <w:rPr>
                  <w:rFonts w:ascii="微软雅黑" w:eastAsia="微软雅黑" w:hAnsi="微软雅黑" w:cs="宋体" w:hint="eastAsia"/>
                  <w:color w:val="333333"/>
                  <w:kern w:val="0"/>
                  <w:szCs w:val="21"/>
                </w:rPr>
                <w:t>相关阅读：《天宁区关于促进科技创新发展若干政策意见》的政策解读</w:t>
              </w:r>
            </w:hyperlink>
          </w:p>
        </w:tc>
      </w:tr>
    </w:tbl>
    <w:p w:rsidR="00ED5EE1" w:rsidRPr="000C3682" w:rsidRDefault="00ED5EE1" w:rsidP="000C3682"/>
    <w:sectPr w:rsidR="00ED5EE1" w:rsidRPr="000C3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CA"/>
    <w:rsid w:val="000C3682"/>
    <w:rsid w:val="0038047F"/>
    <w:rsid w:val="003D263D"/>
    <w:rsid w:val="00496CEC"/>
    <w:rsid w:val="004A40AB"/>
    <w:rsid w:val="005E6723"/>
    <w:rsid w:val="00611968"/>
    <w:rsid w:val="00653B8C"/>
    <w:rsid w:val="00676C84"/>
    <w:rsid w:val="006D3B26"/>
    <w:rsid w:val="007C0669"/>
    <w:rsid w:val="007C6ACC"/>
    <w:rsid w:val="009F3C8F"/>
    <w:rsid w:val="00A071CA"/>
    <w:rsid w:val="00BB5976"/>
    <w:rsid w:val="00C23B10"/>
    <w:rsid w:val="00D15F0C"/>
    <w:rsid w:val="00D619E8"/>
    <w:rsid w:val="00D93C50"/>
    <w:rsid w:val="00ED5EE1"/>
    <w:rsid w:val="00F9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BFAE8-4B5D-49D2-8BE3-41F05BD1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71C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C3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6580">
      <w:bodyDiv w:val="1"/>
      <w:marLeft w:val="0"/>
      <w:marRight w:val="0"/>
      <w:marTop w:val="0"/>
      <w:marBottom w:val="0"/>
      <w:divBdr>
        <w:top w:val="none" w:sz="0" w:space="0" w:color="auto"/>
        <w:left w:val="none" w:sz="0" w:space="0" w:color="auto"/>
        <w:bottom w:val="none" w:sz="0" w:space="0" w:color="auto"/>
        <w:right w:val="none" w:sz="0" w:space="0" w:color="auto"/>
      </w:divBdr>
    </w:div>
    <w:div w:id="261452661">
      <w:bodyDiv w:val="1"/>
      <w:marLeft w:val="0"/>
      <w:marRight w:val="0"/>
      <w:marTop w:val="0"/>
      <w:marBottom w:val="0"/>
      <w:divBdr>
        <w:top w:val="none" w:sz="0" w:space="0" w:color="auto"/>
        <w:left w:val="none" w:sz="0" w:space="0" w:color="auto"/>
        <w:bottom w:val="none" w:sz="0" w:space="0" w:color="auto"/>
        <w:right w:val="none" w:sz="0" w:space="0" w:color="auto"/>
      </w:divBdr>
    </w:div>
    <w:div w:id="300961883">
      <w:bodyDiv w:val="1"/>
      <w:marLeft w:val="0"/>
      <w:marRight w:val="0"/>
      <w:marTop w:val="0"/>
      <w:marBottom w:val="0"/>
      <w:divBdr>
        <w:top w:val="none" w:sz="0" w:space="0" w:color="auto"/>
        <w:left w:val="none" w:sz="0" w:space="0" w:color="auto"/>
        <w:bottom w:val="none" w:sz="0" w:space="0" w:color="auto"/>
        <w:right w:val="none" w:sz="0" w:space="0" w:color="auto"/>
      </w:divBdr>
    </w:div>
    <w:div w:id="913860116">
      <w:bodyDiv w:val="1"/>
      <w:marLeft w:val="0"/>
      <w:marRight w:val="0"/>
      <w:marTop w:val="0"/>
      <w:marBottom w:val="0"/>
      <w:divBdr>
        <w:top w:val="none" w:sz="0" w:space="0" w:color="auto"/>
        <w:left w:val="none" w:sz="0" w:space="0" w:color="auto"/>
        <w:bottom w:val="none" w:sz="0" w:space="0" w:color="auto"/>
        <w:right w:val="none" w:sz="0" w:space="0" w:color="auto"/>
      </w:divBdr>
    </w:div>
    <w:div w:id="1035155239">
      <w:bodyDiv w:val="1"/>
      <w:marLeft w:val="0"/>
      <w:marRight w:val="0"/>
      <w:marTop w:val="0"/>
      <w:marBottom w:val="0"/>
      <w:divBdr>
        <w:top w:val="none" w:sz="0" w:space="0" w:color="auto"/>
        <w:left w:val="none" w:sz="0" w:space="0" w:color="auto"/>
        <w:bottom w:val="none" w:sz="0" w:space="0" w:color="auto"/>
        <w:right w:val="none" w:sz="0" w:space="0" w:color="auto"/>
      </w:divBdr>
    </w:div>
    <w:div w:id="1131438113">
      <w:bodyDiv w:val="1"/>
      <w:marLeft w:val="0"/>
      <w:marRight w:val="0"/>
      <w:marTop w:val="0"/>
      <w:marBottom w:val="0"/>
      <w:divBdr>
        <w:top w:val="none" w:sz="0" w:space="0" w:color="auto"/>
        <w:left w:val="none" w:sz="0" w:space="0" w:color="auto"/>
        <w:bottom w:val="none" w:sz="0" w:space="0" w:color="auto"/>
        <w:right w:val="none" w:sz="0" w:space="0" w:color="auto"/>
      </w:divBdr>
    </w:div>
    <w:div w:id="1254586244">
      <w:bodyDiv w:val="1"/>
      <w:marLeft w:val="0"/>
      <w:marRight w:val="0"/>
      <w:marTop w:val="0"/>
      <w:marBottom w:val="0"/>
      <w:divBdr>
        <w:top w:val="none" w:sz="0" w:space="0" w:color="auto"/>
        <w:left w:val="none" w:sz="0" w:space="0" w:color="auto"/>
        <w:bottom w:val="none" w:sz="0" w:space="0" w:color="auto"/>
        <w:right w:val="none" w:sz="0" w:space="0" w:color="auto"/>
      </w:divBdr>
    </w:div>
    <w:div w:id="1285192546">
      <w:bodyDiv w:val="1"/>
      <w:marLeft w:val="0"/>
      <w:marRight w:val="0"/>
      <w:marTop w:val="0"/>
      <w:marBottom w:val="0"/>
      <w:divBdr>
        <w:top w:val="none" w:sz="0" w:space="0" w:color="auto"/>
        <w:left w:val="none" w:sz="0" w:space="0" w:color="auto"/>
        <w:bottom w:val="none" w:sz="0" w:space="0" w:color="auto"/>
        <w:right w:val="none" w:sz="0" w:space="0" w:color="auto"/>
      </w:divBdr>
      <w:divsChild>
        <w:div w:id="1568418911">
          <w:marLeft w:val="0"/>
          <w:marRight w:val="0"/>
          <w:marTop w:val="0"/>
          <w:marBottom w:val="0"/>
          <w:divBdr>
            <w:top w:val="none" w:sz="0" w:space="0" w:color="auto"/>
            <w:left w:val="none" w:sz="0" w:space="0" w:color="auto"/>
            <w:bottom w:val="none" w:sz="0" w:space="0" w:color="auto"/>
            <w:right w:val="none" w:sz="0" w:space="0" w:color="auto"/>
          </w:divBdr>
          <w:divsChild>
            <w:div w:id="14854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1159">
      <w:bodyDiv w:val="1"/>
      <w:marLeft w:val="0"/>
      <w:marRight w:val="0"/>
      <w:marTop w:val="0"/>
      <w:marBottom w:val="0"/>
      <w:divBdr>
        <w:top w:val="none" w:sz="0" w:space="0" w:color="auto"/>
        <w:left w:val="none" w:sz="0" w:space="0" w:color="auto"/>
        <w:bottom w:val="none" w:sz="0" w:space="0" w:color="auto"/>
        <w:right w:val="none" w:sz="0" w:space="0" w:color="auto"/>
      </w:divBdr>
    </w:div>
    <w:div w:id="1330251381">
      <w:bodyDiv w:val="1"/>
      <w:marLeft w:val="0"/>
      <w:marRight w:val="0"/>
      <w:marTop w:val="0"/>
      <w:marBottom w:val="0"/>
      <w:divBdr>
        <w:top w:val="none" w:sz="0" w:space="0" w:color="auto"/>
        <w:left w:val="none" w:sz="0" w:space="0" w:color="auto"/>
        <w:bottom w:val="none" w:sz="0" w:space="0" w:color="auto"/>
        <w:right w:val="none" w:sz="0" w:space="0" w:color="auto"/>
      </w:divBdr>
    </w:div>
    <w:div w:id="1524515740">
      <w:bodyDiv w:val="1"/>
      <w:marLeft w:val="0"/>
      <w:marRight w:val="0"/>
      <w:marTop w:val="0"/>
      <w:marBottom w:val="0"/>
      <w:divBdr>
        <w:top w:val="none" w:sz="0" w:space="0" w:color="auto"/>
        <w:left w:val="none" w:sz="0" w:space="0" w:color="auto"/>
        <w:bottom w:val="none" w:sz="0" w:space="0" w:color="auto"/>
        <w:right w:val="none" w:sz="0" w:space="0" w:color="auto"/>
      </w:divBdr>
    </w:div>
    <w:div w:id="1579515882">
      <w:bodyDiv w:val="1"/>
      <w:marLeft w:val="0"/>
      <w:marRight w:val="0"/>
      <w:marTop w:val="0"/>
      <w:marBottom w:val="0"/>
      <w:divBdr>
        <w:top w:val="none" w:sz="0" w:space="0" w:color="auto"/>
        <w:left w:val="none" w:sz="0" w:space="0" w:color="auto"/>
        <w:bottom w:val="none" w:sz="0" w:space="0" w:color="auto"/>
        <w:right w:val="none" w:sz="0" w:space="0" w:color="auto"/>
      </w:divBdr>
    </w:div>
    <w:div w:id="1630622084">
      <w:bodyDiv w:val="1"/>
      <w:marLeft w:val="0"/>
      <w:marRight w:val="0"/>
      <w:marTop w:val="0"/>
      <w:marBottom w:val="0"/>
      <w:divBdr>
        <w:top w:val="none" w:sz="0" w:space="0" w:color="auto"/>
        <w:left w:val="none" w:sz="0" w:space="0" w:color="auto"/>
        <w:bottom w:val="none" w:sz="0" w:space="0" w:color="auto"/>
        <w:right w:val="none" w:sz="0" w:space="0" w:color="auto"/>
      </w:divBdr>
    </w:div>
    <w:div w:id="1633094553">
      <w:bodyDiv w:val="1"/>
      <w:marLeft w:val="0"/>
      <w:marRight w:val="0"/>
      <w:marTop w:val="0"/>
      <w:marBottom w:val="0"/>
      <w:divBdr>
        <w:top w:val="none" w:sz="0" w:space="0" w:color="auto"/>
        <w:left w:val="none" w:sz="0" w:space="0" w:color="auto"/>
        <w:bottom w:val="none" w:sz="0" w:space="0" w:color="auto"/>
        <w:right w:val="none" w:sz="0" w:space="0" w:color="auto"/>
      </w:divBdr>
    </w:div>
    <w:div w:id="1743794679">
      <w:bodyDiv w:val="1"/>
      <w:marLeft w:val="0"/>
      <w:marRight w:val="0"/>
      <w:marTop w:val="0"/>
      <w:marBottom w:val="0"/>
      <w:divBdr>
        <w:top w:val="none" w:sz="0" w:space="0" w:color="auto"/>
        <w:left w:val="none" w:sz="0" w:space="0" w:color="auto"/>
        <w:bottom w:val="none" w:sz="0" w:space="0" w:color="auto"/>
        <w:right w:val="none" w:sz="0" w:space="0" w:color="auto"/>
      </w:divBdr>
    </w:div>
    <w:div w:id="1762674989">
      <w:bodyDiv w:val="1"/>
      <w:marLeft w:val="0"/>
      <w:marRight w:val="0"/>
      <w:marTop w:val="0"/>
      <w:marBottom w:val="0"/>
      <w:divBdr>
        <w:top w:val="none" w:sz="0" w:space="0" w:color="auto"/>
        <w:left w:val="none" w:sz="0" w:space="0" w:color="auto"/>
        <w:bottom w:val="none" w:sz="0" w:space="0" w:color="auto"/>
        <w:right w:val="none" w:sz="0" w:space="0" w:color="auto"/>
      </w:divBdr>
    </w:div>
    <w:div w:id="1945847096">
      <w:bodyDiv w:val="1"/>
      <w:marLeft w:val="0"/>
      <w:marRight w:val="0"/>
      <w:marTop w:val="0"/>
      <w:marBottom w:val="0"/>
      <w:divBdr>
        <w:top w:val="none" w:sz="0" w:space="0" w:color="auto"/>
        <w:left w:val="none" w:sz="0" w:space="0" w:color="auto"/>
        <w:bottom w:val="none" w:sz="0" w:space="0" w:color="auto"/>
        <w:right w:val="none" w:sz="0" w:space="0" w:color="auto"/>
      </w:divBdr>
    </w:div>
    <w:div w:id="1961759793">
      <w:bodyDiv w:val="1"/>
      <w:marLeft w:val="0"/>
      <w:marRight w:val="0"/>
      <w:marTop w:val="0"/>
      <w:marBottom w:val="0"/>
      <w:divBdr>
        <w:top w:val="none" w:sz="0" w:space="0" w:color="auto"/>
        <w:left w:val="none" w:sz="0" w:space="0" w:color="auto"/>
        <w:bottom w:val="none" w:sz="0" w:space="0" w:color="auto"/>
        <w:right w:val="none" w:sz="0" w:space="0" w:color="auto"/>
      </w:divBdr>
    </w:div>
    <w:div w:id="2011905147">
      <w:bodyDiv w:val="1"/>
      <w:marLeft w:val="0"/>
      <w:marRight w:val="0"/>
      <w:marTop w:val="0"/>
      <w:marBottom w:val="0"/>
      <w:divBdr>
        <w:top w:val="none" w:sz="0" w:space="0" w:color="auto"/>
        <w:left w:val="none" w:sz="0" w:space="0" w:color="auto"/>
        <w:bottom w:val="none" w:sz="0" w:space="0" w:color="auto"/>
        <w:right w:val="none" w:sz="0" w:space="0" w:color="auto"/>
      </w:divBdr>
    </w:div>
    <w:div w:id="20206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ztn.gov.cn/html/cztn/2017/EKKDPPKC_1110/11174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2018-05-05T08:43:00Z</dcterms:created>
  <dcterms:modified xsi:type="dcterms:W3CDTF">2018-05-05T08:43:00Z</dcterms:modified>
</cp:coreProperties>
</file>