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854B2" w14:textId="77777777" w:rsidR="006931F0" w:rsidRPr="006931F0" w:rsidRDefault="006931F0" w:rsidP="006931F0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45"/>
          <w:szCs w:val="45"/>
        </w:rPr>
      </w:pPr>
      <w:bookmarkStart w:id="0" w:name="_GoBack"/>
      <w:r w:rsidRPr="006931F0">
        <w:rPr>
          <w:rFonts w:ascii="微软雅黑" w:eastAsia="微软雅黑" w:hAnsi="微软雅黑" w:cs="宋体" w:hint="eastAsia"/>
          <w:color w:val="000000"/>
          <w:kern w:val="0"/>
          <w:sz w:val="45"/>
          <w:szCs w:val="45"/>
        </w:rPr>
        <w:t>漳州市人民政府关于推动电子商务助力精准扶贫六条措施的意见</w:t>
      </w:r>
      <w:bookmarkEnd w:id="0"/>
    </w:p>
    <w:p w14:paraId="3AB60063" w14:textId="77777777" w:rsidR="006931F0" w:rsidRPr="006931F0" w:rsidRDefault="006931F0" w:rsidP="006931F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6C6C6C"/>
          <w:kern w:val="0"/>
          <w:szCs w:val="21"/>
        </w:rPr>
      </w:pPr>
      <w:r w:rsidRPr="006931F0">
        <w:rPr>
          <w:rFonts w:ascii="微软雅黑" w:eastAsia="微软雅黑" w:hAnsi="微软雅黑" w:cs="宋体" w:hint="eastAsia"/>
          <w:color w:val="6C6C6C"/>
          <w:kern w:val="0"/>
          <w:szCs w:val="21"/>
        </w:rPr>
        <w:t>漳州政府网</w:t>
      </w:r>
      <w:r w:rsidRPr="006931F0">
        <w:rPr>
          <w:rFonts w:ascii="微软雅黑" w:eastAsia="微软雅黑" w:hAnsi="微软雅黑" w:cs="宋体" w:hint="eastAsia"/>
          <w:color w:val="6C6C6C"/>
          <w:kern w:val="0"/>
          <w:szCs w:val="21"/>
        </w:rPr>
        <w:t> </w:t>
      </w:r>
      <w:r w:rsidRPr="006931F0">
        <w:rPr>
          <w:rFonts w:ascii="微软雅黑" w:eastAsia="微软雅黑" w:hAnsi="微软雅黑" w:cs="宋体" w:hint="eastAsia"/>
          <w:color w:val="6C6C6C"/>
          <w:kern w:val="0"/>
          <w:szCs w:val="21"/>
        </w:rPr>
        <w:t>日期：2018-03-12 17:07</w:t>
      </w:r>
      <w:r w:rsidRPr="006931F0">
        <w:rPr>
          <w:rFonts w:ascii="微软雅黑" w:eastAsia="微软雅黑" w:hAnsi="微软雅黑" w:cs="宋体" w:hint="eastAsia"/>
          <w:color w:val="6C6C6C"/>
          <w:kern w:val="0"/>
          <w:szCs w:val="21"/>
        </w:rPr>
        <w:t> </w:t>
      </w:r>
      <w:r w:rsidRPr="006931F0">
        <w:rPr>
          <w:rFonts w:ascii="微软雅黑" w:eastAsia="微软雅黑" w:hAnsi="微软雅黑" w:cs="宋体" w:hint="eastAsia"/>
          <w:color w:val="6C6C6C"/>
          <w:kern w:val="0"/>
          <w:szCs w:val="21"/>
        </w:rPr>
        <w:t>来源：漳州市人民政府 【字体：大 中 小】</w:t>
      </w:r>
    </w:p>
    <w:p w14:paraId="7339B9FE" w14:textId="77777777" w:rsidR="006931F0" w:rsidRPr="006931F0" w:rsidRDefault="006931F0" w:rsidP="006931F0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漳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政综〔2018〕38号</w:t>
      </w:r>
    </w:p>
    <w:p w14:paraId="08A131EC" w14:textId="77777777" w:rsidR="006931F0" w:rsidRPr="006931F0" w:rsidRDefault="006931F0" w:rsidP="006931F0">
      <w:pPr>
        <w:widowControl/>
        <w:shd w:val="clear" w:color="auto" w:fill="FFFFFF"/>
        <w:spacing w:line="45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14:paraId="2B04ECE6" w14:textId="77777777" w:rsidR="006931F0" w:rsidRPr="006931F0" w:rsidRDefault="006931F0" w:rsidP="006931F0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各县（市、区）人民政府，漳州、常山、古雷开发区管委会，漳州台商投资区、漳州高新区管委会，市直有关单位：</w:t>
      </w:r>
    </w:p>
    <w:p w14:paraId="7700F5F0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为助力脱贫攻坚战，发挥农村电子商务在助力精准扶贫中的积极作用，带动贫困地区、贫困户增收创收，经研究，现提出以下六条措施：</w:t>
      </w:r>
    </w:p>
    <w:p w14:paraId="7AE7F5D7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一、创新“一户一店一码”扶贫模式。推动贫困户网销自产农产品及农产品加工品，按年电商交易额（特指上行，以下同）的10%补给贫困户，单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户最高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不超过0.5万元。对辅导100户以上建档立卡贫困户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开设网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店、提供配套服务并运营半年以上的农产品电商平台，按200元/户补助运营企业，最高不超过10万元；该运营企业推动平台内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贫困户年电商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交易额超过100万元的，按交易额的5%予以叠加奖励，最高不超过50万元。对推动建档立卡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贫困户年电商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交易额达到50万元以上的农林专业合作社、家庭农林场、农村电商服务站（转化为小微企业），按交易额5%予以奖励，最高不超过10万元。</w:t>
      </w:r>
    </w:p>
    <w:p w14:paraId="2FCF2A79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二、引导贫困户融入电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商产业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链条。对电商、快递物流企业吸纳建档立卡贫困户工作并签订1年以上劳动合同，按当年工资汇款证明的15%给予用工企业不超过3000元/人/年补助，最高不超过10万元。支持将建档立卡贫困户参加电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商培训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纳入“雨露计划”，培训费按《福建省农村劳动力培训资金管理办法（修</w:t>
      </w: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订）》（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闽财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农〔2017〕27号）的规定执行。按80元/人/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天予以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误工补贴（包含“雨露计划”培训误餐补贴部分），单人不超过240元/年，单户不超过480元/年。</w:t>
      </w:r>
    </w:p>
    <w:p w14:paraId="399D370E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三、推动贫困地区网络覆盖。支持基础通信运营商对贫困地区（3个省级扶贫工作开发重点县和183个建档立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卡贫困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村，下同）贫困户开设网络“扶贫套餐”（含智能终端），对贫困户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开设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网店的，每户给予不超过960元/年的全额补助，补助由各通信运营商统一申领，最高不超过100万元。</w:t>
      </w:r>
    </w:p>
    <w:p w14:paraId="5F55D86B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四、培育农村电商市场主体。鼓励对接知名电商平台扶贫频道、开设特产馆（扶贫馆）等，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对年电商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交易额突破100万元的，其运营费用按50%补助，最高不超过10万元。对贫困地区入驻国内知名电商平台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且年电商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交易额达100万元以上的农村电商企业，按年服务费予以50%补助，最高不超过2万元；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对年电商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交易额达500万元及以上的，按交易额1%予以奖励，最高不超过30万元。</w:t>
      </w:r>
    </w:p>
    <w:p w14:paraId="7B5C73E2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五、加强贫困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地区电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商服务站点建设。鼓励在贫困地区设立农村电商服务站点，对运营半年以上且提供商品代购代销服务100 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单以上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的农村电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商服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务点，村级网点一次性补助0.5万元，乡镇站点一次性补助1万元（已获国家级、省级专项资金补助的除外）。</w:t>
      </w:r>
    </w:p>
    <w:p w14:paraId="24D69E56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六、打通贫困地区“物流最后一公里”。对贫困地区（乡镇镇区除外）办理末端备案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且正常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运营半年以上的村级邮政、快递服务网点，每个网点一次性补助0.5万元（如与农村电商服务站为同一网点，不重复补助）；对在同一县域的5个以上贫困村设立村级邮政快递网点或在3个贫困县跨县设立20个以上村级邮政快递网点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且正常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运营半年以上的邮政、快递企业额外一次性奖励5万元。单家企业补助累计不超过30万元。</w:t>
      </w:r>
    </w:p>
    <w:p w14:paraId="58851F2F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以上措施涉及贫困户的奖励和补助予以叠加。政策所需资金按现行财政体制，由同级财政负担。</w:t>
      </w:r>
      <w:proofErr w:type="gramStart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本措施</w:t>
      </w:r>
      <w:proofErr w:type="gramEnd"/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自印发之日起施行，有效期至2020年12月31日。</w:t>
      </w:r>
    </w:p>
    <w:p w14:paraId="060A3508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14:paraId="50A1170C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漳州市人民政府</w:t>
      </w:r>
    </w:p>
    <w:p w14:paraId="4EFE0877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2018年2月11日</w:t>
      </w:r>
    </w:p>
    <w:p w14:paraId="0297A6A9" w14:textId="77777777" w:rsidR="006931F0" w:rsidRPr="006931F0" w:rsidRDefault="006931F0" w:rsidP="006931F0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6931F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（此件主动公开）</w:t>
      </w:r>
    </w:p>
    <w:p w14:paraId="34FA2092" w14:textId="77777777" w:rsidR="003E75A9" w:rsidRDefault="003E75A9"/>
    <w:sectPr w:rsidR="003E7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70"/>
    <w:rsid w:val="003E75A9"/>
    <w:rsid w:val="006931F0"/>
    <w:rsid w:val="00B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31FC-1EC1-4D52-90E1-B825AB8B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2019-01-17T02:18:00Z</dcterms:created>
  <dcterms:modified xsi:type="dcterms:W3CDTF">2019-01-17T02:18:00Z</dcterms:modified>
</cp:coreProperties>
</file>