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464" w:rsidRPr="004C0464" w:rsidRDefault="004C0464" w:rsidP="004C0464">
      <w:pPr>
        <w:widowControl/>
        <w:jc w:val="center"/>
        <w:rPr>
          <w:rFonts w:ascii="宋体" w:eastAsia="宋体" w:hAnsi="宋体" w:cs="宋体"/>
          <w:b/>
          <w:bCs/>
          <w:color w:val="333333"/>
          <w:kern w:val="0"/>
          <w:sz w:val="45"/>
          <w:szCs w:val="45"/>
        </w:rPr>
      </w:pPr>
      <w:r w:rsidRPr="004C0464">
        <w:rPr>
          <w:rFonts w:ascii="宋体" w:eastAsia="宋体" w:hAnsi="宋体" w:cs="宋体" w:hint="eastAsia"/>
          <w:b/>
          <w:bCs/>
          <w:color w:val="333333"/>
          <w:kern w:val="0"/>
          <w:sz w:val="45"/>
          <w:szCs w:val="45"/>
        </w:rPr>
        <w:t>雷州市人民政府办公室关于印发《雷州市专利申请资助暂行办法》的通知</w:t>
      </w:r>
    </w:p>
    <w:p w:rsidR="004C0464" w:rsidRPr="004C0464" w:rsidRDefault="004C0464" w:rsidP="004C0464">
      <w:pPr>
        <w:widowControl/>
        <w:shd w:val="clear" w:color="auto" w:fill="EFEDEE"/>
        <w:spacing w:line="600" w:lineRule="atLeast"/>
        <w:jc w:val="center"/>
        <w:rPr>
          <w:rFonts w:ascii="宋体" w:eastAsia="宋体" w:hAnsi="宋体" w:cs="宋体" w:hint="eastAsia"/>
          <w:color w:val="333333"/>
          <w:kern w:val="0"/>
          <w:szCs w:val="21"/>
        </w:rPr>
      </w:pPr>
      <w:r w:rsidRPr="004C0464">
        <w:rPr>
          <w:rFonts w:ascii="宋体" w:eastAsia="宋体" w:hAnsi="宋体" w:cs="宋体" w:hint="eastAsia"/>
          <w:color w:val="333333"/>
          <w:kern w:val="0"/>
          <w:szCs w:val="21"/>
        </w:rPr>
        <w:t>日期： 2016-08-16 00:00:00</w:t>
      </w:r>
    </w:p>
    <w:p w:rsidR="004C0464" w:rsidRPr="004C0464" w:rsidRDefault="004C0464" w:rsidP="004C0464">
      <w:pPr>
        <w:widowControl/>
        <w:shd w:val="clear" w:color="auto" w:fill="EFEDEE"/>
        <w:jc w:val="center"/>
        <w:rPr>
          <w:rFonts w:ascii="宋体" w:eastAsia="宋体" w:hAnsi="宋体" w:cs="宋体" w:hint="eastAsia"/>
          <w:color w:val="333333"/>
          <w:kern w:val="0"/>
          <w:szCs w:val="21"/>
        </w:rPr>
      </w:pPr>
      <w:r w:rsidRPr="004C0464">
        <w:rPr>
          <w:rFonts w:ascii="宋体" w:eastAsia="宋体" w:hAnsi="宋体" w:cs="宋体" w:hint="eastAsia"/>
          <w:color w:val="333333"/>
          <w:kern w:val="0"/>
          <w:szCs w:val="21"/>
        </w:rPr>
        <w:t> </w:t>
      </w:r>
    </w:p>
    <w:p w:rsidR="004C0464" w:rsidRPr="004C0464" w:rsidRDefault="004C0464" w:rsidP="004C0464">
      <w:pPr>
        <w:widowControl/>
        <w:shd w:val="clear" w:color="auto" w:fill="EFEDEE"/>
        <w:spacing w:line="600" w:lineRule="atLeast"/>
        <w:jc w:val="center"/>
        <w:rPr>
          <w:rFonts w:ascii="宋体" w:eastAsia="宋体" w:hAnsi="宋体" w:cs="宋体" w:hint="eastAsia"/>
          <w:color w:val="333333"/>
          <w:kern w:val="0"/>
          <w:szCs w:val="21"/>
        </w:rPr>
      </w:pPr>
      <w:r w:rsidRPr="004C0464">
        <w:rPr>
          <w:rFonts w:ascii="宋体" w:eastAsia="宋体" w:hAnsi="宋体" w:cs="宋体" w:hint="eastAsia"/>
          <w:color w:val="333333"/>
          <w:kern w:val="0"/>
          <w:szCs w:val="21"/>
        </w:rPr>
        <w:t>来源：</w:t>
      </w:r>
    </w:p>
    <w:p w:rsidR="004C0464" w:rsidRPr="004C0464" w:rsidRDefault="004C0464" w:rsidP="004C0464">
      <w:pPr>
        <w:widowControl/>
        <w:shd w:val="clear" w:color="auto" w:fill="EFEDEE"/>
        <w:jc w:val="center"/>
        <w:rPr>
          <w:rFonts w:ascii="宋体" w:eastAsia="宋体" w:hAnsi="宋体" w:cs="宋体" w:hint="eastAsia"/>
          <w:color w:val="333333"/>
          <w:kern w:val="0"/>
          <w:szCs w:val="21"/>
        </w:rPr>
      </w:pPr>
      <w:r w:rsidRPr="004C0464">
        <w:rPr>
          <w:rFonts w:ascii="宋体" w:eastAsia="宋体" w:hAnsi="宋体" w:cs="宋体" w:hint="eastAsia"/>
          <w:color w:val="333333"/>
          <w:kern w:val="0"/>
          <w:szCs w:val="21"/>
        </w:rPr>
        <w:t> </w:t>
      </w:r>
    </w:p>
    <w:p w:rsidR="004C0464" w:rsidRPr="004C0464" w:rsidRDefault="004C0464" w:rsidP="004C0464">
      <w:pPr>
        <w:widowControl/>
        <w:shd w:val="clear" w:color="auto" w:fill="EFEDEE"/>
        <w:spacing w:line="600" w:lineRule="atLeast"/>
        <w:jc w:val="center"/>
        <w:rPr>
          <w:rFonts w:ascii="宋体" w:eastAsia="宋体" w:hAnsi="宋体" w:cs="宋体" w:hint="eastAsia"/>
          <w:color w:val="333333"/>
          <w:kern w:val="0"/>
          <w:szCs w:val="21"/>
        </w:rPr>
      </w:pPr>
      <w:r w:rsidRPr="004C0464">
        <w:rPr>
          <w:rFonts w:ascii="宋体" w:eastAsia="宋体" w:hAnsi="宋体" w:cs="宋体" w:hint="eastAsia"/>
          <w:color w:val="333333"/>
          <w:kern w:val="0"/>
          <w:szCs w:val="21"/>
        </w:rPr>
        <w:t>作者：</w:t>
      </w:r>
    </w:p>
    <w:p w:rsidR="004C0464" w:rsidRPr="004C0464" w:rsidRDefault="004C0464" w:rsidP="004C0464">
      <w:pPr>
        <w:widowControl/>
        <w:shd w:val="clear" w:color="auto" w:fill="EFEDEE"/>
        <w:jc w:val="center"/>
        <w:rPr>
          <w:rFonts w:ascii="宋体" w:eastAsia="宋体" w:hAnsi="宋体" w:cs="宋体" w:hint="eastAsia"/>
          <w:color w:val="333333"/>
          <w:kern w:val="0"/>
          <w:szCs w:val="21"/>
        </w:rPr>
      </w:pPr>
      <w:r w:rsidRPr="004C0464">
        <w:rPr>
          <w:rFonts w:ascii="宋体" w:eastAsia="宋体" w:hAnsi="宋体" w:cs="宋体" w:hint="eastAsia"/>
          <w:color w:val="333333"/>
          <w:kern w:val="0"/>
          <w:szCs w:val="21"/>
        </w:rPr>
        <w:t> </w:t>
      </w:r>
    </w:p>
    <w:p w:rsidR="004C0464" w:rsidRPr="004C0464" w:rsidRDefault="004C0464" w:rsidP="004C0464">
      <w:pPr>
        <w:widowControl/>
        <w:shd w:val="clear" w:color="auto" w:fill="EFEDEE"/>
        <w:spacing w:line="600" w:lineRule="atLeast"/>
        <w:jc w:val="center"/>
        <w:rPr>
          <w:rFonts w:ascii="宋体" w:eastAsia="宋体" w:hAnsi="宋体" w:cs="宋体" w:hint="eastAsia"/>
          <w:color w:val="333333"/>
          <w:kern w:val="0"/>
          <w:szCs w:val="21"/>
        </w:rPr>
      </w:pPr>
      <w:r w:rsidRPr="004C0464">
        <w:rPr>
          <w:rFonts w:ascii="宋体" w:eastAsia="宋体" w:hAnsi="宋体" w:cs="宋体" w:hint="eastAsia"/>
          <w:color w:val="333333"/>
          <w:kern w:val="0"/>
          <w:szCs w:val="21"/>
        </w:rPr>
        <w:t>文字：【 </w:t>
      </w:r>
      <w:hyperlink r:id="rId4" w:history="1">
        <w:r w:rsidRPr="004C0464">
          <w:rPr>
            <w:rFonts w:ascii="宋体" w:eastAsia="宋体" w:hAnsi="宋体" w:cs="宋体" w:hint="eastAsia"/>
            <w:color w:val="333333"/>
            <w:kern w:val="0"/>
            <w:szCs w:val="21"/>
            <w:u w:val="single"/>
          </w:rPr>
          <w:t>大</w:t>
        </w:r>
      </w:hyperlink>
      <w:r w:rsidRPr="004C0464">
        <w:rPr>
          <w:rFonts w:ascii="宋体" w:eastAsia="宋体" w:hAnsi="宋体" w:cs="宋体" w:hint="eastAsia"/>
          <w:color w:val="333333"/>
          <w:kern w:val="0"/>
          <w:szCs w:val="21"/>
        </w:rPr>
        <w:t> </w:t>
      </w:r>
      <w:hyperlink r:id="rId5" w:history="1">
        <w:r w:rsidRPr="004C0464">
          <w:rPr>
            <w:rFonts w:ascii="宋体" w:eastAsia="宋体" w:hAnsi="宋体" w:cs="宋体" w:hint="eastAsia"/>
            <w:b/>
            <w:bCs/>
            <w:color w:val="333333"/>
            <w:kern w:val="0"/>
            <w:szCs w:val="21"/>
            <w:u w:val="single"/>
          </w:rPr>
          <w:t>中</w:t>
        </w:r>
      </w:hyperlink>
      <w:r w:rsidRPr="004C0464">
        <w:rPr>
          <w:rFonts w:ascii="宋体" w:eastAsia="宋体" w:hAnsi="宋体" w:cs="宋体" w:hint="eastAsia"/>
          <w:color w:val="333333"/>
          <w:kern w:val="0"/>
          <w:szCs w:val="21"/>
        </w:rPr>
        <w:t> </w:t>
      </w:r>
      <w:hyperlink r:id="rId6" w:history="1">
        <w:r w:rsidRPr="004C0464">
          <w:rPr>
            <w:rFonts w:ascii="宋体" w:eastAsia="宋体" w:hAnsi="宋体" w:cs="宋体" w:hint="eastAsia"/>
            <w:color w:val="333333"/>
            <w:kern w:val="0"/>
            <w:szCs w:val="21"/>
            <w:u w:val="single"/>
          </w:rPr>
          <w:t>小</w:t>
        </w:r>
      </w:hyperlink>
      <w:r w:rsidRPr="004C0464">
        <w:rPr>
          <w:rFonts w:ascii="宋体" w:eastAsia="宋体" w:hAnsi="宋体" w:cs="宋体" w:hint="eastAsia"/>
          <w:color w:val="333333"/>
          <w:kern w:val="0"/>
          <w:szCs w:val="21"/>
        </w:rPr>
        <w:t>】</w:t>
      </w:r>
    </w:p>
    <w:p w:rsidR="004C0464" w:rsidRPr="004C0464" w:rsidRDefault="004C0464" w:rsidP="004C0464">
      <w:pPr>
        <w:widowControl/>
        <w:spacing w:line="720" w:lineRule="atLeast"/>
        <w:jc w:val="left"/>
        <w:rPr>
          <w:rFonts w:ascii="微软雅黑" w:eastAsia="微软雅黑" w:hAnsi="微软雅黑" w:cs="宋体" w:hint="eastAsia"/>
          <w:color w:val="333333"/>
          <w:kern w:val="0"/>
          <w:sz w:val="24"/>
          <w:szCs w:val="24"/>
        </w:rPr>
      </w:pPr>
      <w:r w:rsidRPr="004C0464">
        <w:rPr>
          <w:rFonts w:ascii="微软雅黑" w:eastAsia="微软雅黑" w:hAnsi="微软雅黑" w:cs="宋体" w:hint="eastAsia"/>
          <w:color w:val="333333"/>
          <w:kern w:val="0"/>
          <w:sz w:val="24"/>
          <w:szCs w:val="24"/>
        </w:rPr>
        <w:t> </w:t>
      </w:r>
      <w:r w:rsidRPr="004C0464">
        <w:rPr>
          <w:rFonts w:ascii="宋体" w:eastAsia="宋体" w:hAnsi="宋体" w:cs="宋体" w:hint="eastAsia"/>
          <w:color w:val="333333"/>
          <w:kern w:val="0"/>
          <w:szCs w:val="21"/>
        </w:rPr>
        <w:t> </w:t>
      </w:r>
    </w:p>
    <w:p w:rsidR="004C0464" w:rsidRPr="004C0464" w:rsidRDefault="004C0464" w:rsidP="004C0464">
      <w:pPr>
        <w:widowControl/>
        <w:spacing w:line="640" w:lineRule="atLeast"/>
        <w:jc w:val="center"/>
        <w:rPr>
          <w:rFonts w:ascii="宋体" w:eastAsia="宋体" w:hAnsi="宋体" w:cs="宋体" w:hint="eastAsia"/>
          <w:color w:val="333333"/>
          <w:kern w:val="0"/>
          <w:sz w:val="24"/>
          <w:szCs w:val="24"/>
        </w:rPr>
      </w:pPr>
      <w:r w:rsidRPr="004C0464">
        <w:rPr>
          <w:rFonts w:ascii="仿宋_GB2312" w:eastAsia="仿宋_GB2312" w:hAnsi="宋体" w:cs="宋体" w:hint="eastAsia"/>
          <w:color w:val="333333"/>
          <w:kern w:val="0"/>
          <w:sz w:val="32"/>
          <w:szCs w:val="32"/>
        </w:rPr>
        <w:t>雷府办〔2016〕13号</w:t>
      </w:r>
    </w:p>
    <w:p w:rsidR="004C0464" w:rsidRPr="004C0464" w:rsidRDefault="004C0464" w:rsidP="004C0464">
      <w:pPr>
        <w:widowControl/>
        <w:spacing w:line="700" w:lineRule="atLeast"/>
        <w:ind w:right="1470"/>
        <w:jc w:val="center"/>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96"/>
          <w:szCs w:val="96"/>
        </w:rPr>
        <w:t> </w:t>
      </w:r>
    </w:p>
    <w:p w:rsidR="004C0464" w:rsidRPr="004C0464" w:rsidRDefault="004C0464" w:rsidP="004C0464">
      <w:pPr>
        <w:widowControl/>
        <w:spacing w:line="680" w:lineRule="atLeast"/>
        <w:jc w:val="center"/>
        <w:rPr>
          <w:rFonts w:ascii="宋体" w:eastAsia="宋体" w:hAnsi="宋体" w:cs="宋体"/>
          <w:color w:val="333333"/>
          <w:kern w:val="0"/>
          <w:sz w:val="24"/>
          <w:szCs w:val="24"/>
        </w:rPr>
      </w:pPr>
      <w:r w:rsidRPr="004C0464">
        <w:rPr>
          <w:rFonts w:ascii="方正小标宋简体" w:eastAsia="方正小标宋简体" w:hAnsi="宋体" w:cs="宋体" w:hint="eastAsia"/>
          <w:color w:val="333333"/>
          <w:kern w:val="0"/>
          <w:sz w:val="44"/>
          <w:szCs w:val="44"/>
        </w:rPr>
        <w:t>雷州市人民政府办公室关于印发《雷州市</w:t>
      </w:r>
    </w:p>
    <w:p w:rsidR="004C0464" w:rsidRPr="004C0464" w:rsidRDefault="004C0464" w:rsidP="004C0464">
      <w:pPr>
        <w:widowControl/>
        <w:spacing w:line="680" w:lineRule="atLeast"/>
        <w:jc w:val="center"/>
        <w:rPr>
          <w:rFonts w:ascii="宋体" w:eastAsia="宋体" w:hAnsi="宋体" w:cs="宋体"/>
          <w:color w:val="333333"/>
          <w:kern w:val="0"/>
          <w:sz w:val="24"/>
          <w:szCs w:val="24"/>
        </w:rPr>
      </w:pPr>
      <w:r w:rsidRPr="004C0464">
        <w:rPr>
          <w:rFonts w:ascii="方正小标宋简体" w:eastAsia="方正小标宋简体" w:hAnsi="宋体" w:cs="宋体" w:hint="eastAsia"/>
          <w:color w:val="333333"/>
          <w:kern w:val="0"/>
          <w:sz w:val="44"/>
          <w:szCs w:val="44"/>
        </w:rPr>
        <w:t>专利申请资助暂行办法》的通知</w:t>
      </w:r>
    </w:p>
    <w:p w:rsidR="004C0464" w:rsidRPr="004C0464" w:rsidRDefault="004C0464" w:rsidP="004C0464">
      <w:pPr>
        <w:widowControl/>
        <w:spacing w:line="640" w:lineRule="atLeast"/>
        <w:jc w:val="center"/>
        <w:rPr>
          <w:rFonts w:ascii="宋体" w:eastAsia="宋体" w:hAnsi="宋体" w:cs="宋体"/>
          <w:color w:val="333333"/>
          <w:kern w:val="0"/>
          <w:sz w:val="24"/>
          <w:szCs w:val="24"/>
        </w:rPr>
      </w:pPr>
      <w:r w:rsidRPr="004C0464">
        <w:rPr>
          <w:rFonts w:ascii="宋体" w:eastAsia="宋体" w:hAnsi="宋体" w:cs="宋体" w:hint="eastAsia"/>
          <w:b/>
          <w:bCs/>
          <w:color w:val="333333"/>
          <w:kern w:val="0"/>
          <w:sz w:val="36"/>
          <w:szCs w:val="36"/>
        </w:rPr>
        <w:t> </w:t>
      </w:r>
    </w:p>
    <w:p w:rsidR="004C0464" w:rsidRPr="004C0464" w:rsidRDefault="004C0464" w:rsidP="004C0464">
      <w:pPr>
        <w:widowControl/>
        <w:spacing w:line="560" w:lineRule="atLeast"/>
        <w:ind w:left="640" w:hanging="64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各镇人民政府，各街道办事处，市政府各部门、各直属机构：</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《雷州市专利申请资助暂行办法》业经市政府同意，现印发给你们，请认真贯彻执行。执行过程中遇到的问题，请径向市经济信息化和科技局反映。</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 </w:t>
      </w:r>
    </w:p>
    <w:p w:rsidR="004C0464" w:rsidRPr="004C0464" w:rsidRDefault="004C0464" w:rsidP="004C0464">
      <w:pPr>
        <w:widowControl/>
        <w:spacing w:line="560" w:lineRule="atLeast"/>
        <w:ind w:firstLine="60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0"/>
          <w:szCs w:val="30"/>
        </w:rPr>
        <w:t> </w:t>
      </w:r>
    </w:p>
    <w:p w:rsidR="004C0464" w:rsidRPr="004C0464" w:rsidRDefault="004C0464" w:rsidP="004C0464">
      <w:pPr>
        <w:widowControl/>
        <w:spacing w:line="560" w:lineRule="atLeast"/>
        <w:ind w:firstLine="60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0"/>
          <w:szCs w:val="30"/>
        </w:rPr>
        <w:lastRenderedPageBreak/>
        <w:t> </w:t>
      </w:r>
    </w:p>
    <w:p w:rsidR="004C0464" w:rsidRPr="004C0464" w:rsidRDefault="004C0464" w:rsidP="004C0464">
      <w:pPr>
        <w:widowControl/>
        <w:spacing w:line="560" w:lineRule="atLeast"/>
        <w:ind w:firstLine="464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雷州市人民政府办公室</w:t>
      </w:r>
    </w:p>
    <w:p w:rsidR="004C0464" w:rsidRPr="004C0464" w:rsidRDefault="004C0464" w:rsidP="004C0464">
      <w:pPr>
        <w:widowControl/>
        <w:spacing w:line="560" w:lineRule="atLeast"/>
        <w:ind w:firstLine="512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2016年7月25日</w:t>
      </w:r>
    </w:p>
    <w:p w:rsidR="004C0464" w:rsidRPr="004C0464" w:rsidRDefault="004C0464" w:rsidP="004C0464">
      <w:pPr>
        <w:widowControl/>
        <w:spacing w:line="560" w:lineRule="atLeast"/>
        <w:ind w:firstLine="512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 </w:t>
      </w:r>
    </w:p>
    <w:p w:rsidR="004C0464" w:rsidRPr="004C0464" w:rsidRDefault="004C0464" w:rsidP="004C0464">
      <w:pPr>
        <w:widowControl/>
        <w:spacing w:line="560" w:lineRule="atLeast"/>
        <w:ind w:firstLine="512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 </w:t>
      </w:r>
    </w:p>
    <w:p w:rsidR="004C0464" w:rsidRPr="004C0464" w:rsidRDefault="004C0464" w:rsidP="004C0464">
      <w:pPr>
        <w:widowControl/>
        <w:spacing w:line="560" w:lineRule="atLeast"/>
        <w:ind w:firstLine="5120"/>
        <w:jc w:val="left"/>
        <w:rPr>
          <w:rFonts w:ascii="宋体" w:eastAsia="宋体" w:hAnsi="宋体" w:cs="宋体"/>
          <w:color w:val="333333"/>
          <w:kern w:val="0"/>
          <w:sz w:val="24"/>
          <w:szCs w:val="24"/>
        </w:rPr>
      </w:pPr>
      <w:r w:rsidRPr="004C0464">
        <w:rPr>
          <w:rFonts w:ascii="仿宋_GB2312" w:eastAsia="仿宋_GB2312" w:hAnsi="宋体" w:cs="宋体" w:hint="eastAsia"/>
          <w:color w:val="333333"/>
          <w:kern w:val="0"/>
          <w:sz w:val="32"/>
          <w:szCs w:val="32"/>
        </w:rPr>
        <w:t> </w:t>
      </w:r>
    </w:p>
    <w:p w:rsidR="004C0464" w:rsidRPr="004C0464" w:rsidRDefault="004C0464" w:rsidP="004C0464">
      <w:pPr>
        <w:widowControl/>
        <w:spacing w:line="640" w:lineRule="atLeast"/>
        <w:jc w:val="center"/>
        <w:rPr>
          <w:rFonts w:ascii="宋体" w:eastAsia="宋体" w:hAnsi="宋体" w:cs="宋体"/>
          <w:color w:val="333333"/>
          <w:kern w:val="0"/>
          <w:sz w:val="24"/>
          <w:szCs w:val="24"/>
        </w:rPr>
      </w:pPr>
      <w:r w:rsidRPr="004C0464">
        <w:rPr>
          <w:rFonts w:ascii="方正小标宋简体" w:eastAsia="方正小标宋简体" w:hAnsi="宋体" w:cs="宋体" w:hint="eastAsia"/>
          <w:color w:val="333333"/>
          <w:kern w:val="0"/>
          <w:sz w:val="44"/>
          <w:szCs w:val="44"/>
        </w:rPr>
        <w:t>雷州市专利申请资助暂行办法</w:t>
      </w:r>
    </w:p>
    <w:p w:rsidR="004C0464" w:rsidRPr="004C0464" w:rsidRDefault="004C0464" w:rsidP="004C0464">
      <w:pPr>
        <w:widowControl/>
        <w:spacing w:line="640" w:lineRule="atLeast"/>
        <w:jc w:val="left"/>
        <w:rPr>
          <w:rFonts w:ascii="宋体" w:eastAsia="宋体" w:hAnsi="宋体" w:cs="宋体"/>
          <w:color w:val="333333"/>
          <w:kern w:val="0"/>
          <w:sz w:val="24"/>
          <w:szCs w:val="24"/>
        </w:rPr>
      </w:pPr>
      <w:r w:rsidRPr="004C0464">
        <w:rPr>
          <w:rFonts w:ascii="宋体" w:eastAsia="宋体" w:hAnsi="宋体" w:cs="宋体" w:hint="eastAsia"/>
          <w:color w:val="333333"/>
          <w:kern w:val="0"/>
          <w:szCs w:val="21"/>
        </w:rPr>
        <w:t> </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第一章</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总</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则</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第一条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为鼓励我市机关、企事业单位及个人积极从事发明创造，促进我市科技进步和经济发展，根据《湛江市科学技术局（知识产权局）专利资助办法》（湛知〔2014〕20号），特制订本办法。</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第二条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专利是以法律确认的形式赋予某个单位或个人的一种无形财产，分为发明专利、实用新型专利和外观设计专利。</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第三条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专利资助经费从市财政专项资金中安排，资助方式主要是无偿资助和奖励。</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第四条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市经济信息化和科技局是专利资助经费分配使用的业务主管部门。</w:t>
      </w:r>
    </w:p>
    <w:p w:rsidR="004C0464" w:rsidRPr="004C0464" w:rsidRDefault="004C0464" w:rsidP="004C0464">
      <w:pPr>
        <w:widowControl/>
        <w:spacing w:line="560" w:lineRule="atLeast"/>
        <w:ind w:firstLine="48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60" w:lineRule="atLeast"/>
        <w:jc w:val="center"/>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第二章</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专利申请资助</w:t>
      </w:r>
    </w:p>
    <w:p w:rsidR="004C0464" w:rsidRPr="004C0464" w:rsidRDefault="004C0464" w:rsidP="004C0464">
      <w:pPr>
        <w:widowControl/>
        <w:spacing w:line="560" w:lineRule="atLeast"/>
        <w:jc w:val="center"/>
        <w:rPr>
          <w:rFonts w:ascii="宋体" w:eastAsia="宋体" w:hAnsi="宋体" w:cs="宋体"/>
          <w:color w:val="333333"/>
          <w:kern w:val="0"/>
          <w:sz w:val="24"/>
          <w:szCs w:val="24"/>
        </w:rPr>
      </w:pPr>
      <w:r w:rsidRPr="004C0464">
        <w:rPr>
          <w:rFonts w:ascii="Calibri" w:eastAsia="黑体" w:hAnsi="Calibri" w:cs="Calibri"/>
          <w:color w:val="000614"/>
          <w:kern w:val="0"/>
          <w:sz w:val="32"/>
          <w:szCs w:val="32"/>
        </w:rPr>
        <w:lastRenderedPageBreak/>
        <w:t> </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第五条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通过对专利申请进行资助，激励企业、单位、发明人、设计人将更多的创新成果进行专利保护。</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第六条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下列单位和个人，作为第一申请人申请国内外专利，且专利申请地址在本市行政区域内的，可以向市经济信息化和科技局申请专利资助：</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（一）我市的机关、企事业单位和社会团体；</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（二）在本市辖区内有经常居所的个人；</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（三）在我市工作的非本市居民；</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（四）雷州籍在外地工作、学习的个人。</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第七条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申请专利资助应具备以下条件：</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（一）国内实用型专利和外观设计专利已经国家知识产权局专利局授权后一年内；发明专利资助的申请按进度分两次资助，即应当在该专利已进入实质审查程序后一年内，取得专利证书后一年内。</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（二）国外专利应已获国外专利机构授予专利权后一年内。</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第八条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专利申请资助额度：</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（一）国内外观设计专利授权后每件资助500元；国内实用新型专利授权后每件资助700元；国内发明专利申请进入实质审查后每件资助2000元（获国家知识产权局费</w:t>
      </w:r>
      <w:r w:rsidRPr="004C0464">
        <w:rPr>
          <w:rFonts w:ascii="仿宋_GB2312" w:eastAsia="仿宋_GB2312" w:hAnsi="宋体" w:cs="宋体" w:hint="eastAsia"/>
          <w:color w:val="000614"/>
          <w:kern w:val="0"/>
          <w:sz w:val="32"/>
          <w:szCs w:val="32"/>
        </w:rPr>
        <w:lastRenderedPageBreak/>
        <w:t>用减缓的，职务发明每件资助1000元，非职务发明每件资助600元），获得授权后每件再资助1500元。</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二）获美国、日本、欧盟国家授权的发明专利每件资助5000元；在设有专利审批机构的其他国家或地区（港澳台除外）获授权的发明专利每件资助3000元；获得港澳台授权的发明专利每件资助2000元。同一项技术方案最多资助1个境外国家或地区的专利授权。</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（三）通过《专利合作条约》（PCT）途径申请境外发明专利，国际初审报告显示要求保护的发明创造同时具备新颖性、创造性、实用性的，每件资助2000元。</w:t>
      </w:r>
    </w:p>
    <w:p w:rsidR="004C0464" w:rsidRPr="004C0464" w:rsidRDefault="004C0464" w:rsidP="004C0464">
      <w:pPr>
        <w:widowControl/>
        <w:spacing w:line="50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（四）对于经济困难的单位和个人申请发明、实用新型和外观设计专利的，单位或个人提出申请并经审核批准可以在专利申请费用实际发生额范围内增加资助。</w:t>
      </w:r>
    </w:p>
    <w:p w:rsidR="004C0464" w:rsidRPr="004C0464" w:rsidRDefault="004C0464" w:rsidP="004C0464">
      <w:pPr>
        <w:widowControl/>
        <w:spacing w:line="50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（五）鼓励我市全日制中小学在校学生开展发明创造。</w:t>
      </w:r>
    </w:p>
    <w:p w:rsidR="004C0464" w:rsidRPr="004C0464" w:rsidRDefault="004C0464" w:rsidP="004C0464">
      <w:pPr>
        <w:widowControl/>
        <w:spacing w:line="360" w:lineRule="atLeast"/>
        <w:ind w:firstLine="48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第三章</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企业专利工作资助</w:t>
      </w:r>
    </w:p>
    <w:p w:rsidR="004C0464" w:rsidRPr="004C0464" w:rsidRDefault="004C0464" w:rsidP="004C0464">
      <w:pPr>
        <w:widowControl/>
        <w:spacing w:line="360" w:lineRule="atLeast"/>
        <w:ind w:firstLine="48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2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第九条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通过对企业的专利工作资助，培育本市一批专利创造、运用、保护、管理能力强并具有行业影响力的企业。</w:t>
      </w:r>
    </w:p>
    <w:p w:rsidR="004C0464" w:rsidRPr="004C0464" w:rsidRDefault="004C0464" w:rsidP="004C0464">
      <w:pPr>
        <w:widowControl/>
        <w:spacing w:line="52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lastRenderedPageBreak/>
        <w:t>第十条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申</w:t>
      </w:r>
      <w:r w:rsidRPr="004C0464">
        <w:rPr>
          <w:rFonts w:ascii="仿宋_GB2312" w:eastAsia="仿宋_GB2312" w:hAnsi="宋体" w:cs="宋体" w:hint="eastAsia"/>
          <w:color w:val="000614"/>
          <w:spacing w:val="-8"/>
          <w:kern w:val="0"/>
          <w:sz w:val="32"/>
          <w:szCs w:val="32"/>
        </w:rPr>
        <w:t>请促进企业专利工作资助的单位应具备以下条件：</w:t>
      </w:r>
    </w:p>
    <w:p w:rsidR="004C0464" w:rsidRPr="004C0464" w:rsidRDefault="004C0464" w:rsidP="004C0464">
      <w:pPr>
        <w:widowControl/>
        <w:spacing w:line="52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（一）在我市依法登记注册，具有独立企业法人资格；</w:t>
      </w:r>
    </w:p>
    <w:p w:rsidR="004C0464" w:rsidRPr="004C0464" w:rsidRDefault="004C0464" w:rsidP="004C0464">
      <w:pPr>
        <w:widowControl/>
        <w:spacing w:line="52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（二）建立完善的专利管理制度并积极参与知识产权管理规范贯标工作；</w:t>
      </w:r>
    </w:p>
    <w:p w:rsidR="004C0464" w:rsidRPr="004C0464" w:rsidRDefault="004C0464" w:rsidP="004C0464">
      <w:pPr>
        <w:widowControl/>
        <w:spacing w:line="52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（三）积极开展和参加专利人才培训和宣传工作，并无恶意侵犯他人知识产权行为。</w:t>
      </w:r>
    </w:p>
    <w:p w:rsidR="004C0464" w:rsidRPr="004C0464" w:rsidRDefault="004C0464" w:rsidP="004C0464">
      <w:pPr>
        <w:widowControl/>
        <w:spacing w:line="52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第十一条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对通过《企业知识产权管理规范》(</w:t>
      </w:r>
      <w:r w:rsidRPr="004C0464">
        <w:rPr>
          <w:rFonts w:ascii="仿宋_GB2312" w:eastAsia="仿宋_GB2312" w:hAnsi="宋体" w:cs="宋体" w:hint="eastAsia"/>
          <w:color w:val="000614"/>
          <w:spacing w:val="-14"/>
          <w:kern w:val="0"/>
          <w:sz w:val="32"/>
          <w:szCs w:val="32"/>
        </w:rPr>
        <w:t>GBT29490-2013</w:t>
      </w:r>
      <w:r w:rsidRPr="004C0464">
        <w:rPr>
          <w:rFonts w:ascii="仿宋_GB2312" w:eastAsia="仿宋_GB2312" w:hAnsi="宋体" w:cs="宋体" w:hint="eastAsia"/>
          <w:color w:val="000614"/>
          <w:kern w:val="0"/>
          <w:sz w:val="32"/>
          <w:szCs w:val="32"/>
        </w:rPr>
        <w:t>)认证的，一次性资助3万元。</w:t>
      </w:r>
    </w:p>
    <w:p w:rsidR="004C0464" w:rsidRPr="004C0464" w:rsidRDefault="004C0464" w:rsidP="004C0464">
      <w:pPr>
        <w:widowControl/>
        <w:spacing w:line="52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第十二条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获得国家知识产权示范或优势企业的，一次性资助5万元；获得广东省知识产权示范或优势企业的，一次性资助</w:t>
      </w:r>
      <w:r w:rsidRPr="004C0464">
        <w:rPr>
          <w:rFonts w:ascii="仿宋_GB2312" w:eastAsia="仿宋_GB2312" w:hAnsi="宋体" w:cs="宋体" w:hint="eastAsia"/>
          <w:color w:val="000614"/>
          <w:spacing w:val="-6"/>
          <w:kern w:val="0"/>
          <w:sz w:val="32"/>
          <w:szCs w:val="32"/>
        </w:rPr>
        <w:t>3万元；获得湛江市知识产权或优势企业的，一次性资助5000元。</w:t>
      </w:r>
    </w:p>
    <w:p w:rsidR="004C0464" w:rsidRPr="004C0464" w:rsidRDefault="004C0464" w:rsidP="004C0464">
      <w:pPr>
        <w:widowControl/>
        <w:spacing w:line="54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第四章</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专利代理机构奖励</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Calibri" w:eastAsia="黑体" w:hAnsi="Calibri" w:cs="Calibri"/>
          <w:color w:val="000614"/>
          <w:kern w:val="0"/>
          <w:sz w:val="32"/>
          <w:szCs w:val="32"/>
        </w:rPr>
        <w:t> </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第十三条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通过对专利代理机构进行奖励，鼓励代理机构提高我市专利代理服务数量和质量。</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第十四条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申请专利代理机构奖励的单位应符合以下条件：</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lastRenderedPageBreak/>
        <w:t>（一）经广东省知识产权局备案、依法登记注册且通过上一年度年检；</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（二）建立规范的专利代理流程管理制度；</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（三）上一年度无涉及非正常专利申请行为，未因违反有关法律、法规和规章受到投诉。</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第十五条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专利代理机构奖励方式及额度：凡是专利代理机构年度代理雷州市范围内专利申请量达到50件的，奖励1.5万元；达到80件的，奖励2.5万元；达到100件的，奖励4万元；超过100件的，每超一件奖励400元。</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第五章</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申报与审批程序</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仿宋_GB2312" w:eastAsia="仿宋_GB2312" w:hAnsi="宋体" w:cs="宋体" w:hint="eastAsia"/>
          <w:b/>
          <w:bCs/>
          <w:color w:val="000614"/>
          <w:kern w:val="0"/>
          <w:sz w:val="32"/>
          <w:szCs w:val="32"/>
        </w:rPr>
        <w:t> </w:t>
      </w:r>
    </w:p>
    <w:p w:rsidR="004C0464" w:rsidRPr="004C0464" w:rsidRDefault="004C0464" w:rsidP="004C0464">
      <w:pPr>
        <w:widowControl/>
        <w:spacing w:line="58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第十六条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专利资助的申请和审批流程：</w:t>
      </w:r>
    </w:p>
    <w:p w:rsidR="004C0464" w:rsidRPr="004C0464" w:rsidRDefault="004C0464" w:rsidP="004C0464">
      <w:pPr>
        <w:widowControl/>
        <w:spacing w:line="58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（一）专利、企业专利工作和代理机构应根据市经济信息化和科技局发布的专利资助申请通知提交所需的申请材料。</w:t>
      </w:r>
    </w:p>
    <w:p w:rsidR="004C0464" w:rsidRPr="004C0464" w:rsidRDefault="004C0464" w:rsidP="004C0464">
      <w:pPr>
        <w:widowControl/>
        <w:spacing w:line="58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（二）市经济信息化和科技局牵头，会同市财政局、市发改局等部门组成的审核小组根据资助标准审查核实名单，报经市政</w:t>
      </w:r>
    </w:p>
    <w:p w:rsidR="004C0464" w:rsidRPr="004C0464" w:rsidRDefault="004C0464" w:rsidP="004C0464">
      <w:pPr>
        <w:widowControl/>
        <w:spacing w:line="580" w:lineRule="atLeast"/>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府审定。</w:t>
      </w:r>
    </w:p>
    <w:p w:rsidR="004C0464" w:rsidRPr="004C0464" w:rsidRDefault="004C0464" w:rsidP="004C0464">
      <w:pPr>
        <w:widowControl/>
        <w:spacing w:line="58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lastRenderedPageBreak/>
        <w:t>（三）市政府审定专利资助名单通过网站向社会公示，公示期满，无异议或异议不成立的，由市政府下达专利资助通知，市财政局、市经济信息化和科技局办理资助经费拨付。</w:t>
      </w:r>
    </w:p>
    <w:p w:rsidR="004C0464" w:rsidRPr="004C0464" w:rsidRDefault="004C0464" w:rsidP="004C0464">
      <w:pPr>
        <w:widowControl/>
        <w:spacing w:line="3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第六章</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资金来源与管理</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仿宋_GB2312" w:eastAsia="仿宋_GB2312" w:hAnsi="宋体" w:cs="宋体" w:hint="eastAsia"/>
          <w:b/>
          <w:bCs/>
          <w:color w:val="000614"/>
          <w:kern w:val="0"/>
          <w:sz w:val="32"/>
          <w:szCs w:val="32"/>
        </w:rPr>
        <w:t> </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第十七条</w:t>
      </w:r>
      <w:r w:rsidRPr="004C0464">
        <w:rPr>
          <w:rFonts w:ascii="Calibri" w:eastAsia="黑体" w:hAnsi="Calibri" w:cs="Calibri"/>
          <w:color w:val="000614"/>
          <w:kern w:val="0"/>
          <w:sz w:val="32"/>
          <w:szCs w:val="32"/>
        </w:rPr>
        <w:t> </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专利资助资金列入财政预算，在每年科技三项经费中专项科目列支，视当年专利资助情况调整资助额度。</w:t>
      </w:r>
    </w:p>
    <w:p w:rsidR="004C0464" w:rsidRPr="004C0464" w:rsidRDefault="004C0464" w:rsidP="004C0464">
      <w:pPr>
        <w:widowControl/>
        <w:spacing w:line="560" w:lineRule="atLeast"/>
        <w:ind w:firstLine="64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第十八条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专利申请资助的单位和个人要提供真实的资料和凭证，对弄虚作假套取奖励资助经费的，一经查实，则取消奖</w:t>
      </w:r>
      <w:r w:rsidRPr="004C0464">
        <w:rPr>
          <w:rFonts w:ascii="仿宋_GB2312" w:eastAsia="仿宋_GB2312" w:hAnsi="宋体" w:cs="宋体" w:hint="eastAsia"/>
          <w:color w:val="000614"/>
          <w:spacing w:val="-6"/>
          <w:kern w:val="0"/>
          <w:sz w:val="32"/>
          <w:szCs w:val="32"/>
        </w:rPr>
        <w:t>励资助，已奖励资助的金额如数追回，并追究相关单位和人员责任。</w:t>
      </w:r>
    </w:p>
    <w:p w:rsidR="004C0464" w:rsidRPr="004C0464" w:rsidRDefault="004C0464" w:rsidP="004C0464">
      <w:pPr>
        <w:widowControl/>
        <w:spacing w:line="360" w:lineRule="atLeast"/>
        <w:ind w:firstLine="64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第七章</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附</w:t>
      </w:r>
      <w:r w:rsidRPr="004C0464">
        <w:rPr>
          <w:rFonts w:ascii="Calibri" w:eastAsia="黑体" w:hAnsi="Calibri" w:cs="Calibri"/>
          <w:color w:val="000614"/>
          <w:kern w:val="0"/>
          <w:sz w:val="32"/>
          <w:szCs w:val="32"/>
        </w:rPr>
        <w:t> </w:t>
      </w:r>
      <w:r w:rsidRPr="004C0464">
        <w:rPr>
          <w:rFonts w:ascii="黑体" w:eastAsia="黑体" w:hAnsi="黑体" w:cs="宋体" w:hint="eastAsia"/>
          <w:color w:val="000614"/>
          <w:kern w:val="0"/>
          <w:sz w:val="32"/>
          <w:szCs w:val="32"/>
        </w:rPr>
        <w:t>则</w:t>
      </w:r>
    </w:p>
    <w:p w:rsidR="004C0464" w:rsidRPr="004C0464" w:rsidRDefault="004C0464" w:rsidP="004C0464">
      <w:pPr>
        <w:widowControl/>
        <w:spacing w:line="360" w:lineRule="atLeast"/>
        <w:jc w:val="center"/>
        <w:rPr>
          <w:rFonts w:ascii="宋体" w:eastAsia="宋体" w:hAnsi="宋体" w:cs="宋体"/>
          <w:color w:val="333333"/>
          <w:kern w:val="0"/>
          <w:sz w:val="24"/>
          <w:szCs w:val="24"/>
        </w:rPr>
      </w:pPr>
      <w:r w:rsidRPr="004C0464">
        <w:rPr>
          <w:rFonts w:ascii="仿宋_GB2312" w:eastAsia="仿宋_GB2312" w:hAnsi="宋体" w:cs="宋体" w:hint="eastAsia"/>
          <w:b/>
          <w:bCs/>
          <w:color w:val="000614"/>
          <w:kern w:val="0"/>
          <w:sz w:val="32"/>
          <w:szCs w:val="32"/>
        </w:rPr>
        <w:t> </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第十七条</w:t>
      </w:r>
      <w:r w:rsidRPr="004C0464">
        <w:rPr>
          <w:rFonts w:ascii="Calibri" w:eastAsia="黑体" w:hAnsi="Calibri" w:cs="Calibri"/>
          <w:color w:val="000614"/>
          <w:kern w:val="0"/>
          <w:sz w:val="32"/>
          <w:szCs w:val="32"/>
        </w:rPr>
        <w:t> </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本办法由市经济信息化和科技局负责解释。</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黑体" w:eastAsia="黑体" w:hAnsi="黑体" w:cs="宋体" w:hint="eastAsia"/>
          <w:color w:val="000614"/>
          <w:kern w:val="0"/>
          <w:sz w:val="32"/>
          <w:szCs w:val="32"/>
        </w:rPr>
        <w:t>第十八条</w:t>
      </w:r>
      <w:r w:rsidRPr="004C0464">
        <w:rPr>
          <w:rFonts w:ascii="仿宋_GB2312" w:eastAsia="仿宋_GB2312" w:hAnsi="宋体" w:cs="宋体" w:hint="eastAsia"/>
          <w:color w:val="000614"/>
          <w:kern w:val="0"/>
          <w:sz w:val="32"/>
          <w:szCs w:val="32"/>
        </w:rPr>
        <w:t>  </w:t>
      </w:r>
      <w:r w:rsidRPr="004C0464">
        <w:rPr>
          <w:rFonts w:ascii="仿宋_GB2312" w:eastAsia="仿宋_GB2312" w:hAnsi="宋体" w:cs="宋体" w:hint="eastAsia"/>
          <w:color w:val="000614"/>
          <w:kern w:val="0"/>
          <w:sz w:val="32"/>
          <w:szCs w:val="32"/>
        </w:rPr>
        <w:t>本办法自发文之日起实施，有效期为三年。</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lastRenderedPageBreak/>
        <w:t> </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60" w:lineRule="atLeast"/>
        <w:ind w:firstLine="700"/>
        <w:jc w:val="left"/>
        <w:rPr>
          <w:rFonts w:ascii="宋体" w:eastAsia="宋体" w:hAnsi="宋体" w:cs="宋体"/>
          <w:color w:val="333333"/>
          <w:kern w:val="0"/>
          <w:sz w:val="24"/>
          <w:szCs w:val="24"/>
        </w:rPr>
      </w:pPr>
      <w:r w:rsidRPr="004C0464">
        <w:rPr>
          <w:rFonts w:ascii="仿宋_GB2312" w:eastAsia="仿宋_GB2312" w:hAnsi="宋体" w:cs="宋体" w:hint="eastAsia"/>
          <w:color w:val="000614"/>
          <w:kern w:val="0"/>
          <w:sz w:val="32"/>
          <w:szCs w:val="32"/>
        </w:rPr>
        <w:t> </w:t>
      </w:r>
    </w:p>
    <w:p w:rsidR="004C0464" w:rsidRPr="004C0464" w:rsidRDefault="004C0464" w:rsidP="004C0464">
      <w:pPr>
        <w:widowControl/>
        <w:spacing w:line="560" w:lineRule="atLeast"/>
        <w:rPr>
          <w:rFonts w:ascii="微软雅黑" w:eastAsia="微软雅黑" w:hAnsi="微软雅黑" w:cs="宋体"/>
          <w:color w:val="333333"/>
          <w:kern w:val="0"/>
          <w:sz w:val="24"/>
          <w:szCs w:val="24"/>
        </w:rPr>
      </w:pPr>
      <w:r w:rsidRPr="004C0464">
        <w:rPr>
          <w:rFonts w:ascii="黑体" w:eastAsia="黑体" w:hAnsi="黑体" w:cs="宋体" w:hint="eastAsia"/>
          <w:color w:val="333333"/>
          <w:kern w:val="0"/>
          <w:sz w:val="32"/>
          <w:szCs w:val="32"/>
        </w:rPr>
        <w:t>公开方式：</w:t>
      </w:r>
      <w:r w:rsidRPr="004C0464">
        <w:rPr>
          <w:rFonts w:ascii="仿宋_GB2312" w:eastAsia="仿宋_GB2312" w:hAnsi="微软雅黑" w:cs="宋体" w:hint="eastAsia"/>
          <w:color w:val="333333"/>
          <w:kern w:val="0"/>
          <w:sz w:val="32"/>
          <w:szCs w:val="32"/>
        </w:rPr>
        <w:t>主动公开</w:t>
      </w:r>
    </w:p>
    <w:p w:rsidR="004C0464" w:rsidRPr="004C0464" w:rsidRDefault="004C0464" w:rsidP="004C0464">
      <w:pPr>
        <w:widowControl/>
        <w:spacing w:line="220" w:lineRule="atLeast"/>
        <w:rPr>
          <w:rFonts w:ascii="微软雅黑" w:eastAsia="微软雅黑" w:hAnsi="微软雅黑" w:cs="宋体" w:hint="eastAsia"/>
          <w:color w:val="333333"/>
          <w:kern w:val="0"/>
          <w:sz w:val="24"/>
          <w:szCs w:val="24"/>
        </w:rPr>
      </w:pPr>
      <w:r w:rsidRPr="004C0464">
        <w:rPr>
          <w:rFonts w:ascii="仿宋_GB2312" w:eastAsia="仿宋_GB2312" w:hAnsi="微软雅黑" w:cs="宋体" w:hint="eastAsia"/>
          <w:color w:val="333333"/>
          <w:kern w:val="0"/>
          <w:sz w:val="32"/>
          <w:szCs w:val="32"/>
        </w:rPr>
        <w:t> </w:t>
      </w:r>
    </w:p>
    <w:p w:rsidR="004C0464" w:rsidRPr="004C0464" w:rsidRDefault="004C0464" w:rsidP="004C0464">
      <w:pPr>
        <w:widowControl/>
        <w:spacing w:line="480" w:lineRule="atLeast"/>
        <w:ind w:left="1279" w:hanging="960"/>
        <w:jc w:val="left"/>
        <w:rPr>
          <w:rFonts w:ascii="宋体" w:eastAsia="宋体" w:hAnsi="宋体" w:cs="宋体" w:hint="eastAsia"/>
          <w:color w:val="333333"/>
          <w:kern w:val="0"/>
          <w:sz w:val="24"/>
          <w:szCs w:val="24"/>
        </w:rPr>
      </w:pPr>
      <w:r w:rsidRPr="004C0464">
        <w:rPr>
          <w:rFonts w:ascii="仿宋_GB2312" w:eastAsia="仿宋_GB2312" w:hAnsi="宋体" w:cs="宋体" w:hint="eastAsia"/>
          <w:color w:val="333333"/>
          <w:kern w:val="0"/>
          <w:sz w:val="32"/>
          <w:szCs w:val="32"/>
        </w:rPr>
        <w:t>抄送：市委办，市人大办，市政协办，市纪委，市委组织部，市人民法院，市人民检察院。</w:t>
      </w:r>
    </w:p>
    <w:p w:rsidR="004C0464" w:rsidRPr="004C0464" w:rsidRDefault="004C0464" w:rsidP="004C0464">
      <w:pPr>
        <w:widowControl/>
        <w:spacing w:line="580" w:lineRule="atLeast"/>
        <w:ind w:left="362" w:hanging="960"/>
        <w:jc w:val="left"/>
        <w:rPr>
          <w:rFonts w:ascii="微软雅黑" w:eastAsia="微软雅黑" w:hAnsi="微软雅黑" w:cs="宋体"/>
          <w:color w:val="333333"/>
          <w:kern w:val="0"/>
          <w:sz w:val="24"/>
          <w:szCs w:val="24"/>
        </w:rPr>
      </w:pPr>
      <w:r w:rsidRPr="004C0464">
        <w:rPr>
          <w:rFonts w:ascii="仿宋_GB2312" w:eastAsia="仿宋_GB2312" w:hAnsi="微软雅黑" w:cs="宋体" w:hint="eastAsia"/>
          <w:color w:val="333333"/>
          <w:kern w:val="0"/>
          <w:sz w:val="32"/>
          <w:szCs w:val="32"/>
        </w:rPr>
        <w:t>     </w:t>
      </w:r>
      <w:r w:rsidRPr="004C0464">
        <w:rPr>
          <w:rFonts w:ascii="仿宋_GB2312" w:eastAsia="仿宋_GB2312" w:hAnsi="微软雅黑" w:cs="宋体" w:hint="eastAsia"/>
          <w:color w:val="333333"/>
          <w:kern w:val="0"/>
          <w:sz w:val="32"/>
          <w:szCs w:val="32"/>
        </w:rPr>
        <w:t>雷州市人民政府办公室</w:t>
      </w:r>
      <w:r w:rsidRPr="004C0464">
        <w:rPr>
          <w:rFonts w:ascii="仿宋_GB2312" w:eastAsia="仿宋_GB2312" w:hAnsi="微软雅黑" w:cs="宋体" w:hint="eastAsia"/>
          <w:color w:val="333333"/>
          <w:kern w:val="0"/>
          <w:sz w:val="32"/>
          <w:szCs w:val="32"/>
        </w:rPr>
        <w:t>            </w:t>
      </w:r>
      <w:r w:rsidRPr="004C0464">
        <w:rPr>
          <w:rFonts w:ascii="仿宋_GB2312" w:eastAsia="仿宋_GB2312" w:hAnsi="微软雅黑" w:cs="宋体" w:hint="eastAsia"/>
          <w:color w:val="333333"/>
          <w:kern w:val="0"/>
          <w:sz w:val="32"/>
          <w:szCs w:val="32"/>
        </w:rPr>
        <w:t>2016年7月25日印发</w:t>
      </w:r>
    </w:p>
    <w:p w:rsidR="006238EB" w:rsidRDefault="006238EB">
      <w:bookmarkStart w:id="0" w:name="_GoBack"/>
      <w:bookmarkEnd w:id="0"/>
    </w:p>
    <w:sectPr w:rsidR="00623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A1"/>
    <w:rsid w:val="002177A1"/>
    <w:rsid w:val="004C0464"/>
    <w:rsid w:val="00623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19E47F-6423-41B2-8521-B7FC3F52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0464"/>
    <w:rPr>
      <w:color w:val="0000FF"/>
      <w:u w:val="single"/>
    </w:rPr>
  </w:style>
  <w:style w:type="paragraph" w:customStyle="1" w:styleId="17">
    <w:name w:val="17"/>
    <w:basedOn w:val="a"/>
    <w:rsid w:val="004C0464"/>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link w:val="2Char"/>
    <w:uiPriority w:val="99"/>
    <w:semiHidden/>
    <w:unhideWhenUsed/>
    <w:rsid w:val="004C0464"/>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4C0464"/>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898007">
      <w:bodyDiv w:val="1"/>
      <w:marLeft w:val="0"/>
      <w:marRight w:val="0"/>
      <w:marTop w:val="0"/>
      <w:marBottom w:val="0"/>
      <w:divBdr>
        <w:top w:val="none" w:sz="0" w:space="0" w:color="auto"/>
        <w:left w:val="none" w:sz="0" w:space="0" w:color="auto"/>
        <w:bottom w:val="none" w:sz="0" w:space="0" w:color="auto"/>
        <w:right w:val="none" w:sz="0" w:space="0" w:color="auto"/>
      </w:divBdr>
      <w:divsChild>
        <w:div w:id="447549497">
          <w:marLeft w:val="0"/>
          <w:marRight w:val="0"/>
          <w:marTop w:val="600"/>
          <w:marBottom w:val="600"/>
          <w:divBdr>
            <w:top w:val="none" w:sz="0" w:space="0" w:color="auto"/>
            <w:left w:val="none" w:sz="0" w:space="0" w:color="auto"/>
            <w:bottom w:val="none" w:sz="0" w:space="0" w:color="auto"/>
            <w:right w:val="none" w:sz="0" w:space="0" w:color="auto"/>
          </w:divBdr>
        </w:div>
        <w:div w:id="1640572168">
          <w:marLeft w:val="0"/>
          <w:marRight w:val="150"/>
          <w:marTop w:val="0"/>
          <w:marBottom w:val="0"/>
          <w:divBdr>
            <w:top w:val="none" w:sz="0" w:space="0" w:color="auto"/>
            <w:left w:val="none" w:sz="0" w:space="0" w:color="auto"/>
            <w:bottom w:val="none" w:sz="0" w:space="0" w:color="auto"/>
            <w:right w:val="none" w:sz="0" w:space="0" w:color="auto"/>
          </w:divBdr>
        </w:div>
        <w:div w:id="1013803358">
          <w:marLeft w:val="0"/>
          <w:marRight w:val="150"/>
          <w:marTop w:val="0"/>
          <w:marBottom w:val="0"/>
          <w:divBdr>
            <w:top w:val="none" w:sz="0" w:space="0" w:color="auto"/>
            <w:left w:val="none" w:sz="0" w:space="0" w:color="auto"/>
            <w:bottom w:val="none" w:sz="0" w:space="0" w:color="auto"/>
            <w:right w:val="none" w:sz="0" w:space="0" w:color="auto"/>
          </w:divBdr>
        </w:div>
        <w:div w:id="1556087167">
          <w:marLeft w:val="0"/>
          <w:marRight w:val="150"/>
          <w:marTop w:val="0"/>
          <w:marBottom w:val="0"/>
          <w:divBdr>
            <w:top w:val="none" w:sz="0" w:space="0" w:color="auto"/>
            <w:left w:val="none" w:sz="0" w:space="0" w:color="auto"/>
            <w:bottom w:val="none" w:sz="0" w:space="0" w:color="auto"/>
            <w:right w:val="none" w:sz="0" w:space="0" w:color="auto"/>
          </w:divBdr>
        </w:div>
        <w:div w:id="1907914692">
          <w:marLeft w:val="0"/>
          <w:marRight w:val="0"/>
          <w:marTop w:val="0"/>
          <w:marBottom w:val="0"/>
          <w:divBdr>
            <w:top w:val="none" w:sz="0" w:space="0" w:color="auto"/>
            <w:left w:val="none" w:sz="0" w:space="0" w:color="auto"/>
            <w:bottom w:val="none" w:sz="0" w:space="0" w:color="auto"/>
            <w:right w:val="none" w:sz="0" w:space="0" w:color="auto"/>
          </w:divBdr>
        </w:div>
        <w:div w:id="127043219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382</Words>
  <Characters>2184</Characters>
  <Application>Microsoft Office Word</Application>
  <DocSecurity>0</DocSecurity>
  <Lines>18</Lines>
  <Paragraphs>5</Paragraphs>
  <ScaleCrop>false</ScaleCrop>
  <Company>微软中国</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2018-08-22T03:48:00Z</dcterms:created>
  <dcterms:modified xsi:type="dcterms:W3CDTF">2018-08-22T03:48:00Z</dcterms:modified>
</cp:coreProperties>
</file>