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95" w:rsidRDefault="00F35295" w:rsidP="00F35295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 </w:t>
      </w: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为贯彻落实《安徽省质量发展纲要（2013—2020）》，加快推进我市商标战略、标准化战略、名牌战略和质量强市建设，不断提高企业自主创新能力和以质量为核心要素的竞争力，转变经济发展方式，促进经济又好又快发展，根据《滁州市关于加快实施商标战略促进经济发展的意见》（</w:t>
      </w:r>
      <w:proofErr w:type="gramStart"/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滁</w:t>
      </w:r>
      <w:proofErr w:type="gramEnd"/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政〔2011〕82号）、《滁州市人民政府办公室关于贯彻落实计量发展规划的实施意见》（</w:t>
      </w:r>
      <w:proofErr w:type="gramStart"/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滁</w:t>
      </w:r>
      <w:proofErr w:type="gramEnd"/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政办〔2015〕14号）、《滁州市人民政府关于全面推进标准化工作的实施意见》（</w:t>
      </w:r>
      <w:proofErr w:type="gramStart"/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滁</w:t>
      </w:r>
      <w:proofErr w:type="gramEnd"/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政〔2016〕65号）、《明光市政府关于加快推进标准化工作的实施意见》（明政〔2012〕41号）、《关于加快推进名牌战略工作的实施意见》（明政〔2012〕43号）、《明光市政府质量奖管理办法》等有关规定，结合我市实际，制定本办法。</w:t>
      </w:r>
    </w:p>
    <w:p w:rsidR="00F35295" w:rsidRDefault="00F35295" w:rsidP="00F35295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一、奖励对象</w:t>
      </w:r>
    </w:p>
    <w:p w:rsidR="00F35295" w:rsidRDefault="00F35295" w:rsidP="00F35295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本办法的奖励对象为在明光市范围内依法设立、依法纳税，且在商标战略、标准化战略、名牌战略和质量强市建设等方面做出突出成绩的组织或个人。</w:t>
      </w:r>
    </w:p>
    <w:p w:rsidR="00F35295" w:rsidRDefault="00F35295" w:rsidP="00F35295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二、奖励标准</w:t>
      </w:r>
    </w:p>
    <w:p w:rsidR="00F35295" w:rsidRDefault="00F35295" w:rsidP="00F35295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1.商标战略方面：当年首次获得中国驰名商标、地理标志证明商标的商标持有者，在省、滁州市政府奖励的基础上，明光市政府分别再给予一次性奖励30万元、10万元；当年首次获得安徽省著名商标的商标持有者，在滁州市政府奖励的基础上，明光市政府再给予其一次性奖励5万元；当年首次获得滁州市知名商标的商标持有者，明光市政府给予其一次性奖励3万元。</w:t>
      </w:r>
    </w:p>
    <w:p w:rsidR="00F35295" w:rsidRDefault="00F35295" w:rsidP="00F35295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2.标准化战略方面：对主导制、修订国家标准、行业标准、地方标准的组织，由明光市政府分别一次性给予30万元、20万元、5万元的扶持资金；对</w:t>
      </w:r>
      <w:r>
        <w:rPr>
          <w:rFonts w:ascii="微软雅黑" w:eastAsia="微软雅黑" w:hAnsi="微软雅黑" w:hint="eastAsia"/>
          <w:color w:val="333333"/>
        </w:rPr>
        <w:lastRenderedPageBreak/>
        <w:t>承担国家级和省级标准化项目（农业标准化示范区、标准化良好行为、服务业标准化试点）的组织，在项目通过国家或省级主管部门考核验收后，由明光市政府分别一次性给予10万元、5万元扶持资金；对采用国际标准和国外先进标准组织生产，并获得采用国际标准证书的企业，由明光市政府一次性给予每项2万元的奖励。</w:t>
      </w:r>
    </w:p>
    <w:p w:rsidR="00F35295" w:rsidRDefault="00F35295" w:rsidP="00F35295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3.名牌战略和质量强市方面：当年首次获得安徽省政府质量奖、滁州市市长质量奖、安徽省卓越</w:t>
      </w:r>
      <w:proofErr w:type="gramStart"/>
      <w:r>
        <w:rPr>
          <w:rFonts w:ascii="微软雅黑" w:eastAsia="微软雅黑" w:hAnsi="微软雅黑" w:hint="eastAsia"/>
          <w:color w:val="333333"/>
        </w:rPr>
        <w:t>绩效奖</w:t>
      </w:r>
      <w:proofErr w:type="gramEnd"/>
      <w:r>
        <w:rPr>
          <w:rFonts w:ascii="微软雅黑" w:eastAsia="微软雅黑" w:hAnsi="微软雅黑" w:hint="eastAsia"/>
          <w:color w:val="333333"/>
        </w:rPr>
        <w:t>的组织，在上级奖励的基础上，明光市政府分别再给予一次性奖励10万元、5万元、1万元；当年首次获得明光市政府质量奖的组织，明光市政府给予一次性奖励20万元；当年获得地理标志保护产品的牵头申报单位，明光市政府给予一次性奖励15万元；产品当年首次获得安徽省名牌产品称号的，明光市政府对其证书持有者给予一次性奖励10万元；当年首次通过ISO9001质量管理体系认证的工业企业，明光市政府给予一次性奖励1万元。</w:t>
      </w:r>
    </w:p>
    <w:p w:rsidR="00F35295" w:rsidRDefault="00F35295" w:rsidP="00F35295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4.计量基础建设方面：对诚信计量示范单位、能源计量示范单位，获得测量管理体系认证企业、获得定量包装商品计量保证能力评价合格“C”标志认证的生产企业，明光市政府均给予一次性奖励2万元。</w:t>
      </w:r>
    </w:p>
    <w:p w:rsidR="00F35295" w:rsidRDefault="00F35295" w:rsidP="00F35295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三、有关规定</w:t>
      </w:r>
    </w:p>
    <w:p w:rsidR="00F35295" w:rsidRDefault="00F35295" w:rsidP="00F35295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1.对同一组织、个人、项目或产品当年获得不同级别同一性质奖项的，</w:t>
      </w:r>
      <w:proofErr w:type="gramStart"/>
      <w:r>
        <w:rPr>
          <w:rFonts w:ascii="微软雅黑" w:eastAsia="微软雅黑" w:hAnsi="微软雅黑" w:hint="eastAsia"/>
          <w:color w:val="333333"/>
        </w:rPr>
        <w:t>取最高</w:t>
      </w:r>
      <w:proofErr w:type="gramEnd"/>
      <w:r>
        <w:rPr>
          <w:rFonts w:ascii="微软雅黑" w:eastAsia="微软雅黑" w:hAnsi="微软雅黑" w:hint="eastAsia"/>
          <w:color w:val="333333"/>
        </w:rPr>
        <w:t>奖项给予奖励，不重复计奖。</w:t>
      </w:r>
    </w:p>
    <w:p w:rsidR="00F35295" w:rsidRDefault="00F35295" w:rsidP="00F35295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2.申请以上各项奖励的组织或个人应于当年12月1日至次年1月31日前向明光市市场监督管理局提供奖励文件、证书或项目验收通过批复等有关证明文件，由明光市市场监督管理局审核把关后，统一报请明光市政府批准予以表</w:t>
      </w:r>
      <w:r>
        <w:rPr>
          <w:rFonts w:ascii="微软雅黑" w:eastAsia="微软雅黑" w:hAnsi="微软雅黑" w:hint="eastAsia"/>
          <w:color w:val="333333"/>
        </w:rPr>
        <w:lastRenderedPageBreak/>
        <w:t>彰奖励。当年未能及时申报的可转到下年度，以批文下发日期或证书颁发日期为准。</w:t>
      </w:r>
    </w:p>
    <w:p w:rsidR="00F35295" w:rsidRDefault="00F35295" w:rsidP="00F35295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3.本办法自</w:t>
      </w:r>
      <w:r>
        <w:rPr>
          <w:rFonts w:ascii="微软雅黑" w:eastAsia="微软雅黑" w:hAnsi="微软雅黑" w:hint="eastAsia"/>
          <w:color w:val="333333"/>
        </w:rPr>
        <w:t>2</w:t>
      </w:r>
      <w:r>
        <w:rPr>
          <w:rFonts w:ascii="微软雅黑" w:eastAsia="微软雅黑" w:hAnsi="微软雅黑"/>
          <w:color w:val="333333"/>
        </w:rPr>
        <w:t>017年</w:t>
      </w:r>
      <w:r>
        <w:rPr>
          <w:rFonts w:ascii="微软雅黑" w:eastAsia="微软雅黑" w:hAnsi="微软雅黑" w:hint="eastAsia"/>
          <w:color w:val="333333"/>
        </w:rPr>
        <w:t>12月19</w:t>
      </w:r>
      <w:bookmarkStart w:id="0" w:name="_GoBack"/>
      <w:bookmarkEnd w:id="0"/>
      <w:r>
        <w:rPr>
          <w:rFonts w:ascii="微软雅黑" w:eastAsia="微软雅黑" w:hAnsi="微软雅黑" w:hint="eastAsia"/>
          <w:color w:val="333333"/>
        </w:rPr>
        <w:t>日起执行。</w:t>
      </w:r>
    </w:p>
    <w:p w:rsidR="00F35295" w:rsidRDefault="00F35295" w:rsidP="00F35295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4.本办法由市场监督管理局负责解释。</w:t>
      </w:r>
    </w:p>
    <w:p w:rsidR="000B4F6F" w:rsidRPr="00F35295" w:rsidRDefault="000B4F6F"/>
    <w:sectPr w:rsidR="000B4F6F" w:rsidRPr="00F35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E9"/>
    <w:rsid w:val="000B4F6F"/>
    <w:rsid w:val="001F2CE9"/>
    <w:rsid w:val="00F3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38DFF-6450-43B3-BA4D-22854EEE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2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352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4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2018-05-11T06:18:00Z</dcterms:created>
  <dcterms:modified xsi:type="dcterms:W3CDTF">2018-05-11T06:19:00Z</dcterms:modified>
</cp:coreProperties>
</file>