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泰州市服务外包人才培训基地认定及管理办法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一条按照《江苏省服务外包人才培训基地认定及管理办法》，启动建设“泰州市服务外包人才培训基地”(以下简称“培训基地”)。为切实加强对培训基地的管理、指导和监督，完善培训基地建设工作机制，确保培训基地建设健康发展，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条培训基地是指符合本办法规定条件，经市商务局认定的办学或培训机构。培训基地应依托大专院校以及各类具备资质条件的培训机构等实体进行建设，也可以依托培训资源和机构比较集中的服务外包示范区、具备较高培训能力和水平的跨国公司和服务外包龙头企业进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第三条建设培训基地的主要任务是促进全市服务外包培训资源合理配置，扩大培训规模，提高培训质量，满足日益增长的服务外包产业人才需求。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第四条培训基地建设要结合各市（区）及周边区域的实际情况，统筹规划，避免重复建设。培训基地从各级政府获得的支持资金，应全部用于非盈利性的服务外包人才培训项目。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第五条市商务局将会同有关部门采取相应措施，营造有利于培训基地建设和发展的政策环境，对符合相关政策的培训项目和平台建设项目给予重点扶持，并适时上报省商务厅争取省级支持。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第二章 管理机构及职责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第六条市商务局负责对培训基地建设工作进行管理，指导、协调基地建设中的重大培训项目，研究拟定促进基地建设发展的政策措施，明确基地申报和认定的时间、条件、程序。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第七条被认定为培训基地的单位，必须成立或明确相应的工作部门，编制培训基地发展总体规划，确定基地发展目标、工作任务并组织实施。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第八条 各所辖市（区）商务局负责基地建设的统计、促进、调研和宣传工作，建立定期评估和信息上报等制度，向市商务局及时报送培训基地建设情况。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第三章 培训基地的申报及认定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第九条市（区）商务局负责组织培训基地的申报、初核工作，对申报单位的申报材料进行初步审核并上报。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第十条 市商务局严格依据认定条件，本着公开、公正、透明原则，组织对申报基地实施方案进行论证，对申报材料进行审核，认定培训基地。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第十一条培训基地认定的基本条件：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1．申报单位原则上应为大专院校、相关培训机构以及跨国公司和服务外包龙头企业等具备相应培训资质的实体，并且申报单位所在地区教学有资源、人才有需求。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2．申报单位应为在我市注册（申报单位所在地）的独立法人单位，有办学或培训资质，有明确的服务外包人才培训办学教学计划、教学大纲和发展规划，具有较强的服务外包教学和科研能力。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3．申报单位应拥有与培养目标、培训规模相适应的固定办学场所和教学设施，以及专职兼职师资队伍。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以示范区为单位申报的，必须有1所以上教育主管部门认可的正规高等院校，或1所以上高等职业技术院校，或2所以上取得合法办学资质的社会培训机构（以上院校和机构必须已有相应的服务外包培训项目），或已有不少于2家全球著名服务外包跨国公司及培训机构入驻并开展正式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5．培训规模应该达到培训周期3个月以上，连续两年培训人数在400人次以上；或培训周期半年以上，连续两年培训人数150人以上。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6．申报单位有完整的规章制度，包括教学行政管理制度、教师聘任制度、财务独立核算制度等。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7．申请单位应具有较强的交流、合作能力，并在外包教学方面至少与2所国内外院校、培训机构或企业进行紧密合作并有长期合作项目。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8．申请单位的教学内容应紧跟国际服务外包发展潮流，并适应我市外包企业人才要求，培训人才从事服务外包产业的比率在70%以上。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9．基地建设的思路清晰，规划可行，近期以及中远期目标明确。</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10. 申请单位有明确的支持政策，基地建设启动资金已投入不少于200万元，承诺每年提供服务外包人才培训专项资金不少于50万元。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第十二条 申报培训基地的单位应报送基地申请报告。包括以下内容：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（一）申报单位的基本情况（基础设施优良、师资队伍完善、教学内容充实、项目区域集中、管理体制可行等）；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（二）基地主要任务、目标和实施方案以及中远发展规划；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（三）申报单位已经出台的相关支持政策；</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（四）基地从事服务外包培训情况及人才就业情况；</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（五）培训基地与国内外院校、企业等开展交流合作情况；</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    （六）其他需说明的材料。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第十三条培训基地的申报和认定工作原则上每年进行一次。对于被确定为培训基地的单位授予“泰州市服务外包人才培训基地”称号，由市商务局授牌。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第四章 政策扶持、考核与监督管理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第十四条对已认定的培训基地及开展的服务外包人才培训项目，按照泰州市《关于促进开放型经济转型升级的若干政策》给予扶持。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第十五条市商务局每两年对培训基地建设和运行情况进行一次综合考核评估，并在此基础上实行动态管理。每家基地要按照申报时的计划和目标，有序推进各项工作。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第十六条  对发展良好的培训基地要总结宣传典型经验，加大支持力度，每次考核优良的，按培训规模大小给予一定的奖励；对长期发展缓慢的基地要限期整改，直至取消基地资格。取消资格后，同时取消与培训基地有关的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第十七条有关培训基地建设和发展的各项统计数据，要准确科学，不得瞒报、虚报，一旦发现有瞒报和虚报情况，经核实，将予以警告、通告批评，直至取消其培训基地资格。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第十八条 本办法自印发之日起试行,并在试行过程中不断修订完善。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2015年1月19日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0E577840"/>
    <w:rsid w:val="106B762B"/>
    <w:rsid w:val="33735B66"/>
    <w:rsid w:val="3E28727A"/>
    <w:rsid w:val="485C44A0"/>
    <w:rsid w:val="4E8A4C3A"/>
    <w:rsid w:val="505F5053"/>
    <w:rsid w:val="5819120D"/>
    <w:rsid w:val="5F3852DE"/>
    <w:rsid w:val="64617BFC"/>
    <w:rsid w:val="66B74C38"/>
    <w:rsid w:val="6A7D5304"/>
    <w:rsid w:val="6D535020"/>
    <w:rsid w:val="747D5F24"/>
    <w:rsid w:val="77243219"/>
    <w:rsid w:val="778F447C"/>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