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8D" w:rsidRPr="0059238D" w:rsidRDefault="0059238D" w:rsidP="0059238D">
      <w:pPr>
        <w:widowControl/>
        <w:shd w:val="clear" w:color="auto" w:fill="FFFFFF"/>
        <w:spacing w:line="630" w:lineRule="atLeast"/>
        <w:jc w:val="center"/>
        <w:outlineLvl w:val="1"/>
        <w:rPr>
          <w:rFonts w:ascii="微软雅黑" w:eastAsia="微软雅黑" w:hAnsi="微软雅黑" w:cs="宋体"/>
          <w:color w:val="333333"/>
          <w:kern w:val="36"/>
          <w:sz w:val="36"/>
          <w:szCs w:val="36"/>
          <w:lang w:val="en"/>
        </w:rPr>
      </w:pPr>
      <w:r w:rsidRPr="0059238D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  <w:lang w:val="en"/>
        </w:rPr>
        <w:t>合川区专利资助和奖励办法实施</w:t>
      </w:r>
    </w:p>
    <w:p w:rsidR="0059238D" w:rsidRPr="0059238D" w:rsidRDefault="0059238D" w:rsidP="0059238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  <w:lang w:val="en"/>
        </w:rPr>
      </w:pPr>
      <w:r w:rsidRPr="0059238D">
        <w:rPr>
          <w:rFonts w:ascii="微软雅黑" w:eastAsia="微软雅黑" w:hAnsi="微软雅黑" w:cs="宋体" w:hint="eastAsia"/>
          <w:color w:val="999999"/>
          <w:kern w:val="0"/>
          <w:szCs w:val="21"/>
          <w:lang w:val="en"/>
        </w:rPr>
        <w:t xml:space="preserve">文章来源： 区科委 时间： 2017-03-20 责任编辑： 信息员 </w:t>
      </w:r>
    </w:p>
    <w:p w:rsidR="0059238D" w:rsidRPr="0059238D" w:rsidRDefault="0059238D" w:rsidP="0059238D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</w:pPr>
      <w:r w:rsidRPr="0059238D"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  <w:t xml:space="preserve">　　为大力推动创新驱动发展，积极引导企业开展自主创新，我区出台了《重庆市合川区专利资助和奖励办法》（以下简称新《办法》），并于2016年12月1日起实施。</w:t>
      </w:r>
    </w:p>
    <w:p w:rsidR="0059238D" w:rsidRPr="0059238D" w:rsidRDefault="0059238D" w:rsidP="0059238D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</w:pPr>
      <w:r w:rsidRPr="0059238D"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  <w:t xml:space="preserve">　　重点向发明专利申请、授权及维持倾斜。新《办法》进一步加大了对国内发明专利的资助额度。我区个人发明专利申请资助由原来的800元/件提升为1000元/件，资助总额最高1万元；企事业单位获得国内授权的发明专利由原来的3500元/件提升为5000元/件。增加了发明专利维护年费资助。修改后的专利资助和奖励办法，对企事业单位或个人前9年所缴纳的国内发明专利维护年费予以资助。增加了有效发明专利引进奖励。新出台的专利资助和奖励办法，鼓励我区企业围绕我区汽摩装备制造、医药器械、电子信息等主导产业，从区外引进国内有效发明专利，由区知识产权局组织专家组每年择优评选出不超过100件的有效发明专利，被评选出的有效发明专利前5年内可享受1000元/件?年的奖励，并同时享受我区国内发明专利维护年费资助政策。新《办法》还提出：在专利维权援助行动结束6个月内，企事业单位可申请专利维权资助，每件金额最高资助2万元；对获得中国专利金奖的一次性奖励30万元，对获得中国专利优秀奖的一次性奖励6万元；对获得美、英、德、意、日、法、瑞士发明专利权的资助20000元/件，获得其他国家发明专利权的资助最高10000元/件。</w:t>
      </w:r>
    </w:p>
    <w:p w:rsidR="0059238D" w:rsidRPr="0059238D" w:rsidRDefault="0059238D" w:rsidP="0059238D">
      <w:pPr>
        <w:widowControl/>
        <w:shd w:val="clear" w:color="auto" w:fill="FFFFFF"/>
        <w:spacing w:before="450" w:after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</w:pPr>
      <w:r w:rsidRPr="0059238D"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  <w:t xml:space="preserve">　　弄虚作假、恶意套取专利资助和奖励的要付出惨痛的代价。新《办法》明确规定，如有弄虚作假、恶意套取专利资助和奖励的，一经发现和核实，不仅不予资助和奖励，还要纳入不良信用记录，情节严重涉嫌违法犯罪的移送司法机关处理。</w:t>
      </w:r>
    </w:p>
    <w:p w:rsidR="0059238D" w:rsidRPr="0059238D" w:rsidRDefault="0059238D" w:rsidP="0059238D">
      <w:pPr>
        <w:widowControl/>
        <w:shd w:val="clear" w:color="auto" w:fill="FFFFFF"/>
        <w:spacing w:before="450" w:line="57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</w:pPr>
      <w:r w:rsidRPr="0059238D">
        <w:rPr>
          <w:rFonts w:ascii="微软雅黑" w:eastAsia="微软雅黑" w:hAnsi="微软雅黑" w:cs="宋体" w:hint="eastAsia"/>
          <w:color w:val="333333"/>
          <w:kern w:val="0"/>
          <w:szCs w:val="21"/>
          <w:lang w:val="en"/>
        </w:rPr>
        <w:lastRenderedPageBreak/>
        <w:t xml:space="preserve">　　新《办法》出台，将进一步激发我区企业与发明人创新热情，推动专利尤其是发明专利申请的积极性，必将提升我区企业自主创新能力，同时对加强知识产权保护力度，提高专利申请数量和质量，提升知识产权区域优势，起到积极的推动作用。</w:t>
      </w:r>
    </w:p>
    <w:p w:rsidR="00195800" w:rsidRDefault="00195800">
      <w:bookmarkStart w:id="0" w:name="_GoBack"/>
      <w:bookmarkEnd w:id="0"/>
    </w:p>
    <w:sectPr w:rsidR="0019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2F"/>
    <w:rsid w:val="00195800"/>
    <w:rsid w:val="0027532F"/>
    <w:rsid w:val="005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80663-26A6-4225-8D31-AC04A44D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216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D6D6D6"/>
                        <w:right w:val="none" w:sz="0" w:space="0" w:color="auto"/>
                      </w:divBdr>
                    </w:div>
                    <w:div w:id="20949321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2</cp:revision>
  <dcterms:created xsi:type="dcterms:W3CDTF">2018-05-20T16:32:00Z</dcterms:created>
  <dcterms:modified xsi:type="dcterms:W3CDTF">2018-05-20T16:32:00Z</dcterms:modified>
</cp:coreProperties>
</file>