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CDA" w:rsidRDefault="00285CDA" w:rsidP="00285CDA">
      <w:pPr>
        <w:pStyle w:val="a3"/>
        <w:shd w:val="clear" w:color="auto" w:fill="FFFFFF"/>
        <w:spacing w:before="0" w:beforeAutospacing="0" w:after="0" w:afterAutospacing="0"/>
        <w:jc w:val="center"/>
        <w:rPr>
          <w:color w:val="000000"/>
        </w:rPr>
      </w:pPr>
      <w:r>
        <w:rPr>
          <w:rFonts w:ascii="方正小标宋简体" w:eastAsia="方正小标宋简体" w:hint="eastAsia"/>
          <w:color w:val="000000"/>
          <w:sz w:val="44"/>
          <w:szCs w:val="44"/>
        </w:rPr>
        <w:t>宿州市人民政府关于扶持现代农业产业化</w:t>
      </w:r>
    </w:p>
    <w:p w:rsidR="00285CDA" w:rsidRDefault="00285CDA" w:rsidP="00285CDA">
      <w:pPr>
        <w:pStyle w:val="a3"/>
        <w:shd w:val="clear" w:color="auto" w:fill="FFFFFF"/>
        <w:spacing w:before="0" w:beforeAutospacing="0" w:after="0" w:afterAutospacing="0"/>
        <w:jc w:val="center"/>
        <w:rPr>
          <w:rFonts w:hint="eastAsia"/>
          <w:color w:val="000000"/>
        </w:rPr>
      </w:pPr>
      <w:r>
        <w:rPr>
          <w:rFonts w:ascii="方正小标宋简体" w:eastAsia="方正小标宋简体" w:hint="eastAsia"/>
          <w:color w:val="000000"/>
          <w:sz w:val="44"/>
          <w:szCs w:val="44"/>
        </w:rPr>
        <w:t>联合体发展若干政策的意见</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 </w:t>
      </w:r>
    </w:p>
    <w:p w:rsidR="00285CDA" w:rsidRDefault="00285CDA" w:rsidP="00285CDA">
      <w:pPr>
        <w:pStyle w:val="a3"/>
        <w:shd w:val="clear" w:color="auto" w:fill="FFFFFF"/>
        <w:spacing w:before="0" w:beforeAutospacing="0" w:after="0" w:afterAutospacing="0"/>
        <w:rPr>
          <w:rFonts w:hint="eastAsia"/>
          <w:color w:val="000000"/>
        </w:rPr>
      </w:pPr>
      <w:r>
        <w:rPr>
          <w:rFonts w:ascii="方正仿宋简体" w:eastAsia="方正仿宋简体" w:hint="eastAsia"/>
          <w:color w:val="000000"/>
          <w:sz w:val="32"/>
          <w:szCs w:val="32"/>
        </w:rPr>
        <w:t>各县、区人民政府，市政府各部门、各直属单位：</w:t>
      </w:r>
    </w:p>
    <w:p w:rsidR="00285CDA" w:rsidRDefault="00285CDA" w:rsidP="00285CDA">
      <w:pPr>
        <w:pStyle w:val="a3"/>
        <w:shd w:val="clear" w:color="auto" w:fill="FFFFFF"/>
        <w:spacing w:before="0" w:beforeAutospacing="0" w:after="0" w:afterAutospacing="0"/>
        <w:rPr>
          <w:rFonts w:hint="eastAsia"/>
          <w:color w:val="000000"/>
        </w:rPr>
      </w:pPr>
      <w:r>
        <w:rPr>
          <w:rFonts w:ascii="方正仿宋简体" w:eastAsia="方正仿宋简体" w:hint="eastAsia"/>
          <w:color w:val="000000"/>
          <w:sz w:val="32"/>
          <w:szCs w:val="32"/>
        </w:rPr>
        <w:t>创建现代农业产业化联合体（以下简称</w:t>
      </w:r>
      <w:r>
        <w:rPr>
          <w:rFonts w:hint="eastAsia"/>
          <w:color w:val="000000"/>
          <w:sz w:val="32"/>
          <w:szCs w:val="32"/>
        </w:rPr>
        <w:t>“</w:t>
      </w:r>
      <w:r>
        <w:rPr>
          <w:rFonts w:ascii="方正仿宋简体" w:eastAsia="方正仿宋简体" w:hint="eastAsia"/>
          <w:color w:val="000000"/>
          <w:sz w:val="32"/>
          <w:szCs w:val="32"/>
        </w:rPr>
        <w:t>联合体</w:t>
      </w:r>
      <w:r>
        <w:rPr>
          <w:rFonts w:hint="eastAsia"/>
          <w:color w:val="000000"/>
          <w:sz w:val="32"/>
          <w:szCs w:val="32"/>
        </w:rPr>
        <w:t>”</w:t>
      </w:r>
      <w:r>
        <w:rPr>
          <w:rFonts w:ascii="方正仿宋简体" w:eastAsia="方正仿宋简体" w:hint="eastAsia"/>
          <w:color w:val="000000"/>
          <w:sz w:val="32"/>
          <w:szCs w:val="32"/>
        </w:rPr>
        <w:t>）是我市推动现代农业</w:t>
      </w:r>
      <w:r>
        <w:rPr>
          <w:rFonts w:hint="eastAsia"/>
          <w:color w:val="000000"/>
          <w:sz w:val="32"/>
          <w:szCs w:val="32"/>
        </w:rPr>
        <w:t>“</w:t>
      </w:r>
      <w:r>
        <w:rPr>
          <w:rFonts w:ascii="方正仿宋简体" w:eastAsia="方正仿宋简体" w:hint="eastAsia"/>
          <w:color w:val="000000"/>
          <w:sz w:val="32"/>
          <w:szCs w:val="32"/>
        </w:rPr>
        <w:t>两区</w:t>
      </w:r>
      <w:r>
        <w:rPr>
          <w:rFonts w:hint="eastAsia"/>
          <w:color w:val="000000"/>
          <w:sz w:val="32"/>
          <w:szCs w:val="32"/>
        </w:rPr>
        <w:t>”</w:t>
      </w:r>
      <w:r>
        <w:rPr>
          <w:rFonts w:ascii="方正仿宋简体" w:eastAsia="方正仿宋简体" w:hint="eastAsia"/>
          <w:color w:val="000000"/>
          <w:sz w:val="32"/>
          <w:szCs w:val="32"/>
        </w:rPr>
        <w:t>建设的重要举措，是构建新型经营体系的重要探索，是发展现代农业的重要抓手。为促进联合体健康发展，现提出如下政策意见。</w:t>
      </w:r>
    </w:p>
    <w:p w:rsidR="00285CDA" w:rsidRDefault="00285CDA" w:rsidP="00285CDA">
      <w:pPr>
        <w:pStyle w:val="a3"/>
        <w:shd w:val="clear" w:color="auto" w:fill="FFFFFF"/>
        <w:spacing w:before="0" w:beforeAutospacing="0" w:after="0" w:afterAutospacing="0"/>
        <w:rPr>
          <w:rFonts w:hint="eastAsia"/>
          <w:color w:val="000000"/>
        </w:rPr>
      </w:pPr>
      <w:r>
        <w:rPr>
          <w:rFonts w:ascii="方正黑体简体" w:eastAsia="方正黑体简体" w:hint="eastAsia"/>
          <w:color w:val="000000"/>
          <w:sz w:val="32"/>
          <w:szCs w:val="32"/>
        </w:rPr>
        <w:t>一、扶持对象</w:t>
      </w:r>
    </w:p>
    <w:p w:rsidR="00285CDA" w:rsidRDefault="00285CDA" w:rsidP="00285CDA">
      <w:pPr>
        <w:pStyle w:val="a3"/>
        <w:shd w:val="clear" w:color="auto" w:fill="FFFFFF"/>
        <w:spacing w:before="0" w:beforeAutospacing="0" w:after="0" w:afterAutospacing="0"/>
        <w:rPr>
          <w:rFonts w:hint="eastAsia"/>
          <w:color w:val="000000"/>
        </w:rPr>
      </w:pPr>
      <w:r>
        <w:rPr>
          <w:rFonts w:ascii="方正仿宋简体" w:eastAsia="方正仿宋简体" w:hint="eastAsia"/>
          <w:color w:val="000000"/>
          <w:sz w:val="32"/>
          <w:szCs w:val="32"/>
        </w:rPr>
        <w:t>本政策扶持对象为管理规范、运行良好并符合以下条件的联合体成员。</w:t>
      </w:r>
    </w:p>
    <w:p w:rsidR="00285CDA" w:rsidRDefault="00285CDA" w:rsidP="00285CDA">
      <w:pPr>
        <w:pStyle w:val="a3"/>
        <w:shd w:val="clear" w:color="auto" w:fill="FFFFFF"/>
        <w:spacing w:before="0" w:beforeAutospacing="0" w:after="0" w:afterAutospacing="0"/>
        <w:rPr>
          <w:rFonts w:hint="eastAsia"/>
          <w:color w:val="000000"/>
        </w:rPr>
      </w:pPr>
      <w:r>
        <w:rPr>
          <w:rFonts w:ascii="方正楷体简体" w:eastAsia="方正楷体简体" w:hint="eastAsia"/>
          <w:color w:val="000000"/>
          <w:sz w:val="32"/>
          <w:szCs w:val="32"/>
        </w:rPr>
        <w:t>（一）利益联结机制紧密。</w:t>
      </w:r>
      <w:r>
        <w:rPr>
          <w:rFonts w:ascii="方正仿宋简体" w:eastAsia="方正仿宋简体" w:hint="eastAsia"/>
          <w:color w:val="000000"/>
          <w:sz w:val="32"/>
          <w:szCs w:val="32"/>
        </w:rPr>
        <w:t>联合体三大主体功能定位明确，结构合理；章程</w:t>
      </w:r>
      <w:proofErr w:type="gramStart"/>
      <w:r>
        <w:rPr>
          <w:rFonts w:ascii="方正仿宋简体" w:eastAsia="方正仿宋简体" w:hint="eastAsia"/>
          <w:color w:val="000000"/>
          <w:sz w:val="32"/>
          <w:szCs w:val="32"/>
        </w:rPr>
        <w:t>经成员</w:t>
      </w:r>
      <w:proofErr w:type="gramEnd"/>
      <w:r>
        <w:rPr>
          <w:rFonts w:ascii="方正仿宋简体" w:eastAsia="方正仿宋简体" w:hint="eastAsia"/>
          <w:color w:val="000000"/>
          <w:sz w:val="32"/>
          <w:szCs w:val="32"/>
        </w:rPr>
        <w:t>共同讨论制定，重要规章制度上墙公开，财务管理规范，成员之间通过合同、契约建立利益联结机制，并得到较好落实。</w:t>
      </w:r>
    </w:p>
    <w:p w:rsidR="00285CDA" w:rsidRDefault="00285CDA" w:rsidP="00285CDA">
      <w:pPr>
        <w:pStyle w:val="a3"/>
        <w:shd w:val="clear" w:color="auto" w:fill="FFFFFF"/>
        <w:spacing w:before="0" w:beforeAutospacing="0" w:after="0" w:afterAutospacing="0"/>
        <w:rPr>
          <w:rFonts w:hint="eastAsia"/>
          <w:color w:val="000000"/>
        </w:rPr>
      </w:pPr>
      <w:r>
        <w:rPr>
          <w:noProof/>
          <w:color w:val="000000"/>
        </w:rPr>
        <mc:AlternateContent>
          <mc:Choice Requires="wps">
            <w:drawing>
              <wp:inline distT="0" distB="0" distL="0" distR="0">
                <wp:extent cx="6178550" cy="63500"/>
                <wp:effectExtent l="0" t="0" r="0" b="0"/>
                <wp:docPr id="1" name="矩形 1" descr="http://gk.ahsz.gov.cn/Public/Theme/Admin/Dwz/js/xheditor/xheditor_skin/bla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855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45D82C" id="矩形 1" o:spid="_x0000_s1026" alt="http://gk.ahsz.gov.cn/Public/Theme/Admin/Dwz/js/xheditor/xheditor_skin/blank.gif" style="width:486.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" filled="f" stroked="f">
                <o:lock v:ext="edit" aspectratio="t"/>
                <w10:anchorlock/>
              </v:rect>
            </w:pict>
          </mc:Fallback>
        </mc:AlternateContent>
      </w:r>
      <w:r>
        <w:rPr>
          <w:rFonts w:ascii="方正楷体简体" w:eastAsia="方正楷体简体" w:hint="eastAsia"/>
          <w:color w:val="000000"/>
          <w:sz w:val="32"/>
          <w:szCs w:val="32"/>
        </w:rPr>
        <w:t>（二）具备必要的办公服务条件。</w:t>
      </w:r>
      <w:r>
        <w:rPr>
          <w:rFonts w:ascii="方正仿宋简体" w:eastAsia="方正仿宋简体" w:hint="eastAsia"/>
          <w:color w:val="000000"/>
          <w:sz w:val="32"/>
          <w:szCs w:val="32"/>
        </w:rPr>
        <w:t>在核心生产区或生产基地有专门的管理服务人员，有固定办公、服务场所，配备电脑等必要的办公设备。</w:t>
      </w:r>
    </w:p>
    <w:p w:rsidR="00285CDA" w:rsidRDefault="00285CDA" w:rsidP="00285CDA">
      <w:pPr>
        <w:pStyle w:val="a3"/>
        <w:shd w:val="clear" w:color="auto" w:fill="FFFFFF"/>
        <w:spacing w:before="0" w:beforeAutospacing="0" w:after="0" w:afterAutospacing="0"/>
        <w:rPr>
          <w:rFonts w:hint="eastAsia"/>
          <w:color w:val="000000"/>
        </w:rPr>
      </w:pPr>
      <w:r>
        <w:rPr>
          <w:rFonts w:ascii="方正楷体简体" w:eastAsia="方正楷体简体" w:hint="eastAsia"/>
          <w:color w:val="000000"/>
          <w:sz w:val="32"/>
          <w:szCs w:val="32"/>
        </w:rPr>
        <w:t>（三）信息化建设水平较高。</w:t>
      </w:r>
      <w:r>
        <w:rPr>
          <w:rFonts w:ascii="方正仿宋简体" w:eastAsia="方正仿宋简体" w:hint="eastAsia"/>
          <w:color w:val="000000"/>
          <w:sz w:val="32"/>
          <w:szCs w:val="32"/>
        </w:rPr>
        <w:t>牵头龙头企业建有为联合体服务的个性化网站，通过网站发布联合体成员产品信息，开展网上营销等。</w:t>
      </w:r>
    </w:p>
    <w:p w:rsidR="00285CDA" w:rsidRDefault="00285CDA" w:rsidP="00285CDA">
      <w:pPr>
        <w:pStyle w:val="a3"/>
        <w:shd w:val="clear" w:color="auto" w:fill="FFFFFF"/>
        <w:spacing w:before="0" w:beforeAutospacing="0" w:after="0" w:afterAutospacing="0"/>
        <w:rPr>
          <w:rFonts w:hint="eastAsia"/>
          <w:color w:val="000000"/>
        </w:rPr>
      </w:pPr>
      <w:r>
        <w:rPr>
          <w:rFonts w:ascii="方正楷体简体" w:eastAsia="方正楷体简体" w:hint="eastAsia"/>
          <w:color w:val="000000"/>
          <w:sz w:val="32"/>
          <w:szCs w:val="32"/>
        </w:rPr>
        <w:lastRenderedPageBreak/>
        <w:t>（四）生产标准化。</w:t>
      </w:r>
      <w:r>
        <w:rPr>
          <w:rFonts w:ascii="方正仿宋简体" w:eastAsia="方正仿宋简体" w:hint="eastAsia"/>
          <w:color w:val="000000"/>
          <w:sz w:val="32"/>
          <w:szCs w:val="32"/>
        </w:rPr>
        <w:t>联合体有统一的生产技术标准或操作规程，标准化生产面积占总面积的</w:t>
      </w:r>
      <w:r>
        <w:rPr>
          <w:rFonts w:hint="eastAsia"/>
          <w:color w:val="000000"/>
          <w:sz w:val="32"/>
          <w:szCs w:val="32"/>
        </w:rPr>
        <w:t>50%</w:t>
      </w:r>
      <w:r>
        <w:rPr>
          <w:rFonts w:ascii="方正仿宋简体" w:eastAsia="方正仿宋简体" w:hint="eastAsia"/>
          <w:color w:val="000000"/>
          <w:sz w:val="32"/>
          <w:szCs w:val="32"/>
        </w:rPr>
        <w:t>以上。</w:t>
      </w:r>
    </w:p>
    <w:p w:rsidR="00285CDA" w:rsidRDefault="00285CDA" w:rsidP="00285CDA">
      <w:pPr>
        <w:pStyle w:val="a3"/>
        <w:shd w:val="clear" w:color="auto" w:fill="FFFFFF"/>
        <w:spacing w:before="0" w:beforeAutospacing="0" w:after="0" w:afterAutospacing="0"/>
        <w:rPr>
          <w:rFonts w:hint="eastAsia"/>
          <w:color w:val="000000"/>
        </w:rPr>
      </w:pPr>
      <w:r>
        <w:rPr>
          <w:rFonts w:ascii="方正楷体简体" w:eastAsia="方正楷体简体" w:hint="eastAsia"/>
          <w:color w:val="000000"/>
          <w:sz w:val="32"/>
          <w:szCs w:val="32"/>
        </w:rPr>
        <w:t>（五）产品安全化。</w:t>
      </w:r>
      <w:r>
        <w:rPr>
          <w:rFonts w:ascii="方正仿宋简体" w:eastAsia="方正仿宋简体" w:hint="eastAsia"/>
          <w:color w:val="000000"/>
          <w:sz w:val="32"/>
          <w:szCs w:val="32"/>
        </w:rPr>
        <w:t>近三年内无生产质量安全事故，无行业通报批评，</w:t>
      </w:r>
      <w:proofErr w:type="gramStart"/>
      <w:r>
        <w:rPr>
          <w:rFonts w:ascii="方正仿宋简体" w:eastAsia="方正仿宋简体" w:hint="eastAsia"/>
          <w:color w:val="000000"/>
          <w:sz w:val="32"/>
          <w:szCs w:val="32"/>
        </w:rPr>
        <w:t>无媒体</w:t>
      </w:r>
      <w:proofErr w:type="gramEnd"/>
      <w:r>
        <w:rPr>
          <w:rFonts w:ascii="方正仿宋简体" w:eastAsia="方正仿宋简体" w:hint="eastAsia"/>
          <w:color w:val="000000"/>
          <w:sz w:val="32"/>
          <w:szCs w:val="32"/>
        </w:rPr>
        <w:t>曝光等不良记录。</w:t>
      </w:r>
    </w:p>
    <w:p w:rsidR="00285CDA" w:rsidRDefault="00285CDA" w:rsidP="00285CDA">
      <w:pPr>
        <w:pStyle w:val="a3"/>
        <w:shd w:val="clear" w:color="auto" w:fill="FFFFFF"/>
        <w:spacing w:before="0" w:beforeAutospacing="0" w:after="0" w:afterAutospacing="0"/>
        <w:rPr>
          <w:rFonts w:hint="eastAsia"/>
          <w:color w:val="000000"/>
        </w:rPr>
      </w:pPr>
      <w:r>
        <w:rPr>
          <w:rFonts w:ascii="方正黑体简体" w:eastAsia="方正黑体简体" w:hint="eastAsia"/>
          <w:color w:val="000000"/>
          <w:sz w:val="32"/>
          <w:szCs w:val="32"/>
        </w:rPr>
        <w:t>二、扶持方式</w:t>
      </w:r>
    </w:p>
    <w:p w:rsidR="00285CDA" w:rsidRDefault="00285CDA" w:rsidP="00285CDA">
      <w:pPr>
        <w:pStyle w:val="a3"/>
        <w:shd w:val="clear" w:color="auto" w:fill="FFFFFF"/>
        <w:spacing w:before="0" w:beforeAutospacing="0" w:after="0" w:afterAutospacing="0"/>
        <w:rPr>
          <w:rFonts w:hint="eastAsia"/>
          <w:color w:val="000000"/>
        </w:rPr>
      </w:pPr>
      <w:r>
        <w:rPr>
          <w:rFonts w:ascii="方正楷体简体" w:eastAsia="方正楷体简体" w:hint="eastAsia"/>
          <w:color w:val="000000"/>
          <w:sz w:val="32"/>
          <w:szCs w:val="32"/>
        </w:rPr>
        <w:t>（一）加大财政扶持力度。</w:t>
      </w:r>
    </w:p>
    <w:p w:rsidR="00285CDA" w:rsidRDefault="00285CDA" w:rsidP="00285CDA">
      <w:pPr>
        <w:pStyle w:val="a3"/>
        <w:shd w:val="clear" w:color="auto" w:fill="FFFFFF"/>
        <w:spacing w:before="0" w:beforeAutospacing="0" w:after="0" w:afterAutospacing="0"/>
        <w:rPr>
          <w:rFonts w:hint="eastAsia"/>
          <w:color w:val="000000"/>
        </w:rPr>
      </w:pPr>
      <w:r>
        <w:rPr>
          <w:rFonts w:ascii="方正仿宋简体" w:eastAsia="方正仿宋简体" w:hint="eastAsia"/>
          <w:color w:val="000000"/>
          <w:sz w:val="32"/>
          <w:szCs w:val="32"/>
        </w:rPr>
        <w:t>对联合体内的经营主体给予财政奖补，由市、县（区）按</w:t>
      </w:r>
      <w:r>
        <w:rPr>
          <w:rFonts w:hint="eastAsia"/>
          <w:color w:val="000000"/>
          <w:sz w:val="32"/>
          <w:szCs w:val="32"/>
        </w:rPr>
        <w:t>1:1</w:t>
      </w:r>
      <w:r>
        <w:rPr>
          <w:rFonts w:ascii="方正仿宋简体" w:eastAsia="方正仿宋简体" w:hint="eastAsia"/>
          <w:color w:val="000000"/>
          <w:sz w:val="32"/>
          <w:szCs w:val="32"/>
        </w:rPr>
        <w:t>比例承担，对位于</w:t>
      </w:r>
      <w:proofErr w:type="gramStart"/>
      <w:r>
        <w:rPr>
          <w:rFonts w:hint="eastAsia"/>
          <w:color w:val="000000"/>
          <w:sz w:val="32"/>
          <w:szCs w:val="32"/>
        </w:rPr>
        <w:t>埇</w:t>
      </w:r>
      <w:r>
        <w:rPr>
          <w:rFonts w:ascii="方正仿宋简体" w:eastAsia="方正仿宋简体" w:hint="eastAsia"/>
          <w:color w:val="000000"/>
          <w:sz w:val="32"/>
          <w:szCs w:val="32"/>
        </w:rPr>
        <w:t>桥国家</w:t>
      </w:r>
      <w:proofErr w:type="gramEnd"/>
      <w:r>
        <w:rPr>
          <w:rFonts w:ascii="方正仿宋简体" w:eastAsia="方正仿宋简体" w:hint="eastAsia"/>
          <w:color w:val="000000"/>
          <w:sz w:val="32"/>
          <w:szCs w:val="32"/>
        </w:rPr>
        <w:t>现代农业示范区核心区、</w:t>
      </w:r>
      <w:r>
        <w:rPr>
          <w:rFonts w:hint="eastAsia"/>
          <w:color w:val="000000"/>
          <w:sz w:val="32"/>
          <w:szCs w:val="32"/>
        </w:rPr>
        <w:t>6</w:t>
      </w:r>
      <w:r>
        <w:rPr>
          <w:rFonts w:ascii="方正仿宋简体" w:eastAsia="方正仿宋简体" w:hint="eastAsia"/>
          <w:color w:val="000000"/>
          <w:sz w:val="32"/>
          <w:szCs w:val="32"/>
        </w:rPr>
        <w:t>个省级现代农业示范区、市级示范基地和园区范围内的可优先推荐安排。</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1</w:t>
      </w:r>
      <w:r>
        <w:rPr>
          <w:rFonts w:ascii="方正仿宋简体" w:eastAsia="方正仿宋简体" w:hint="eastAsia"/>
          <w:color w:val="000000"/>
          <w:sz w:val="32"/>
          <w:szCs w:val="32"/>
        </w:rPr>
        <w:t>．龙头企业贷款</w:t>
      </w:r>
      <w:proofErr w:type="gramStart"/>
      <w:r>
        <w:rPr>
          <w:rFonts w:ascii="方正仿宋简体" w:eastAsia="方正仿宋简体" w:hint="eastAsia"/>
          <w:color w:val="000000"/>
          <w:sz w:val="32"/>
          <w:szCs w:val="32"/>
        </w:rPr>
        <w:t>贴息奖补</w:t>
      </w:r>
      <w:proofErr w:type="gramEnd"/>
      <w:r>
        <w:rPr>
          <w:rFonts w:ascii="方正仿宋简体" w:eastAsia="方正仿宋简体" w:hint="eastAsia"/>
          <w:color w:val="000000"/>
          <w:sz w:val="32"/>
          <w:szCs w:val="32"/>
        </w:rPr>
        <w:t>。对联合体的牵头农业企业用于扩大生产规模的当年实际贷款发生额，给予一定财政贴息，其中帮助家庭农场担保贷款的优先给予财政贴息补助。</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2</w:t>
      </w:r>
      <w:r>
        <w:rPr>
          <w:rFonts w:ascii="方正仿宋简体" w:eastAsia="方正仿宋简体" w:hint="eastAsia"/>
          <w:color w:val="000000"/>
          <w:sz w:val="32"/>
          <w:szCs w:val="32"/>
        </w:rPr>
        <w:t>．合作社、家庭农场贷款</w:t>
      </w:r>
      <w:proofErr w:type="gramStart"/>
      <w:r>
        <w:rPr>
          <w:rFonts w:ascii="方正仿宋简体" w:eastAsia="方正仿宋简体" w:hint="eastAsia"/>
          <w:color w:val="000000"/>
          <w:sz w:val="32"/>
          <w:szCs w:val="32"/>
        </w:rPr>
        <w:t>贴息奖补</w:t>
      </w:r>
      <w:proofErr w:type="gramEnd"/>
      <w:r>
        <w:rPr>
          <w:rFonts w:ascii="方正仿宋简体" w:eastAsia="方正仿宋简体" w:hint="eastAsia"/>
          <w:color w:val="000000"/>
          <w:sz w:val="32"/>
          <w:szCs w:val="32"/>
        </w:rPr>
        <w:t>。对加入联合体的农民专业合作社、家庭农场用于扩大生产经营的当年实际贷款发生额给予一定财政贴息。</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3</w:t>
      </w:r>
      <w:r>
        <w:rPr>
          <w:rFonts w:ascii="方正仿宋简体" w:eastAsia="方正仿宋简体" w:hint="eastAsia"/>
          <w:color w:val="000000"/>
          <w:sz w:val="32"/>
          <w:szCs w:val="32"/>
        </w:rPr>
        <w:t>．设施农业生产奖补。对联合体成员当年新建农业设施建设项目给予一定奖补。具体标准如下：</w:t>
      </w:r>
    </w:p>
    <w:p w:rsidR="00285CDA" w:rsidRDefault="00285CDA" w:rsidP="00285CDA">
      <w:pPr>
        <w:pStyle w:val="a3"/>
        <w:shd w:val="clear" w:color="auto" w:fill="FFFFFF"/>
        <w:spacing w:before="0" w:beforeAutospacing="0" w:after="0" w:afterAutospacing="0"/>
        <w:jc w:val="both"/>
        <w:rPr>
          <w:rFonts w:hint="eastAsia"/>
          <w:color w:val="000000"/>
        </w:rPr>
      </w:pPr>
      <w:r>
        <w:rPr>
          <w:rFonts w:ascii="方正仿宋简体" w:eastAsia="方正仿宋简体" w:hint="eastAsia"/>
          <w:color w:val="000000"/>
          <w:sz w:val="32"/>
          <w:szCs w:val="32"/>
        </w:rPr>
        <w:t>（</w:t>
      </w:r>
      <w:r>
        <w:rPr>
          <w:rFonts w:ascii="Times New Roman" w:hAnsi="Times New Roman" w:cs="Times New Roman"/>
          <w:color w:val="000000"/>
          <w:sz w:val="32"/>
          <w:szCs w:val="32"/>
        </w:rPr>
        <w:t>1</w:t>
      </w:r>
      <w:r>
        <w:rPr>
          <w:rFonts w:ascii="方正仿宋简体" w:eastAsia="方正仿宋简体" w:hint="eastAsia"/>
          <w:color w:val="000000"/>
          <w:sz w:val="32"/>
          <w:szCs w:val="32"/>
        </w:rPr>
        <w:t>）对</w:t>
      </w:r>
      <w:proofErr w:type="gramStart"/>
      <w:r>
        <w:rPr>
          <w:rFonts w:ascii="方正仿宋简体" w:eastAsia="方正仿宋简体" w:hint="eastAsia"/>
          <w:color w:val="000000"/>
          <w:sz w:val="32"/>
          <w:szCs w:val="32"/>
        </w:rPr>
        <w:t>新建连</w:t>
      </w:r>
      <w:proofErr w:type="gramEnd"/>
      <w:r>
        <w:rPr>
          <w:rFonts w:ascii="方正仿宋简体" w:eastAsia="方正仿宋简体" w:hint="eastAsia"/>
          <w:color w:val="000000"/>
          <w:sz w:val="32"/>
          <w:szCs w:val="32"/>
        </w:rPr>
        <w:t>栋温控大棚面积</w:t>
      </w:r>
      <w:r>
        <w:rPr>
          <w:rFonts w:ascii="Times New Roman" w:hAnsi="Times New Roman" w:cs="Times New Roman"/>
          <w:color w:val="000000"/>
          <w:sz w:val="32"/>
          <w:szCs w:val="32"/>
        </w:rPr>
        <w:t>3000m</w:t>
      </w:r>
      <w:r>
        <w:rPr>
          <w:rFonts w:ascii="Times New Roman" w:hAnsi="Times New Roman" w:cs="Times New Roman"/>
          <w:color w:val="000000"/>
          <w:sz w:val="32"/>
          <w:szCs w:val="32"/>
          <w:vertAlign w:val="superscript"/>
        </w:rPr>
        <w:t>2</w:t>
      </w:r>
      <w:r>
        <w:rPr>
          <w:rFonts w:ascii="方正仿宋简体" w:eastAsia="方正仿宋简体" w:hint="eastAsia"/>
          <w:color w:val="000000"/>
          <w:sz w:val="32"/>
          <w:szCs w:val="32"/>
        </w:rPr>
        <w:t>以上，年育苗能力达到</w:t>
      </w:r>
      <w:r>
        <w:rPr>
          <w:rFonts w:ascii="Times New Roman" w:hAnsi="Times New Roman" w:cs="Times New Roman"/>
          <w:color w:val="000000"/>
          <w:sz w:val="32"/>
          <w:szCs w:val="32"/>
        </w:rPr>
        <w:t>200</w:t>
      </w:r>
      <w:r>
        <w:rPr>
          <w:rFonts w:ascii="方正仿宋简体" w:eastAsia="方正仿宋简体" w:hint="eastAsia"/>
          <w:color w:val="000000"/>
          <w:sz w:val="32"/>
          <w:szCs w:val="32"/>
        </w:rPr>
        <w:t>万株以上，且辅助设施齐全的蔬菜瓜果工厂化育苗中心，一次性给予</w:t>
      </w:r>
      <w:r>
        <w:rPr>
          <w:rFonts w:ascii="Times New Roman" w:hAnsi="Times New Roman" w:cs="Times New Roman"/>
          <w:color w:val="000000"/>
          <w:sz w:val="32"/>
          <w:szCs w:val="32"/>
        </w:rPr>
        <w:t>30</w:t>
      </w:r>
      <w:r>
        <w:rPr>
          <w:rFonts w:ascii="方正仿宋简体" w:eastAsia="方正仿宋简体" w:hint="eastAsia"/>
          <w:color w:val="000000"/>
          <w:sz w:val="32"/>
          <w:szCs w:val="32"/>
        </w:rPr>
        <w:t>万元奖补；对新建集中连片</w:t>
      </w:r>
      <w:r>
        <w:rPr>
          <w:rFonts w:ascii="Times New Roman" w:hAnsi="Times New Roman" w:cs="Times New Roman"/>
          <w:color w:val="000000"/>
          <w:sz w:val="32"/>
          <w:szCs w:val="32"/>
        </w:rPr>
        <w:t>100</w:t>
      </w:r>
      <w:r>
        <w:rPr>
          <w:rFonts w:ascii="方正仿宋简体" w:eastAsia="方正仿宋简体" w:hint="eastAsia"/>
          <w:color w:val="000000"/>
          <w:sz w:val="32"/>
          <w:szCs w:val="32"/>
        </w:rPr>
        <w:t>亩以上</w:t>
      </w:r>
      <w:r>
        <w:rPr>
          <w:rFonts w:ascii="方正仿宋简体" w:eastAsia="方正仿宋简体" w:hint="eastAsia"/>
          <w:color w:val="000000"/>
          <w:sz w:val="32"/>
          <w:szCs w:val="32"/>
        </w:rPr>
        <w:lastRenderedPageBreak/>
        <w:t>的日光温室大棚，每亩补助</w:t>
      </w:r>
      <w:r>
        <w:rPr>
          <w:rFonts w:ascii="Times New Roman" w:hAnsi="Times New Roman" w:cs="Times New Roman"/>
          <w:color w:val="000000"/>
          <w:sz w:val="32"/>
          <w:szCs w:val="32"/>
        </w:rPr>
        <w:t>4000</w:t>
      </w:r>
      <w:r>
        <w:rPr>
          <w:rFonts w:ascii="方正仿宋简体" w:eastAsia="方正仿宋简体" w:hint="eastAsia"/>
          <w:color w:val="000000"/>
          <w:sz w:val="32"/>
          <w:szCs w:val="32"/>
        </w:rPr>
        <w:t>元；对新建集中连片</w:t>
      </w:r>
      <w:r>
        <w:rPr>
          <w:rFonts w:ascii="Times New Roman" w:hAnsi="Times New Roman" w:cs="Times New Roman"/>
          <w:color w:val="000000"/>
          <w:sz w:val="32"/>
          <w:szCs w:val="32"/>
        </w:rPr>
        <w:t>200</w:t>
      </w:r>
      <w:r>
        <w:rPr>
          <w:rFonts w:ascii="方正仿宋简体" w:eastAsia="方正仿宋简体" w:hint="eastAsia"/>
          <w:color w:val="000000"/>
          <w:sz w:val="32"/>
          <w:szCs w:val="32"/>
        </w:rPr>
        <w:t>亩以上的钢架大棚，每亩补助</w:t>
      </w:r>
      <w:r>
        <w:rPr>
          <w:rFonts w:ascii="Times New Roman" w:hAnsi="Times New Roman" w:cs="Times New Roman"/>
          <w:color w:val="000000"/>
          <w:sz w:val="32"/>
          <w:szCs w:val="32"/>
        </w:rPr>
        <w:t>2000</w:t>
      </w:r>
      <w:r>
        <w:rPr>
          <w:rFonts w:ascii="方正仿宋简体" w:eastAsia="方正仿宋简体" w:hint="eastAsia"/>
          <w:color w:val="000000"/>
          <w:sz w:val="32"/>
          <w:szCs w:val="32"/>
        </w:rPr>
        <w:t>元。</w:t>
      </w:r>
    </w:p>
    <w:p w:rsidR="00285CDA" w:rsidRDefault="00285CDA" w:rsidP="00285CDA">
      <w:pPr>
        <w:pStyle w:val="a3"/>
        <w:shd w:val="clear" w:color="auto" w:fill="FFFFFF"/>
        <w:spacing w:before="0" w:beforeAutospacing="0" w:after="0" w:afterAutospacing="0"/>
        <w:jc w:val="both"/>
        <w:rPr>
          <w:rFonts w:hint="eastAsia"/>
          <w:color w:val="000000"/>
        </w:rPr>
      </w:pPr>
      <w:r>
        <w:rPr>
          <w:rFonts w:ascii="方正仿宋简体" w:eastAsia="方正仿宋简体" w:hint="eastAsia"/>
          <w:color w:val="000000"/>
          <w:sz w:val="32"/>
          <w:szCs w:val="32"/>
        </w:rPr>
        <w:t>（</w:t>
      </w:r>
      <w:r>
        <w:rPr>
          <w:rFonts w:ascii="Times New Roman" w:hAnsi="Times New Roman" w:cs="Times New Roman"/>
          <w:color w:val="000000"/>
          <w:sz w:val="32"/>
          <w:szCs w:val="32"/>
        </w:rPr>
        <w:t>2</w:t>
      </w:r>
      <w:r>
        <w:rPr>
          <w:rFonts w:ascii="方正仿宋简体" w:eastAsia="方正仿宋简体" w:hint="eastAsia"/>
          <w:color w:val="000000"/>
          <w:sz w:val="32"/>
          <w:szCs w:val="32"/>
        </w:rPr>
        <w:t>）对新开发集中连片景观绿化苗木及花卉生产基地</w:t>
      </w:r>
      <w:r>
        <w:rPr>
          <w:rFonts w:ascii="Times New Roman" w:hAnsi="Times New Roman" w:cs="Times New Roman"/>
          <w:color w:val="000000"/>
          <w:sz w:val="32"/>
          <w:szCs w:val="32"/>
        </w:rPr>
        <w:t>200</w:t>
      </w:r>
      <w:r>
        <w:rPr>
          <w:rFonts w:ascii="方正仿宋简体" w:eastAsia="方正仿宋简体" w:hint="eastAsia"/>
          <w:color w:val="000000"/>
          <w:sz w:val="32"/>
          <w:szCs w:val="32"/>
        </w:rPr>
        <w:t>亩以上的，新建钢架大棚</w:t>
      </w:r>
      <w:r>
        <w:rPr>
          <w:rFonts w:ascii="Times New Roman" w:hAnsi="Times New Roman" w:cs="Times New Roman"/>
          <w:color w:val="000000"/>
          <w:sz w:val="32"/>
          <w:szCs w:val="32"/>
        </w:rPr>
        <w:t>10000</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m</w:t>
      </w:r>
      <w:r>
        <w:rPr>
          <w:rFonts w:ascii="Times New Roman" w:hAnsi="Times New Roman" w:cs="Times New Roman"/>
          <w:color w:val="000000"/>
          <w:sz w:val="32"/>
          <w:szCs w:val="32"/>
          <w:vertAlign w:val="superscript"/>
        </w:rPr>
        <w:t>2</w:t>
      </w:r>
      <w:r>
        <w:rPr>
          <w:rFonts w:ascii="方正仿宋简体" w:eastAsia="方正仿宋简体" w:hint="eastAsia"/>
          <w:color w:val="000000"/>
          <w:sz w:val="32"/>
          <w:szCs w:val="32"/>
        </w:rPr>
        <w:t>以上的，分别给予一次性补助</w:t>
      </w:r>
      <w:r>
        <w:rPr>
          <w:rFonts w:ascii="Times New Roman" w:hAnsi="Times New Roman" w:cs="Times New Roman"/>
          <w:color w:val="000000"/>
          <w:sz w:val="32"/>
          <w:szCs w:val="32"/>
        </w:rPr>
        <w:t>10</w:t>
      </w:r>
      <w:r>
        <w:rPr>
          <w:rFonts w:ascii="方正仿宋简体" w:eastAsia="方正仿宋简体" w:hint="eastAsia"/>
          <w:color w:val="000000"/>
          <w:sz w:val="32"/>
          <w:szCs w:val="32"/>
        </w:rPr>
        <w:t>万元。</w:t>
      </w:r>
    </w:p>
    <w:p w:rsidR="00285CDA" w:rsidRDefault="00285CDA" w:rsidP="00285CDA">
      <w:pPr>
        <w:pStyle w:val="a3"/>
        <w:shd w:val="clear" w:color="auto" w:fill="FFFFFF"/>
        <w:spacing w:before="0" w:beforeAutospacing="0" w:after="0" w:afterAutospacing="0"/>
        <w:jc w:val="both"/>
        <w:rPr>
          <w:rFonts w:hint="eastAsia"/>
          <w:color w:val="000000"/>
        </w:rPr>
      </w:pPr>
      <w:r>
        <w:rPr>
          <w:rFonts w:ascii="方正仿宋简体" w:eastAsia="方正仿宋简体" w:hint="eastAsia"/>
          <w:color w:val="000000"/>
          <w:sz w:val="32"/>
          <w:szCs w:val="32"/>
        </w:rPr>
        <w:t>（</w:t>
      </w:r>
      <w:r>
        <w:rPr>
          <w:rFonts w:ascii="Times New Roman" w:hAnsi="Times New Roman" w:cs="Times New Roman"/>
          <w:color w:val="000000"/>
          <w:sz w:val="32"/>
          <w:szCs w:val="32"/>
        </w:rPr>
        <w:t>3</w:t>
      </w:r>
      <w:r>
        <w:rPr>
          <w:rFonts w:ascii="方正仿宋简体" w:eastAsia="方正仿宋简体" w:hint="eastAsia"/>
          <w:color w:val="000000"/>
          <w:sz w:val="32"/>
          <w:szCs w:val="32"/>
        </w:rPr>
        <w:t>）对全面采用自动饲喂、物联网和温度、湿度、光照等环境控制技术，配套沼气处理设施，实现粪污无害化处理、生态循环利用和标准化饲养，且当年新建畜禽</w:t>
      </w:r>
      <w:proofErr w:type="gramStart"/>
      <w:r>
        <w:rPr>
          <w:rFonts w:ascii="方正仿宋简体" w:eastAsia="方正仿宋简体" w:hint="eastAsia"/>
          <w:color w:val="000000"/>
          <w:sz w:val="32"/>
          <w:szCs w:val="32"/>
        </w:rPr>
        <w:t>舍面积</w:t>
      </w:r>
      <w:proofErr w:type="gramEnd"/>
      <w:r>
        <w:rPr>
          <w:rFonts w:ascii="Times New Roman" w:hAnsi="Times New Roman" w:cs="Times New Roman"/>
          <w:color w:val="000000"/>
          <w:sz w:val="32"/>
          <w:szCs w:val="32"/>
        </w:rPr>
        <w:t>3000</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m</w:t>
      </w:r>
      <w:r>
        <w:rPr>
          <w:rFonts w:ascii="Times New Roman" w:hAnsi="Times New Roman" w:cs="Times New Roman"/>
          <w:color w:val="000000"/>
          <w:sz w:val="32"/>
          <w:szCs w:val="32"/>
          <w:vertAlign w:val="superscript"/>
        </w:rPr>
        <w:t>2</w:t>
      </w:r>
      <w:r>
        <w:rPr>
          <w:rFonts w:ascii="方正仿宋简体" w:eastAsia="方正仿宋简体" w:hint="eastAsia"/>
          <w:color w:val="000000"/>
          <w:sz w:val="32"/>
          <w:szCs w:val="32"/>
        </w:rPr>
        <w:t>以上、固定资产投资额在</w:t>
      </w:r>
      <w:r>
        <w:rPr>
          <w:rFonts w:ascii="Times New Roman" w:hAnsi="Times New Roman" w:cs="Times New Roman"/>
          <w:color w:val="000000"/>
          <w:sz w:val="32"/>
          <w:szCs w:val="32"/>
        </w:rPr>
        <w:t>200</w:t>
      </w:r>
      <w:r>
        <w:rPr>
          <w:rFonts w:ascii="方正仿宋简体" w:eastAsia="方正仿宋简体" w:hint="eastAsia"/>
          <w:color w:val="000000"/>
          <w:sz w:val="32"/>
          <w:szCs w:val="32"/>
        </w:rPr>
        <w:t>万元以上的，给予</w:t>
      </w:r>
      <w:r>
        <w:rPr>
          <w:rFonts w:ascii="Times New Roman" w:hAnsi="Times New Roman" w:cs="Times New Roman"/>
          <w:color w:val="000000"/>
          <w:sz w:val="32"/>
          <w:szCs w:val="32"/>
        </w:rPr>
        <w:t>20</w:t>
      </w:r>
      <w:r>
        <w:rPr>
          <w:rFonts w:ascii="方正仿宋简体" w:eastAsia="方正仿宋简体" w:hint="eastAsia"/>
          <w:color w:val="000000"/>
          <w:sz w:val="32"/>
          <w:szCs w:val="32"/>
        </w:rPr>
        <w:t>万元奖补。</w:t>
      </w:r>
    </w:p>
    <w:p w:rsidR="00285CDA" w:rsidRDefault="00285CDA" w:rsidP="00285CDA">
      <w:pPr>
        <w:pStyle w:val="a3"/>
        <w:shd w:val="clear" w:color="auto" w:fill="FFFFFF"/>
        <w:spacing w:before="0" w:beforeAutospacing="0" w:after="0" w:afterAutospacing="0"/>
        <w:jc w:val="both"/>
        <w:rPr>
          <w:rFonts w:hint="eastAsia"/>
          <w:color w:val="000000"/>
        </w:rPr>
      </w:pPr>
      <w:r>
        <w:rPr>
          <w:rFonts w:ascii="Times New Roman" w:hAnsi="Times New Roman" w:cs="Times New Roman"/>
          <w:color w:val="000000"/>
          <w:sz w:val="32"/>
          <w:szCs w:val="32"/>
        </w:rPr>
        <w:t>4</w:t>
      </w:r>
      <w:r>
        <w:rPr>
          <w:rFonts w:ascii="方正仿宋简体" w:eastAsia="方正仿宋简体" w:hint="eastAsia"/>
          <w:color w:val="000000"/>
          <w:sz w:val="32"/>
          <w:szCs w:val="32"/>
        </w:rPr>
        <w:t>．农机装备建设奖补。对拥有</w:t>
      </w:r>
      <w:r>
        <w:rPr>
          <w:rFonts w:ascii="Times New Roman" w:hAnsi="Times New Roman" w:cs="Times New Roman"/>
          <w:color w:val="000000"/>
          <w:sz w:val="32"/>
          <w:szCs w:val="32"/>
        </w:rPr>
        <w:t>30</w:t>
      </w:r>
      <w:r>
        <w:rPr>
          <w:rFonts w:ascii="方正仿宋简体" w:eastAsia="方正仿宋简体" w:hint="eastAsia"/>
          <w:color w:val="000000"/>
          <w:sz w:val="32"/>
          <w:szCs w:val="32"/>
        </w:rPr>
        <w:t>台</w:t>
      </w:r>
      <w:proofErr w:type="gramStart"/>
      <w:r>
        <w:rPr>
          <w:rFonts w:ascii="方正仿宋简体" w:eastAsia="方正仿宋简体" w:hint="eastAsia"/>
          <w:color w:val="000000"/>
          <w:sz w:val="32"/>
          <w:szCs w:val="32"/>
        </w:rPr>
        <w:t>套以上</w:t>
      </w:r>
      <w:proofErr w:type="gramEnd"/>
      <w:r>
        <w:rPr>
          <w:rFonts w:ascii="方正仿宋简体" w:eastAsia="方正仿宋简体" w:hint="eastAsia"/>
          <w:color w:val="000000"/>
          <w:sz w:val="32"/>
          <w:szCs w:val="32"/>
        </w:rPr>
        <w:t>农业机械、机库棚使用面积在</w:t>
      </w:r>
      <w:r>
        <w:rPr>
          <w:rFonts w:ascii="Times New Roman" w:hAnsi="Times New Roman" w:cs="Times New Roman"/>
          <w:color w:val="000000"/>
          <w:sz w:val="32"/>
          <w:szCs w:val="32"/>
        </w:rPr>
        <w:t>300</w:t>
      </w:r>
      <w:r>
        <w:rPr>
          <w:rStyle w:val="apple-converted-space"/>
          <w:rFonts w:ascii="Times New Roman" w:hAnsi="Times New Roman" w:cs="Times New Roman"/>
          <w:color w:val="000000"/>
          <w:sz w:val="32"/>
          <w:szCs w:val="32"/>
        </w:rPr>
        <w:t> </w:t>
      </w:r>
      <w:r>
        <w:rPr>
          <w:rFonts w:ascii="Times New Roman" w:hAnsi="Times New Roman" w:cs="Times New Roman"/>
          <w:color w:val="000000"/>
          <w:sz w:val="32"/>
          <w:szCs w:val="32"/>
        </w:rPr>
        <w:t>m</w:t>
      </w:r>
      <w:r>
        <w:rPr>
          <w:rFonts w:ascii="Times New Roman" w:hAnsi="Times New Roman" w:cs="Times New Roman"/>
          <w:color w:val="000000"/>
          <w:sz w:val="32"/>
          <w:szCs w:val="32"/>
          <w:vertAlign w:val="superscript"/>
        </w:rPr>
        <w:t>2</w:t>
      </w:r>
      <w:r>
        <w:rPr>
          <w:rFonts w:ascii="方正仿宋简体" w:eastAsia="方正仿宋简体" w:hint="eastAsia"/>
          <w:color w:val="000000"/>
          <w:sz w:val="32"/>
          <w:szCs w:val="32"/>
        </w:rPr>
        <w:t>以上的联合体内农机专业合作社，给予</w:t>
      </w:r>
      <w:r>
        <w:rPr>
          <w:rFonts w:ascii="Times New Roman" w:hAnsi="Times New Roman" w:cs="Times New Roman"/>
          <w:color w:val="000000"/>
          <w:sz w:val="32"/>
          <w:szCs w:val="32"/>
        </w:rPr>
        <w:t>10</w:t>
      </w:r>
      <w:r>
        <w:rPr>
          <w:rFonts w:ascii="方正仿宋简体" w:eastAsia="方正仿宋简体" w:hint="eastAsia"/>
          <w:color w:val="000000"/>
          <w:sz w:val="32"/>
          <w:szCs w:val="32"/>
        </w:rPr>
        <w:t>万元奖补。对联合体内农机专业合作社新购置小麦、玉米联合收割机、</w:t>
      </w:r>
      <w:r>
        <w:rPr>
          <w:rFonts w:ascii="Times New Roman" w:hAnsi="Times New Roman" w:cs="Times New Roman"/>
          <w:color w:val="000000"/>
          <w:sz w:val="32"/>
          <w:szCs w:val="32"/>
        </w:rPr>
        <w:t>100</w:t>
      </w:r>
      <w:r>
        <w:rPr>
          <w:rFonts w:ascii="方正仿宋简体" w:eastAsia="方正仿宋简体" w:hint="eastAsia"/>
          <w:color w:val="000000"/>
          <w:sz w:val="32"/>
          <w:szCs w:val="32"/>
        </w:rPr>
        <w:t>马力以上拖拉机和秸秆还田机、秸秆打捆机、免耕灭茬播种机等大型复式、先进适用的农业机械，在优先享受国家购机补贴政策基础上，市县两级财政给予叠加补贴；对按照市统一规划，落实农机远程监控、远程培训、精准作业等信息化项目建设的联合体内农机专业合作社，给予</w:t>
      </w:r>
      <w:r>
        <w:rPr>
          <w:rFonts w:ascii="Times New Roman" w:hAnsi="Times New Roman" w:cs="Times New Roman"/>
          <w:color w:val="000000"/>
          <w:sz w:val="32"/>
          <w:szCs w:val="32"/>
        </w:rPr>
        <w:t>8</w:t>
      </w:r>
      <w:r>
        <w:rPr>
          <w:rFonts w:ascii="方正仿宋简体" w:eastAsia="方正仿宋简体" w:hint="eastAsia"/>
          <w:color w:val="000000"/>
          <w:sz w:val="32"/>
          <w:szCs w:val="32"/>
        </w:rPr>
        <w:t>万元的专项资金扶持。</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5</w:t>
      </w:r>
      <w:r>
        <w:rPr>
          <w:rFonts w:ascii="方正仿宋简体" w:eastAsia="方正仿宋简体" w:hint="eastAsia"/>
          <w:color w:val="000000"/>
          <w:sz w:val="32"/>
          <w:szCs w:val="32"/>
        </w:rPr>
        <w:t>．品牌推广奖补。对获得省级以上名牌农产品或著名商标并授权</w:t>
      </w:r>
      <w:r>
        <w:rPr>
          <w:rFonts w:hint="eastAsia"/>
          <w:color w:val="000000"/>
          <w:sz w:val="32"/>
          <w:szCs w:val="32"/>
        </w:rPr>
        <w:t>80%</w:t>
      </w:r>
      <w:r>
        <w:rPr>
          <w:rFonts w:ascii="方正仿宋简体" w:eastAsia="方正仿宋简体" w:hint="eastAsia"/>
          <w:color w:val="000000"/>
          <w:sz w:val="32"/>
          <w:szCs w:val="32"/>
        </w:rPr>
        <w:t>以上联合体成员使用、开展统一品牌销售的龙头企业，给予</w:t>
      </w:r>
      <w:r>
        <w:rPr>
          <w:rFonts w:hint="eastAsia"/>
          <w:color w:val="000000"/>
          <w:sz w:val="32"/>
          <w:szCs w:val="32"/>
        </w:rPr>
        <w:t>5</w:t>
      </w:r>
      <w:r>
        <w:rPr>
          <w:rFonts w:ascii="方正仿宋简体" w:eastAsia="方正仿宋简体" w:hint="eastAsia"/>
          <w:color w:val="000000"/>
          <w:sz w:val="32"/>
          <w:szCs w:val="32"/>
        </w:rPr>
        <w:t>万元奖补。</w:t>
      </w:r>
    </w:p>
    <w:p w:rsidR="00285CDA" w:rsidRDefault="00285CDA" w:rsidP="00285CDA">
      <w:pPr>
        <w:pStyle w:val="a3"/>
        <w:shd w:val="clear" w:color="auto" w:fill="FFFFFF"/>
        <w:spacing w:before="0" w:beforeAutospacing="0" w:after="0" w:afterAutospacing="0"/>
        <w:rPr>
          <w:rFonts w:hint="eastAsia"/>
          <w:color w:val="000000"/>
        </w:rPr>
      </w:pPr>
      <w:r>
        <w:rPr>
          <w:rFonts w:ascii="方正楷体简体" w:eastAsia="方正楷体简体" w:hint="eastAsia"/>
          <w:color w:val="000000"/>
          <w:sz w:val="32"/>
          <w:szCs w:val="32"/>
        </w:rPr>
        <w:lastRenderedPageBreak/>
        <w:t>（二）强化金融服务。</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1</w:t>
      </w:r>
      <w:r>
        <w:rPr>
          <w:rFonts w:ascii="方正仿宋简体" w:eastAsia="方正仿宋简体" w:hint="eastAsia"/>
          <w:color w:val="000000"/>
          <w:sz w:val="32"/>
          <w:szCs w:val="32"/>
        </w:rPr>
        <w:t>．加强金融产品创新服务。对凡不违反法律规定、财产权益归属清晰、风险能够有效控制的联合体的各类动产和不动产，都可用于贷款抵押或担保。简化贷款手续，对联合体统一核定授信额度，打包授信，分户使用、随用随借、按期归还。加快推动联合体信用体系建设，依据信用评价结果，鼓励金融机构向联合体成员发放无担保或无抵押贷款。市中小企业融资担保公司每年安排不低于</w:t>
      </w:r>
      <w:r>
        <w:rPr>
          <w:rFonts w:hint="eastAsia"/>
          <w:color w:val="000000"/>
          <w:sz w:val="32"/>
          <w:szCs w:val="32"/>
        </w:rPr>
        <w:t>1</w:t>
      </w:r>
      <w:r>
        <w:rPr>
          <w:rFonts w:ascii="方正仿宋简体" w:eastAsia="方正仿宋简体" w:hint="eastAsia"/>
          <w:color w:val="000000"/>
          <w:sz w:val="32"/>
          <w:szCs w:val="32"/>
        </w:rPr>
        <w:t>亿元的贷款担保授信额度，各县（区）财政出资的融资性担保公司每年也要安排一定的贷款担保授信额度，专项用于联合体成员贷款担保，享受政策规定的最低担保费率。加强与民生银行等金融机构的合作，为联合体内经营主体搭建融资平台。</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2</w:t>
      </w:r>
      <w:r>
        <w:rPr>
          <w:rFonts w:ascii="方正仿宋简体" w:eastAsia="方正仿宋简体" w:hint="eastAsia"/>
          <w:color w:val="000000"/>
          <w:sz w:val="32"/>
          <w:szCs w:val="32"/>
        </w:rPr>
        <w:t>．拓展农业保险范围。鼓励县（区）对加入联合体成员的特色优势农产品保险提供保费补贴，市财政给予以奖代补。积极推广</w:t>
      </w:r>
      <w:r>
        <w:rPr>
          <w:rFonts w:hint="eastAsia"/>
          <w:color w:val="000000"/>
          <w:sz w:val="32"/>
          <w:szCs w:val="32"/>
        </w:rPr>
        <w:t>“</w:t>
      </w:r>
      <w:r>
        <w:rPr>
          <w:rFonts w:ascii="方正仿宋简体" w:eastAsia="方正仿宋简体" w:hint="eastAsia"/>
          <w:color w:val="000000"/>
          <w:sz w:val="32"/>
          <w:szCs w:val="32"/>
        </w:rPr>
        <w:t>保险</w:t>
      </w:r>
      <w:r>
        <w:rPr>
          <w:rFonts w:hint="eastAsia"/>
          <w:color w:val="000000"/>
          <w:sz w:val="32"/>
          <w:szCs w:val="32"/>
        </w:rPr>
        <w:t>+</w:t>
      </w:r>
      <w:r>
        <w:rPr>
          <w:rFonts w:ascii="方正仿宋简体" w:eastAsia="方正仿宋简体" w:hint="eastAsia"/>
          <w:color w:val="000000"/>
          <w:sz w:val="32"/>
          <w:szCs w:val="32"/>
        </w:rPr>
        <w:t>信贷</w:t>
      </w:r>
      <w:r>
        <w:rPr>
          <w:rFonts w:hint="eastAsia"/>
          <w:color w:val="000000"/>
          <w:sz w:val="32"/>
          <w:szCs w:val="32"/>
        </w:rPr>
        <w:t>”</w:t>
      </w:r>
      <w:r>
        <w:rPr>
          <w:rFonts w:ascii="方正仿宋简体" w:eastAsia="方正仿宋简体" w:hint="eastAsia"/>
          <w:color w:val="000000"/>
          <w:sz w:val="32"/>
          <w:szCs w:val="32"/>
        </w:rPr>
        <w:t>和信用保证保险等融资模式。</w:t>
      </w:r>
    </w:p>
    <w:p w:rsidR="00285CDA" w:rsidRDefault="00285CDA" w:rsidP="00285CDA">
      <w:pPr>
        <w:pStyle w:val="a3"/>
        <w:shd w:val="clear" w:color="auto" w:fill="FFFFFF"/>
        <w:spacing w:before="0" w:beforeAutospacing="0" w:after="0" w:afterAutospacing="0"/>
        <w:rPr>
          <w:rFonts w:hint="eastAsia"/>
          <w:color w:val="000000"/>
        </w:rPr>
      </w:pPr>
      <w:r>
        <w:rPr>
          <w:rFonts w:ascii="方正楷体简体" w:eastAsia="方正楷体简体" w:hint="eastAsia"/>
          <w:color w:val="000000"/>
          <w:sz w:val="32"/>
          <w:szCs w:val="32"/>
        </w:rPr>
        <w:t>（三）加强项目扶持。</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1</w:t>
      </w:r>
      <w:r>
        <w:rPr>
          <w:rFonts w:ascii="方正仿宋简体" w:eastAsia="方正仿宋简体" w:hint="eastAsia"/>
          <w:color w:val="000000"/>
          <w:sz w:val="32"/>
          <w:szCs w:val="32"/>
        </w:rPr>
        <w:t>．加强项目扶持。优先安排符合条件的联合体成员申报水利设施</w:t>
      </w:r>
      <w:r>
        <w:rPr>
          <w:rFonts w:hint="eastAsia"/>
          <w:color w:val="000000"/>
          <w:sz w:val="32"/>
          <w:szCs w:val="32"/>
        </w:rPr>
        <w:t>“</w:t>
      </w:r>
      <w:r>
        <w:rPr>
          <w:rFonts w:ascii="方正仿宋简体" w:eastAsia="方正仿宋简体" w:hint="eastAsia"/>
          <w:color w:val="000000"/>
          <w:sz w:val="32"/>
          <w:szCs w:val="32"/>
        </w:rPr>
        <w:t>八小</w:t>
      </w:r>
      <w:r>
        <w:rPr>
          <w:rFonts w:hint="eastAsia"/>
          <w:color w:val="000000"/>
          <w:sz w:val="32"/>
          <w:szCs w:val="32"/>
        </w:rPr>
        <w:t>”</w:t>
      </w:r>
      <w:r>
        <w:rPr>
          <w:rFonts w:ascii="方正仿宋简体" w:eastAsia="方正仿宋简体" w:hint="eastAsia"/>
          <w:color w:val="000000"/>
          <w:sz w:val="32"/>
          <w:szCs w:val="32"/>
        </w:rPr>
        <w:t>工程建设等各类国家、省农业项目；国家新增农业补贴向符合条件的联合体农业规模经营主体倾斜。</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lastRenderedPageBreak/>
        <w:t>2</w:t>
      </w:r>
      <w:r>
        <w:rPr>
          <w:rFonts w:ascii="方正仿宋简体" w:eastAsia="方正仿宋简体" w:hint="eastAsia"/>
          <w:color w:val="000000"/>
          <w:sz w:val="32"/>
          <w:szCs w:val="32"/>
        </w:rPr>
        <w:t>．鼓励龙头企业领办联合体。鼓励支持龙头企业与家庭农场、农民专业合作社采取保底收购、股份合作、利润返还等多种形式，建立紧密利益联结机制，组建现代农业产业化联合体。领办联合体的农业企业优先推荐晋级为市级、省级及国家级农业产业化龙头企业，联合体成员优先享受农业产业化扶持政策。</w:t>
      </w:r>
    </w:p>
    <w:p w:rsidR="00285CDA" w:rsidRDefault="00285CDA" w:rsidP="00285CDA">
      <w:pPr>
        <w:pStyle w:val="a3"/>
        <w:shd w:val="clear" w:color="auto" w:fill="FFFFFF"/>
        <w:spacing w:before="0" w:beforeAutospacing="0" w:after="0" w:afterAutospacing="0"/>
        <w:rPr>
          <w:rFonts w:hint="eastAsia"/>
          <w:color w:val="000000"/>
        </w:rPr>
      </w:pPr>
      <w:r>
        <w:rPr>
          <w:rFonts w:ascii="方正楷体简体" w:eastAsia="方正楷体简体" w:hint="eastAsia"/>
          <w:color w:val="000000"/>
          <w:sz w:val="32"/>
          <w:szCs w:val="32"/>
        </w:rPr>
        <w:t>（四）优先协调解决土地指标。</w:t>
      </w:r>
    </w:p>
    <w:p w:rsidR="00285CDA" w:rsidRDefault="00285CDA" w:rsidP="00285CDA">
      <w:pPr>
        <w:pStyle w:val="a3"/>
        <w:shd w:val="clear" w:color="auto" w:fill="FFFFFF"/>
        <w:spacing w:before="0" w:beforeAutospacing="0" w:after="0" w:afterAutospacing="0"/>
        <w:jc w:val="both"/>
        <w:rPr>
          <w:rFonts w:hint="eastAsia"/>
          <w:color w:val="000000"/>
        </w:rPr>
      </w:pPr>
      <w:r>
        <w:rPr>
          <w:rFonts w:ascii="Times New Roman" w:hAnsi="Times New Roman" w:cs="Times New Roman"/>
          <w:color w:val="000000"/>
          <w:sz w:val="32"/>
          <w:szCs w:val="32"/>
        </w:rPr>
        <w:t>1</w:t>
      </w:r>
      <w:r>
        <w:rPr>
          <w:rFonts w:ascii="方正仿宋简体" w:eastAsia="方正仿宋简体" w:hint="eastAsia"/>
          <w:color w:val="000000"/>
          <w:sz w:val="32"/>
          <w:szCs w:val="32"/>
        </w:rPr>
        <w:t>．优先协调解决用地指标。落实在年度建设用地指标中拿出不低于省下达总量</w:t>
      </w:r>
      <w:r>
        <w:rPr>
          <w:rFonts w:ascii="Times New Roman" w:hAnsi="Times New Roman" w:cs="Times New Roman"/>
          <w:color w:val="000000"/>
          <w:sz w:val="32"/>
          <w:szCs w:val="32"/>
        </w:rPr>
        <w:t>2%</w:t>
      </w:r>
      <w:r>
        <w:rPr>
          <w:rFonts w:ascii="方正仿宋简体" w:eastAsia="方正仿宋简体" w:hint="eastAsia"/>
          <w:color w:val="000000"/>
          <w:sz w:val="32"/>
          <w:szCs w:val="32"/>
        </w:rPr>
        <w:t>比例专门用于新型农业经营主体生产配套辅助设施建设的政策，对联合体成员建设用地指标予以优先解决。</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2</w:t>
      </w:r>
      <w:r>
        <w:rPr>
          <w:rFonts w:ascii="方正仿宋简体" w:eastAsia="方正仿宋简体" w:hint="eastAsia"/>
          <w:color w:val="000000"/>
          <w:sz w:val="32"/>
          <w:szCs w:val="32"/>
        </w:rPr>
        <w:t>．落实设施农用地政策。按照</w:t>
      </w:r>
      <w:proofErr w:type="gramStart"/>
      <w:r>
        <w:rPr>
          <w:rFonts w:ascii="方正仿宋简体" w:eastAsia="方正仿宋简体" w:hint="eastAsia"/>
          <w:color w:val="000000"/>
          <w:sz w:val="32"/>
          <w:szCs w:val="32"/>
        </w:rPr>
        <w:t>国土资发</w:t>
      </w:r>
      <w:proofErr w:type="gramEnd"/>
      <w:r>
        <w:rPr>
          <w:rFonts w:hint="eastAsia"/>
          <w:color w:val="000000"/>
          <w:sz w:val="32"/>
          <w:szCs w:val="32"/>
        </w:rPr>
        <w:t>﹝2014﹞127</w:t>
      </w:r>
      <w:r>
        <w:rPr>
          <w:rFonts w:ascii="方正仿宋简体" w:eastAsia="方正仿宋简体" w:hint="eastAsia"/>
          <w:color w:val="000000"/>
          <w:sz w:val="32"/>
          <w:szCs w:val="32"/>
        </w:rPr>
        <w:t>号文件规定，对直接用于或者服务于农业生产的生产设施、附属设施和配套设施用地，按农用地管理。</w:t>
      </w:r>
    </w:p>
    <w:p w:rsidR="00285CDA" w:rsidRDefault="00285CDA" w:rsidP="00285CDA">
      <w:pPr>
        <w:pStyle w:val="a3"/>
        <w:shd w:val="clear" w:color="auto" w:fill="FFFFFF"/>
        <w:spacing w:before="0" w:beforeAutospacing="0" w:after="0" w:afterAutospacing="0"/>
        <w:rPr>
          <w:rFonts w:hint="eastAsia"/>
          <w:color w:val="000000"/>
        </w:rPr>
      </w:pPr>
      <w:r>
        <w:rPr>
          <w:rFonts w:ascii="方正楷体简体" w:eastAsia="方正楷体简体" w:hint="eastAsia"/>
          <w:color w:val="000000"/>
          <w:sz w:val="32"/>
          <w:szCs w:val="32"/>
        </w:rPr>
        <w:t>（五）加强人才支持。</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1</w:t>
      </w:r>
      <w:r>
        <w:rPr>
          <w:rFonts w:ascii="方正仿宋简体" w:eastAsia="方正仿宋简体" w:hint="eastAsia"/>
          <w:color w:val="000000"/>
          <w:sz w:val="32"/>
          <w:szCs w:val="32"/>
        </w:rPr>
        <w:t>．加强人才支持。鼓励农业科研院所和大专院校专家到联合体进行技术指导，建立实训、研发基地，开展</w:t>
      </w:r>
      <w:r>
        <w:rPr>
          <w:rFonts w:hint="eastAsia"/>
          <w:color w:val="000000"/>
          <w:sz w:val="32"/>
          <w:szCs w:val="32"/>
        </w:rPr>
        <w:t>“</w:t>
      </w:r>
      <w:r>
        <w:rPr>
          <w:rFonts w:ascii="方正仿宋简体" w:eastAsia="方正仿宋简体" w:hint="eastAsia"/>
          <w:color w:val="000000"/>
          <w:sz w:val="32"/>
          <w:szCs w:val="32"/>
        </w:rPr>
        <w:t>院企共建</w:t>
      </w:r>
      <w:r>
        <w:rPr>
          <w:rFonts w:hint="eastAsia"/>
          <w:color w:val="000000"/>
          <w:sz w:val="32"/>
          <w:szCs w:val="32"/>
        </w:rPr>
        <w:t>”</w:t>
      </w:r>
      <w:r>
        <w:rPr>
          <w:rFonts w:ascii="方正仿宋简体" w:eastAsia="方正仿宋简体" w:hint="eastAsia"/>
          <w:color w:val="000000"/>
          <w:sz w:val="32"/>
          <w:szCs w:val="32"/>
        </w:rPr>
        <w:t>。农委、科技等相关部门安排专业技术人员与联合体结对帮扶，抽调专业技术干部到联合体所在乡镇或联合体内挂职锻炼，优先安排大学生到联合体所在行政村任</w:t>
      </w:r>
      <w:r>
        <w:rPr>
          <w:rFonts w:hint="eastAsia"/>
          <w:color w:val="000000"/>
          <w:sz w:val="32"/>
          <w:szCs w:val="32"/>
        </w:rPr>
        <w:t>“</w:t>
      </w:r>
      <w:r>
        <w:rPr>
          <w:rFonts w:ascii="方正仿宋简体" w:eastAsia="方正仿宋简体" w:hint="eastAsia"/>
          <w:color w:val="000000"/>
          <w:sz w:val="32"/>
          <w:szCs w:val="32"/>
        </w:rPr>
        <w:t>村官</w:t>
      </w:r>
      <w:r>
        <w:rPr>
          <w:rFonts w:hint="eastAsia"/>
          <w:color w:val="000000"/>
          <w:sz w:val="32"/>
          <w:szCs w:val="32"/>
        </w:rPr>
        <w:t>”</w:t>
      </w:r>
      <w:r>
        <w:rPr>
          <w:rFonts w:ascii="方正仿宋简体" w:eastAsia="方正仿宋简体" w:hint="eastAsia"/>
          <w:color w:val="000000"/>
          <w:sz w:val="32"/>
          <w:szCs w:val="32"/>
        </w:rPr>
        <w:t>，具体指导服务联合体建设。</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lastRenderedPageBreak/>
        <w:t>2</w:t>
      </w:r>
      <w:r>
        <w:rPr>
          <w:rFonts w:ascii="方正仿宋简体" w:eastAsia="方正仿宋简体" w:hint="eastAsia"/>
          <w:color w:val="000000"/>
          <w:sz w:val="32"/>
          <w:szCs w:val="32"/>
        </w:rPr>
        <w:t>．实施</w:t>
      </w:r>
      <w:r>
        <w:rPr>
          <w:rFonts w:hint="eastAsia"/>
          <w:color w:val="000000"/>
          <w:sz w:val="32"/>
          <w:szCs w:val="32"/>
        </w:rPr>
        <w:t>“</w:t>
      </w:r>
      <w:r>
        <w:rPr>
          <w:rFonts w:ascii="方正仿宋简体" w:eastAsia="方正仿宋简体" w:hint="eastAsia"/>
          <w:color w:val="000000"/>
          <w:sz w:val="32"/>
          <w:szCs w:val="32"/>
        </w:rPr>
        <w:t>联合体实用技能人才培养计划</w:t>
      </w:r>
      <w:r>
        <w:rPr>
          <w:rFonts w:hint="eastAsia"/>
          <w:color w:val="000000"/>
          <w:sz w:val="32"/>
          <w:szCs w:val="32"/>
        </w:rPr>
        <w:t>”</w:t>
      </w:r>
      <w:r>
        <w:rPr>
          <w:rFonts w:ascii="方正仿宋简体" w:eastAsia="方正仿宋简体" w:hint="eastAsia"/>
          <w:color w:val="000000"/>
          <w:sz w:val="32"/>
          <w:szCs w:val="32"/>
        </w:rPr>
        <w:t>。每个联合体可接收</w:t>
      </w:r>
      <w:r>
        <w:rPr>
          <w:rFonts w:hint="eastAsia"/>
          <w:color w:val="000000"/>
          <w:sz w:val="32"/>
          <w:szCs w:val="32"/>
        </w:rPr>
        <w:t>1</w:t>
      </w:r>
      <w:r>
        <w:rPr>
          <w:rFonts w:ascii="方正仿宋简体" w:eastAsia="方正仿宋简体" w:hint="eastAsia"/>
          <w:color w:val="000000"/>
          <w:sz w:val="32"/>
          <w:szCs w:val="32"/>
        </w:rPr>
        <w:t>－</w:t>
      </w:r>
      <w:r>
        <w:rPr>
          <w:rFonts w:hint="eastAsia"/>
          <w:color w:val="000000"/>
          <w:sz w:val="32"/>
          <w:szCs w:val="32"/>
        </w:rPr>
        <w:t>2</w:t>
      </w:r>
      <w:r>
        <w:rPr>
          <w:rFonts w:ascii="方正仿宋简体" w:eastAsia="方正仿宋简体" w:hint="eastAsia"/>
          <w:color w:val="000000"/>
          <w:sz w:val="32"/>
          <w:szCs w:val="32"/>
        </w:rPr>
        <w:t>名大中专毕业生，由县（区）财政连续三年每人每年给予</w:t>
      </w:r>
      <w:r>
        <w:rPr>
          <w:rFonts w:hint="eastAsia"/>
          <w:color w:val="000000"/>
          <w:sz w:val="32"/>
          <w:szCs w:val="32"/>
        </w:rPr>
        <w:t>1.8</w:t>
      </w:r>
      <w:r>
        <w:rPr>
          <w:rFonts w:ascii="方正仿宋简体" w:eastAsia="方正仿宋简体" w:hint="eastAsia"/>
          <w:color w:val="000000"/>
          <w:sz w:val="32"/>
          <w:szCs w:val="32"/>
        </w:rPr>
        <w:t>万元补助。对联合体企业新录用并签订</w:t>
      </w:r>
      <w:r>
        <w:rPr>
          <w:rFonts w:hint="eastAsia"/>
          <w:color w:val="000000"/>
          <w:sz w:val="32"/>
          <w:szCs w:val="32"/>
        </w:rPr>
        <w:t>6</w:t>
      </w:r>
      <w:r>
        <w:rPr>
          <w:rFonts w:ascii="方正仿宋简体" w:eastAsia="方正仿宋简体" w:hint="eastAsia"/>
          <w:color w:val="000000"/>
          <w:sz w:val="32"/>
          <w:szCs w:val="32"/>
        </w:rPr>
        <w:t>个月以上劳动合同者，进行技能培训或委托定点机构实施培训的，由人力资源社会保障部门按不低于</w:t>
      </w:r>
      <w:r>
        <w:rPr>
          <w:rFonts w:hint="eastAsia"/>
          <w:color w:val="000000"/>
          <w:sz w:val="32"/>
          <w:szCs w:val="32"/>
        </w:rPr>
        <w:t>300</w:t>
      </w:r>
      <w:r>
        <w:rPr>
          <w:rFonts w:ascii="方正仿宋简体" w:eastAsia="方正仿宋简体" w:hint="eastAsia"/>
          <w:color w:val="000000"/>
          <w:sz w:val="32"/>
          <w:szCs w:val="32"/>
        </w:rPr>
        <w:t>元</w:t>
      </w:r>
      <w:r>
        <w:rPr>
          <w:rFonts w:hint="eastAsia"/>
          <w:color w:val="000000"/>
          <w:sz w:val="32"/>
          <w:szCs w:val="32"/>
        </w:rPr>
        <w:t>/</w:t>
      </w:r>
      <w:r>
        <w:rPr>
          <w:rFonts w:ascii="方正仿宋简体" w:eastAsia="方正仿宋简体" w:hint="eastAsia"/>
          <w:color w:val="000000"/>
          <w:sz w:val="32"/>
          <w:szCs w:val="32"/>
        </w:rPr>
        <w:t>人的标准给予补贴。</w:t>
      </w:r>
    </w:p>
    <w:p w:rsidR="00285CDA" w:rsidRDefault="00285CDA" w:rsidP="00285CDA">
      <w:pPr>
        <w:pStyle w:val="a3"/>
        <w:shd w:val="clear" w:color="auto" w:fill="FFFFFF"/>
        <w:spacing w:before="0" w:beforeAutospacing="0" w:after="0" w:afterAutospacing="0"/>
        <w:rPr>
          <w:rFonts w:hint="eastAsia"/>
          <w:color w:val="000000"/>
        </w:rPr>
      </w:pPr>
      <w:r>
        <w:rPr>
          <w:rFonts w:ascii="方正楷体简体" w:eastAsia="方正楷体简体" w:hint="eastAsia"/>
          <w:color w:val="000000"/>
          <w:sz w:val="32"/>
          <w:szCs w:val="32"/>
        </w:rPr>
        <w:t>（六）强化教育培训。</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1</w:t>
      </w:r>
      <w:r>
        <w:rPr>
          <w:rFonts w:ascii="方正仿宋简体" w:eastAsia="方正仿宋简体" w:hint="eastAsia"/>
          <w:color w:val="000000"/>
          <w:sz w:val="32"/>
          <w:szCs w:val="32"/>
        </w:rPr>
        <w:t>．加强教育培训。整合培训资源，将联合体的生产、经营、管理和技术人员优先纳入新型职业农民、就业技能、雨露计划等培训范围。优先安排联合体经营管理和生产服务人员到外地考察学习，组织业务骨干到科研院所进修，提高经营管理水平。</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sz w:val="32"/>
          <w:szCs w:val="32"/>
        </w:rPr>
        <w:t>2</w:t>
      </w:r>
      <w:r>
        <w:rPr>
          <w:rFonts w:ascii="方正仿宋简体" w:eastAsia="方正仿宋简体" w:hint="eastAsia"/>
          <w:color w:val="000000"/>
          <w:sz w:val="32"/>
          <w:szCs w:val="32"/>
        </w:rPr>
        <w:t>．优先开展职业农民培训认证。对参与联合体农民专业合作社、家庭农场的人员优先开展职业农民培训认证。</w:t>
      </w:r>
    </w:p>
    <w:p w:rsidR="00285CDA" w:rsidRDefault="00285CDA" w:rsidP="00285CDA">
      <w:pPr>
        <w:pStyle w:val="a3"/>
        <w:shd w:val="clear" w:color="auto" w:fill="FFFFFF"/>
        <w:spacing w:before="0" w:beforeAutospacing="0" w:after="0" w:afterAutospacing="0"/>
        <w:rPr>
          <w:rFonts w:hint="eastAsia"/>
          <w:color w:val="000000"/>
        </w:rPr>
      </w:pPr>
      <w:r>
        <w:rPr>
          <w:rFonts w:ascii="方正黑体简体" w:eastAsia="方正黑体简体" w:hint="eastAsia"/>
          <w:color w:val="000000"/>
          <w:sz w:val="32"/>
          <w:szCs w:val="32"/>
        </w:rPr>
        <w:t>三、相关要求</w:t>
      </w:r>
    </w:p>
    <w:p w:rsidR="00285CDA" w:rsidRDefault="00285CDA" w:rsidP="00285CDA">
      <w:pPr>
        <w:pStyle w:val="a3"/>
        <w:shd w:val="clear" w:color="auto" w:fill="FFFFFF"/>
        <w:spacing w:before="0" w:beforeAutospacing="0" w:after="0" w:afterAutospacing="0"/>
        <w:rPr>
          <w:rFonts w:hint="eastAsia"/>
          <w:color w:val="000000"/>
        </w:rPr>
      </w:pPr>
      <w:r>
        <w:rPr>
          <w:rFonts w:ascii="方正仿宋简体" w:eastAsia="方正仿宋简体" w:hint="eastAsia"/>
          <w:color w:val="000000"/>
          <w:sz w:val="32"/>
          <w:szCs w:val="32"/>
        </w:rPr>
        <w:t>（一）联合体成员优先享受各级已出台的优惠扶持政策，对当年同一扶持项目不得重复享受；享受本扶持政策的联合体成员应在本县（区）区域范围之内。</w:t>
      </w:r>
    </w:p>
    <w:p w:rsidR="00285CDA" w:rsidRDefault="00285CDA" w:rsidP="00285CDA">
      <w:pPr>
        <w:pStyle w:val="a3"/>
        <w:shd w:val="clear" w:color="auto" w:fill="FFFFFF"/>
        <w:spacing w:before="0" w:beforeAutospacing="0" w:after="0" w:afterAutospacing="0"/>
        <w:rPr>
          <w:rFonts w:hint="eastAsia"/>
          <w:color w:val="000000"/>
        </w:rPr>
      </w:pPr>
      <w:r>
        <w:rPr>
          <w:rFonts w:ascii="方正仿宋简体" w:eastAsia="方正仿宋简体" w:hint="eastAsia"/>
          <w:color w:val="000000"/>
          <w:sz w:val="32"/>
          <w:szCs w:val="32"/>
        </w:rPr>
        <w:t>（二）本意见由市现代农业办会同相关部门负责解释；市相关部门及各县（区）政府根据职责分工制定具体实施细则并抓好落实。</w:t>
      </w:r>
    </w:p>
    <w:p w:rsidR="00285CDA" w:rsidRDefault="00285CDA" w:rsidP="00285CDA">
      <w:pPr>
        <w:pStyle w:val="a3"/>
        <w:shd w:val="clear" w:color="auto" w:fill="FFFFFF"/>
        <w:spacing w:before="0" w:beforeAutospacing="0" w:after="0" w:afterAutospacing="0"/>
        <w:rPr>
          <w:rFonts w:hint="eastAsia"/>
          <w:color w:val="000000"/>
        </w:rPr>
      </w:pPr>
      <w:proofErr w:type="gramStart"/>
      <w:r>
        <w:rPr>
          <w:rFonts w:ascii="方正仿宋简体" w:eastAsia="方正仿宋简体" w:hint="eastAsia"/>
          <w:color w:val="000000"/>
          <w:sz w:val="32"/>
          <w:szCs w:val="32"/>
        </w:rPr>
        <w:t>本意见自下发</w:t>
      </w:r>
      <w:proofErr w:type="gramEnd"/>
      <w:r>
        <w:rPr>
          <w:rFonts w:ascii="方正仿宋简体" w:eastAsia="方正仿宋简体" w:hint="eastAsia"/>
          <w:color w:val="000000"/>
          <w:sz w:val="32"/>
          <w:szCs w:val="32"/>
        </w:rPr>
        <w:t>之日起执行。</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rPr>
        <w:lastRenderedPageBreak/>
        <w:t> </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rPr>
        <w:t> </w:t>
      </w:r>
    </w:p>
    <w:p w:rsidR="00285CDA" w:rsidRDefault="00285CDA" w:rsidP="00285CDA">
      <w:pPr>
        <w:pStyle w:val="a3"/>
        <w:shd w:val="clear" w:color="auto" w:fill="FFFFFF"/>
        <w:spacing w:before="0" w:beforeAutospacing="0" w:after="0" w:afterAutospacing="0"/>
        <w:rPr>
          <w:rFonts w:hint="eastAsia"/>
          <w:color w:val="000000"/>
        </w:rPr>
      </w:pPr>
      <w:r>
        <w:rPr>
          <w:rFonts w:hint="eastAsia"/>
          <w:color w:val="000000"/>
        </w:rPr>
        <w:t> </w:t>
      </w:r>
    </w:p>
    <w:p w:rsidR="00285CDA" w:rsidRDefault="00285CDA" w:rsidP="00285CDA">
      <w:pPr>
        <w:pStyle w:val="a3"/>
        <w:shd w:val="clear" w:color="auto" w:fill="FFFFFF"/>
        <w:spacing w:before="0" w:beforeAutospacing="0" w:after="0" w:afterAutospacing="0"/>
        <w:jc w:val="center"/>
        <w:rPr>
          <w:rFonts w:hint="eastAsia"/>
          <w:color w:val="000000"/>
        </w:rPr>
      </w:pPr>
      <w:r>
        <w:rPr>
          <w:rFonts w:ascii="方正仿宋简体" w:eastAsia="方正仿宋简体" w:hint="eastAsia"/>
          <w:color w:val="000000"/>
          <w:sz w:val="32"/>
          <w:szCs w:val="32"/>
        </w:rPr>
        <w:t>宿州市人民政府</w:t>
      </w:r>
    </w:p>
    <w:p w:rsidR="00285CDA" w:rsidRDefault="00285CDA" w:rsidP="00285CDA">
      <w:pPr>
        <w:pStyle w:val="a3"/>
        <w:shd w:val="clear" w:color="auto" w:fill="FFFFFF"/>
        <w:spacing w:before="0" w:beforeAutospacing="0" w:after="0" w:afterAutospacing="0"/>
        <w:jc w:val="center"/>
        <w:rPr>
          <w:rFonts w:hint="eastAsia"/>
          <w:color w:val="000000"/>
        </w:rPr>
      </w:pPr>
      <w:r>
        <w:rPr>
          <w:rFonts w:hint="eastAsia"/>
          <w:color w:val="000000"/>
          <w:sz w:val="32"/>
          <w:szCs w:val="32"/>
        </w:rPr>
        <w:t> 2015</w:t>
      </w:r>
      <w:r>
        <w:rPr>
          <w:rFonts w:ascii="方正仿宋简体" w:eastAsia="方正仿宋简体" w:hint="eastAsia"/>
          <w:color w:val="000000"/>
          <w:sz w:val="32"/>
          <w:szCs w:val="32"/>
        </w:rPr>
        <w:t>年</w:t>
      </w:r>
      <w:r>
        <w:rPr>
          <w:rFonts w:hint="eastAsia"/>
          <w:color w:val="000000"/>
          <w:sz w:val="32"/>
          <w:szCs w:val="32"/>
        </w:rPr>
        <w:t>4</w:t>
      </w:r>
      <w:r>
        <w:rPr>
          <w:rFonts w:ascii="方正仿宋简体" w:eastAsia="方正仿宋简体" w:hint="eastAsia"/>
          <w:color w:val="000000"/>
          <w:sz w:val="32"/>
          <w:szCs w:val="32"/>
        </w:rPr>
        <w:t>月</w:t>
      </w:r>
      <w:r>
        <w:rPr>
          <w:rFonts w:hint="eastAsia"/>
          <w:color w:val="000000"/>
          <w:sz w:val="32"/>
          <w:szCs w:val="32"/>
        </w:rPr>
        <w:t>14</w:t>
      </w:r>
      <w:r>
        <w:rPr>
          <w:rFonts w:ascii="方正仿宋简体" w:eastAsia="方正仿宋简体" w:hint="eastAsia"/>
          <w:color w:val="000000"/>
          <w:sz w:val="32"/>
          <w:szCs w:val="32"/>
        </w:rPr>
        <w:t>日</w:t>
      </w:r>
    </w:p>
    <w:p w:rsidR="00E75CE2" w:rsidRDefault="00E75CE2">
      <w:bookmarkStart w:id="0" w:name="_GoBack"/>
      <w:bookmarkEnd w:id="0"/>
    </w:p>
    <w:sectPr w:rsidR="00E75C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41"/>
    <w:rsid w:val="00285CDA"/>
    <w:rsid w:val="00906441"/>
    <w:rsid w:val="00E75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16359-CC61-4F43-BEEF-0425E41B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5CD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8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08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2018-05-18T03:15:00Z</dcterms:created>
  <dcterms:modified xsi:type="dcterms:W3CDTF">2018-05-18T03:15:00Z</dcterms:modified>
</cp:coreProperties>
</file>