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94"/>
        <w:gridCol w:w="7912"/>
      </w:tblGrid>
      <w:tr w:rsidR="007A2179" w:rsidRPr="007A2179" w14:paraId="0D92E293" w14:textId="77777777" w:rsidTr="007A2179">
        <w:trPr>
          <w:trHeight w:val="450"/>
          <w:tblCellSpacing w:w="0" w:type="dxa"/>
          <w:jc w:val="center"/>
        </w:trPr>
        <w:tc>
          <w:tcPr>
            <w:tcW w:w="11790" w:type="dxa"/>
            <w:gridSpan w:val="2"/>
            <w:shd w:val="clear" w:color="auto" w:fill="FFFFFF"/>
            <w:vAlign w:val="bottom"/>
            <w:hideMark/>
          </w:tcPr>
          <w:p w14:paraId="41810468" w14:textId="77777777"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hint="eastAsia"/>
                <w:b/>
                <w:bCs/>
                <w:color w:val="282828"/>
                <w:kern w:val="0"/>
                <w:szCs w:val="21"/>
              </w:rPr>
              <w:t>西安市工程技术研究中心管理办法</w:t>
            </w:r>
          </w:p>
        </w:tc>
      </w:tr>
      <w:tr w:rsidR="007A2179" w:rsidRPr="007A2179" w14:paraId="56FCDD3E" w14:textId="77777777" w:rsidTr="007A2179">
        <w:trPr>
          <w:trHeight w:val="180"/>
          <w:tblCellSpacing w:w="0" w:type="dxa"/>
          <w:jc w:val="center"/>
        </w:trPr>
        <w:tc>
          <w:tcPr>
            <w:tcW w:w="0" w:type="auto"/>
            <w:gridSpan w:val="2"/>
            <w:shd w:val="clear" w:color="auto" w:fill="FFFFFF"/>
            <w:vAlign w:val="center"/>
            <w:hideMark/>
          </w:tcPr>
          <w:p w14:paraId="570ADE3E" w14:textId="77777777" w:rsidR="007A2179" w:rsidRPr="007A2179" w:rsidRDefault="007A2179" w:rsidP="007A2179">
            <w:pPr>
              <w:widowControl/>
              <w:spacing w:line="270" w:lineRule="atLeast"/>
              <w:jc w:val="center"/>
              <w:rPr>
                <w:rFonts w:ascii="微软雅黑" w:eastAsia="微软雅黑" w:hAnsi="微软雅黑" w:cs="宋体" w:hint="eastAsia"/>
                <w:color w:val="282828"/>
                <w:kern w:val="0"/>
                <w:sz w:val="18"/>
                <w:szCs w:val="18"/>
              </w:rPr>
            </w:pPr>
          </w:p>
        </w:tc>
      </w:tr>
      <w:tr w:rsidR="007A2179" w:rsidRPr="007A2179" w14:paraId="1D695558" w14:textId="77777777" w:rsidTr="007A2179">
        <w:trPr>
          <w:trHeight w:val="15"/>
          <w:tblCellSpacing w:w="0" w:type="dxa"/>
          <w:jc w:val="center"/>
        </w:trPr>
        <w:tc>
          <w:tcPr>
            <w:tcW w:w="0" w:type="auto"/>
            <w:gridSpan w:val="2"/>
            <w:shd w:val="clear" w:color="auto" w:fill="FFFFFF"/>
            <w:vAlign w:val="center"/>
            <w:hideMark/>
          </w:tcPr>
          <w:p w14:paraId="3DC082DE" w14:textId="77777777" w:rsidR="007A2179" w:rsidRPr="007A2179" w:rsidRDefault="007A2179" w:rsidP="007A2179">
            <w:pPr>
              <w:widowControl/>
              <w:spacing w:line="270" w:lineRule="atLeast"/>
              <w:jc w:val="left"/>
              <w:rPr>
                <w:rFonts w:ascii="Times New Roman" w:eastAsia="Times New Roman" w:hAnsi="Times New Roman" w:cs="Times New Roman"/>
                <w:kern w:val="0"/>
                <w:sz w:val="20"/>
                <w:szCs w:val="20"/>
              </w:rPr>
            </w:pPr>
          </w:p>
        </w:tc>
      </w:tr>
      <w:tr w:rsidR="007A2179" w:rsidRPr="007A2179" w14:paraId="76DF7599" w14:textId="77777777" w:rsidTr="007A2179">
        <w:trPr>
          <w:trHeight w:val="450"/>
          <w:tblCellSpacing w:w="0" w:type="dxa"/>
          <w:jc w:val="center"/>
        </w:trPr>
        <w:tc>
          <w:tcPr>
            <w:tcW w:w="450" w:type="dxa"/>
            <w:shd w:val="clear" w:color="auto" w:fill="FFFFFF"/>
            <w:vAlign w:val="center"/>
            <w:hideMark/>
          </w:tcPr>
          <w:p w14:paraId="6CFBCA83" w14:textId="300AF7C4"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49349F68" wp14:editId="6E96F391">
                  <wp:extent cx="95250" cy="104775"/>
                  <wp:effectExtent l="0" t="0" r="0" b="9525"/>
                  <wp:docPr id="7" name="图片 7"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294F09D"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级别：市级</w:t>
            </w:r>
          </w:p>
        </w:tc>
      </w:tr>
      <w:tr w:rsidR="007A2179" w:rsidRPr="007A2179" w14:paraId="64541CB2" w14:textId="77777777" w:rsidTr="007A2179">
        <w:trPr>
          <w:trHeight w:val="15"/>
          <w:tblCellSpacing w:w="0" w:type="dxa"/>
          <w:jc w:val="center"/>
        </w:trPr>
        <w:tc>
          <w:tcPr>
            <w:tcW w:w="0" w:type="auto"/>
            <w:gridSpan w:val="2"/>
            <w:shd w:val="clear" w:color="auto" w:fill="FFFFFF"/>
            <w:vAlign w:val="center"/>
            <w:hideMark/>
          </w:tcPr>
          <w:p w14:paraId="75AF621E"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74717CBB" w14:textId="77777777" w:rsidTr="007A2179">
        <w:trPr>
          <w:trHeight w:val="450"/>
          <w:tblCellSpacing w:w="0" w:type="dxa"/>
          <w:jc w:val="center"/>
        </w:trPr>
        <w:tc>
          <w:tcPr>
            <w:tcW w:w="450" w:type="dxa"/>
            <w:shd w:val="clear" w:color="auto" w:fill="FFFFFF"/>
            <w:vAlign w:val="center"/>
            <w:hideMark/>
          </w:tcPr>
          <w:p w14:paraId="09DDC5FD" w14:textId="0FA2709D"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02D4291C" wp14:editId="5052B2CE">
                  <wp:extent cx="95250" cy="104775"/>
                  <wp:effectExtent l="0" t="0" r="0" b="9525"/>
                  <wp:docPr id="6" name="图片 6"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1C012EEA"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发文单位：西安市科学技术局</w:t>
            </w:r>
          </w:p>
        </w:tc>
      </w:tr>
      <w:tr w:rsidR="007A2179" w:rsidRPr="007A2179" w14:paraId="451FACF4" w14:textId="77777777" w:rsidTr="007A2179">
        <w:trPr>
          <w:trHeight w:val="15"/>
          <w:tblCellSpacing w:w="0" w:type="dxa"/>
          <w:jc w:val="center"/>
        </w:trPr>
        <w:tc>
          <w:tcPr>
            <w:tcW w:w="0" w:type="auto"/>
            <w:gridSpan w:val="2"/>
            <w:shd w:val="clear" w:color="auto" w:fill="FFFFFF"/>
            <w:vAlign w:val="center"/>
            <w:hideMark/>
          </w:tcPr>
          <w:p w14:paraId="40CAF4D7"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38A14112" w14:textId="77777777" w:rsidTr="007A2179">
        <w:trPr>
          <w:trHeight w:val="450"/>
          <w:tblCellSpacing w:w="0" w:type="dxa"/>
          <w:jc w:val="center"/>
        </w:trPr>
        <w:tc>
          <w:tcPr>
            <w:tcW w:w="450" w:type="dxa"/>
            <w:shd w:val="clear" w:color="auto" w:fill="FFFFFF"/>
            <w:vAlign w:val="center"/>
            <w:hideMark/>
          </w:tcPr>
          <w:p w14:paraId="6B3AE61A" w14:textId="32EA9B80"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2039BFDC" wp14:editId="31700E8A">
                  <wp:extent cx="95250" cy="104775"/>
                  <wp:effectExtent l="0" t="0" r="0" b="9525"/>
                  <wp:docPr id="5" name="图片 5"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D9A6F00"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类别：科技体制改革与创新</w:t>
            </w:r>
          </w:p>
        </w:tc>
      </w:tr>
      <w:tr w:rsidR="007A2179" w:rsidRPr="007A2179" w14:paraId="40282B29" w14:textId="77777777" w:rsidTr="007A2179">
        <w:trPr>
          <w:trHeight w:val="15"/>
          <w:tblCellSpacing w:w="0" w:type="dxa"/>
          <w:jc w:val="center"/>
        </w:trPr>
        <w:tc>
          <w:tcPr>
            <w:tcW w:w="0" w:type="auto"/>
            <w:gridSpan w:val="2"/>
            <w:shd w:val="clear" w:color="auto" w:fill="FFFFFF"/>
            <w:vAlign w:val="center"/>
            <w:hideMark/>
          </w:tcPr>
          <w:p w14:paraId="1D4A22DD"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147CECCA" w14:textId="77777777" w:rsidTr="007A2179">
        <w:trPr>
          <w:trHeight w:val="450"/>
          <w:tblCellSpacing w:w="0" w:type="dxa"/>
          <w:jc w:val="center"/>
        </w:trPr>
        <w:tc>
          <w:tcPr>
            <w:tcW w:w="450" w:type="dxa"/>
            <w:shd w:val="clear" w:color="auto" w:fill="FFFFFF"/>
            <w:vAlign w:val="center"/>
            <w:hideMark/>
          </w:tcPr>
          <w:p w14:paraId="600CAA8B" w14:textId="10D4BB42"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6282269A" wp14:editId="37ECC1D4">
                  <wp:extent cx="95250" cy="104775"/>
                  <wp:effectExtent l="0" t="0" r="0" b="9525"/>
                  <wp:docPr id="4" name="图片 4"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60F790DA"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发文号：市科发〔2018〕66号</w:t>
            </w:r>
          </w:p>
        </w:tc>
      </w:tr>
      <w:tr w:rsidR="007A2179" w:rsidRPr="007A2179" w14:paraId="41079548" w14:textId="77777777" w:rsidTr="007A2179">
        <w:trPr>
          <w:trHeight w:val="15"/>
          <w:tblCellSpacing w:w="0" w:type="dxa"/>
          <w:jc w:val="center"/>
        </w:trPr>
        <w:tc>
          <w:tcPr>
            <w:tcW w:w="0" w:type="auto"/>
            <w:gridSpan w:val="2"/>
            <w:shd w:val="clear" w:color="auto" w:fill="FFFFFF"/>
            <w:vAlign w:val="center"/>
            <w:hideMark/>
          </w:tcPr>
          <w:p w14:paraId="1794C2F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3D1EA3AE" w14:textId="77777777" w:rsidTr="007A2179">
        <w:trPr>
          <w:trHeight w:val="450"/>
          <w:tblCellSpacing w:w="0" w:type="dxa"/>
          <w:jc w:val="center"/>
        </w:trPr>
        <w:tc>
          <w:tcPr>
            <w:tcW w:w="450" w:type="dxa"/>
            <w:shd w:val="clear" w:color="auto" w:fill="FFFFFF"/>
            <w:vAlign w:val="center"/>
            <w:hideMark/>
          </w:tcPr>
          <w:p w14:paraId="5AF6BD0D" w14:textId="3FD81FE2"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360FBDF5" wp14:editId="743567B2">
                  <wp:extent cx="95250" cy="104775"/>
                  <wp:effectExtent l="0" t="0" r="0" b="9525"/>
                  <wp:docPr id="3" name="图片 3"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46BF8A04"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标题：西安市工程技术研究中心管理办法</w:t>
            </w:r>
          </w:p>
        </w:tc>
      </w:tr>
      <w:tr w:rsidR="007A2179" w:rsidRPr="007A2179" w14:paraId="75D48EC4" w14:textId="77777777" w:rsidTr="007A2179">
        <w:trPr>
          <w:trHeight w:val="15"/>
          <w:tblCellSpacing w:w="0" w:type="dxa"/>
          <w:jc w:val="center"/>
        </w:trPr>
        <w:tc>
          <w:tcPr>
            <w:tcW w:w="0" w:type="auto"/>
            <w:gridSpan w:val="2"/>
            <w:shd w:val="clear" w:color="auto" w:fill="FFFFFF"/>
            <w:vAlign w:val="center"/>
            <w:hideMark/>
          </w:tcPr>
          <w:p w14:paraId="5B7A1716"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38FB6D8D" w14:textId="77777777" w:rsidTr="007A2179">
        <w:trPr>
          <w:trHeight w:val="450"/>
          <w:tblCellSpacing w:w="0" w:type="dxa"/>
          <w:jc w:val="center"/>
        </w:trPr>
        <w:tc>
          <w:tcPr>
            <w:tcW w:w="450" w:type="dxa"/>
            <w:shd w:val="clear" w:color="auto" w:fill="FFFFFF"/>
            <w:vAlign w:val="center"/>
            <w:hideMark/>
          </w:tcPr>
          <w:p w14:paraId="7675E4FE" w14:textId="5492AD4D"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14F73BF2" wp14:editId="2CA1C1C0">
                  <wp:extent cx="95250" cy="104775"/>
                  <wp:effectExtent l="0" t="0" r="0" b="9525"/>
                  <wp:docPr id="2" name="图片 2"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3DEE4C7"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发布日期：2018-10-15</w:t>
            </w:r>
          </w:p>
        </w:tc>
      </w:tr>
      <w:tr w:rsidR="007A2179" w:rsidRPr="007A2179" w14:paraId="300CACB0" w14:textId="77777777" w:rsidTr="007A2179">
        <w:trPr>
          <w:trHeight w:val="15"/>
          <w:tblCellSpacing w:w="0" w:type="dxa"/>
          <w:jc w:val="center"/>
        </w:trPr>
        <w:tc>
          <w:tcPr>
            <w:tcW w:w="0" w:type="auto"/>
            <w:gridSpan w:val="2"/>
            <w:shd w:val="clear" w:color="auto" w:fill="FFFFFF"/>
            <w:vAlign w:val="center"/>
            <w:hideMark/>
          </w:tcPr>
          <w:p w14:paraId="20A68A19"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6655BBC2" w14:textId="77777777" w:rsidTr="007A2179">
        <w:trPr>
          <w:trHeight w:val="450"/>
          <w:tblCellSpacing w:w="0" w:type="dxa"/>
          <w:jc w:val="center"/>
        </w:trPr>
        <w:tc>
          <w:tcPr>
            <w:tcW w:w="450" w:type="dxa"/>
            <w:shd w:val="clear" w:color="auto" w:fill="FFFFFF"/>
            <w:vAlign w:val="center"/>
            <w:hideMark/>
          </w:tcPr>
          <w:p w14:paraId="714999FA" w14:textId="423ED92D" w:rsidR="007A2179" w:rsidRPr="007A2179" w:rsidRDefault="007A2179" w:rsidP="007A2179">
            <w:pPr>
              <w:widowControl/>
              <w:spacing w:line="270" w:lineRule="atLeast"/>
              <w:jc w:val="center"/>
              <w:rPr>
                <w:rFonts w:ascii="微软雅黑" w:eastAsia="微软雅黑" w:hAnsi="微软雅黑" w:cs="宋体"/>
                <w:color w:val="282828"/>
                <w:kern w:val="0"/>
                <w:sz w:val="18"/>
                <w:szCs w:val="18"/>
              </w:rPr>
            </w:pPr>
            <w:r w:rsidRPr="007A2179">
              <w:rPr>
                <w:rFonts w:ascii="微软雅黑" w:eastAsia="微软雅黑" w:hAnsi="微软雅黑" w:cs="宋体"/>
                <w:noProof/>
                <w:color w:val="282828"/>
                <w:kern w:val="0"/>
                <w:sz w:val="18"/>
                <w:szCs w:val="18"/>
              </w:rPr>
              <w:drawing>
                <wp:inline distT="0" distB="0" distL="0" distR="0" wp14:anchorId="6BC36184" wp14:editId="5FA46EE3">
                  <wp:extent cx="95250" cy="104775"/>
                  <wp:effectExtent l="0" t="0" r="0" b="9525"/>
                  <wp:docPr id="1" name="图片 1" descr="http://xakj.xa.gov.cn/newpage/images/about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xakj.xa.gov.cn/newpage/images/about_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p>
        </w:tc>
        <w:tc>
          <w:tcPr>
            <w:tcW w:w="11340" w:type="dxa"/>
            <w:shd w:val="clear" w:color="auto" w:fill="FFFFFF"/>
            <w:vAlign w:val="center"/>
            <w:hideMark/>
          </w:tcPr>
          <w:p w14:paraId="2FA4F4F2"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内容：</w:t>
            </w:r>
          </w:p>
        </w:tc>
      </w:tr>
      <w:tr w:rsidR="007A2179" w:rsidRPr="007A2179" w14:paraId="5D331328" w14:textId="77777777" w:rsidTr="007A2179">
        <w:trPr>
          <w:trHeight w:val="15"/>
          <w:tblCellSpacing w:w="0" w:type="dxa"/>
          <w:jc w:val="center"/>
        </w:trPr>
        <w:tc>
          <w:tcPr>
            <w:tcW w:w="0" w:type="auto"/>
            <w:gridSpan w:val="2"/>
            <w:shd w:val="clear" w:color="auto" w:fill="FFFFFF"/>
            <w:vAlign w:val="center"/>
            <w:hideMark/>
          </w:tcPr>
          <w:p w14:paraId="0210E52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tc>
      </w:tr>
      <w:tr w:rsidR="007A2179" w:rsidRPr="007A2179" w14:paraId="7E93F7D4" w14:textId="77777777" w:rsidTr="007A2179">
        <w:trPr>
          <w:trHeight w:val="600"/>
          <w:tblCellSpacing w:w="0" w:type="dxa"/>
          <w:jc w:val="center"/>
        </w:trPr>
        <w:tc>
          <w:tcPr>
            <w:tcW w:w="0" w:type="auto"/>
            <w:gridSpan w:val="2"/>
            <w:shd w:val="clear" w:color="auto" w:fill="FFFFFF"/>
            <w:tcMar>
              <w:top w:w="150" w:type="dxa"/>
              <w:left w:w="150" w:type="dxa"/>
              <w:bottom w:w="150" w:type="dxa"/>
              <w:right w:w="150" w:type="dxa"/>
            </w:tcMar>
            <w:vAlign w:val="center"/>
            <w:hideMark/>
          </w:tcPr>
          <w:p w14:paraId="0B72BC27" w14:textId="77777777" w:rsidR="007A2179" w:rsidRPr="007A2179" w:rsidRDefault="007A2179" w:rsidP="007A2179">
            <w:pPr>
              <w:widowControl/>
              <w:spacing w:line="270" w:lineRule="atLeast"/>
              <w:jc w:val="left"/>
              <w:rPr>
                <w:rFonts w:ascii="微软雅黑" w:eastAsia="微软雅黑" w:hAnsi="微软雅黑" w:cs="宋体"/>
                <w:color w:val="282828"/>
                <w:kern w:val="0"/>
                <w:sz w:val="18"/>
                <w:szCs w:val="18"/>
              </w:rPr>
            </w:pPr>
            <w:r w:rsidRPr="007A2179">
              <w:rPr>
                <w:rFonts w:ascii="微软雅黑" w:eastAsia="微软雅黑" w:hAnsi="微软雅黑" w:cs="宋体" w:hint="eastAsia"/>
                <w:color w:val="282828"/>
                <w:kern w:val="0"/>
                <w:sz w:val="18"/>
                <w:szCs w:val="18"/>
              </w:rPr>
              <w:t>第一章 总 则</w:t>
            </w:r>
          </w:p>
          <w:p w14:paraId="4BA8EDBF"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第一条 为组织和引导我市科研力量服务硬科技产业,提升平台创新能力，促进产业技术升级，根据西安市《实施创新能力倍增计划、加快补齐创新转化能力短板工作方案》，制定本办法。</w:t>
            </w:r>
          </w:p>
          <w:p w14:paraId="2AB5A077"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第二条 西安市工程技术研究中心（以下简称市工程中心）是西安市强化创新驱动发展的重要载体，是面向产业，带动与支持行业技术创新、成果转化、技术扩散的产业技术创新平台。</w:t>
            </w:r>
          </w:p>
          <w:p w14:paraId="14D9B42C"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第二章 主要职责和任务</w:t>
            </w:r>
          </w:p>
          <w:p w14:paraId="7EE1C5A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第三条主要职责和任务：</w:t>
            </w:r>
          </w:p>
          <w:p w14:paraId="3667ED42"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（一）提升行业领域的技术创新能力。研究开发行业、领域的重大关键性、基础性和共性技术，对有应用前景的科研成果进行系统化、配套化和工程化研究，为产业化提供成熟配套的技术、工艺和装备。</w:t>
            </w:r>
          </w:p>
          <w:p w14:paraId="4C05DE4F"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（二）积极争取承担中省重大科技、产业项目，积极参与制定行业技术发展规划和行业技术标准，培养优秀工程技术人才和管理人才。</w:t>
            </w:r>
          </w:p>
          <w:p w14:paraId="182E54AB"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（三）开展多种形式的产学研合作，为企业发展提供研究开发平台和科技支撑。</w:t>
            </w:r>
          </w:p>
          <w:p w14:paraId="4472E10A"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（四）实行开放服务，接受国家、行业或部门、地方，以及其他单位委托的工程技术研究、设计试验、检验检测、技术转移等任务，提供多种综合性技术服务。</w:t>
            </w:r>
          </w:p>
          <w:p w14:paraId="063009F6"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（五）积极组织和参与国内外产业技术交流与合作，开展技术招商引资、招才引智工作，开展国外引进技术的消化、吸收与创新。</w:t>
            </w:r>
          </w:p>
          <w:p w14:paraId="7BFAE739"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第三章 认定条件与流程</w:t>
            </w:r>
          </w:p>
          <w:p w14:paraId="6385732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第四条 市工程中心认定条件：</w:t>
            </w:r>
          </w:p>
          <w:p w14:paraId="119EE241"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一）主要依托科技实力雄厚的科技型企业、高等院校或科研院所建立，依托单位应为在西安注册的独立法人。依托单位为科技型企业的，上年度销售收入不低于5000万元；科依托单位为高校院所的，依托的学科应为省级以上重点学科、优势学科或特色学科。</w:t>
            </w:r>
          </w:p>
          <w:p w14:paraId="175A979B"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（二）具有在全市该行业、领域中领先的科研技术水平。已建有研究开发机构（高校院所可为学科团队），拥有20名以上研究开发人员，其中中高级职称或硕士以上学位的比例不低于30%。</w:t>
            </w:r>
          </w:p>
          <w:p w14:paraId="0976CD6F"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（三）具备工程技术试验条件和基础设施，有必要的检测、分析、测试手段和工艺设备。科研用房300平方米以上，科研资产总额500万元以上。</w:t>
            </w:r>
          </w:p>
          <w:p w14:paraId="2DB3D0AD"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（四）具备在行业、领域内开展专业技术服务的能力和承担综合性工程技术试验任务的能力，三年内并组织和参与行业服务活动、国内外产业技术交流合作活动不低于2场。</w:t>
            </w:r>
          </w:p>
          <w:p w14:paraId="66593CE9"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lastRenderedPageBreak/>
              <w:t>（五）依托单位为企业的，近三年与上下游企业合作或接受委托研发项目数不少于2项；近三年累计申请知识产权（有效发明专利、国家新药、集成电路布图设计专有权，下同）不少于3项，或获得知识产权不低于2项。研发投入占销售收入的占比不低于6%。</w:t>
            </w:r>
          </w:p>
          <w:p w14:paraId="08829C1A"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（六）依托单位为高校院所的，拟申报市工程中心的学科团队，近三年完成的企业产学研合作项目不低于6项，项目到账金额不低于300万元。</w:t>
            </w:r>
          </w:p>
          <w:p w14:paraId="15AB42AD"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第五条  市工程中心的认定审批程序：</w:t>
            </w:r>
          </w:p>
          <w:p w14:paraId="6629A749"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（一）申请单位按照规定格式填报《西安市工程技术研究中心认定申报书》和《西安市工程技术研究中心建设和运行方案》。</w:t>
            </w:r>
          </w:p>
          <w:p w14:paraId="67037D7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（二）市科技局进行初步审查及实际考察，并组织专家组进行论证，提出立项建议。</w:t>
            </w:r>
          </w:p>
          <w:p w14:paraId="0BF08E21"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（三）市科技局局长办公会审定，发文批复，并予以授牌，统一命名为“西安市XX（技术方向）工程技术研究中心”。</w:t>
            </w:r>
          </w:p>
          <w:p w14:paraId="26894A4D"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第六条  对获省级以上称号的技术创新平台，申请市工程中心建设的，不予受理。</w:t>
            </w:r>
          </w:p>
          <w:p w14:paraId="7BF43C4B"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第七条  对属于市级以上高新技术企业、高校院所联合行业龙头骨干企业申请的，予以重点支持。</w:t>
            </w:r>
          </w:p>
          <w:p w14:paraId="63B9FEA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p>
          <w:p w14:paraId="716B6525"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第四章 绩效评价</w:t>
            </w:r>
          </w:p>
          <w:p w14:paraId="40142EC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第八条 批复两年后，由市科技局发布通知，对市工程中心的建设和运行情况开展绩效评价。绩效评价等次分为优秀、合格、不合格。在开展绩效评价通知发布日前，被认定为省级以上科技创新平台的，绩效评价直接评定为优秀等次。</w:t>
            </w:r>
          </w:p>
          <w:p w14:paraId="61538FB0"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第九条 市工程中心根据绩效评价通知要求，认真做好绩效自评工作，并按时向市科技局提交绩效评价申请。</w:t>
            </w:r>
          </w:p>
          <w:p w14:paraId="5DBC3564"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如有特殊情况不能参加绩效评价，需提出延期申请。经市科技局批准后，可参加下一年度的绩效评价。市工程中心所依托的单位发生重大变动情况，如企业重组、高校合并等情况，可提出延期申请。</w:t>
            </w:r>
          </w:p>
          <w:p w14:paraId="1859311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第十条 市科技局负责组织专家对市工程中心提交的绩效评价申请材料进行评审，开展现场核查，提出绩效评价等次建议，经局长办公会审定后，对外公布。</w:t>
            </w:r>
          </w:p>
          <w:p w14:paraId="30BD318C"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第五章 资金支持</w:t>
            </w:r>
          </w:p>
          <w:p w14:paraId="65229ACE"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第十一条 分两个阶段对市工程中心进行资金支持。对新认定的市工程中心给予100万元后补助支持；对绩效评价等次为优秀的，予以50万元奖励支持，对绩效评价等次为良好的，予以30万元奖励支持。支持经费可用于市工程中心的平台建设、研发投入、项目孵化、成果转化体系建设等。</w:t>
            </w:r>
          </w:p>
          <w:p w14:paraId="7B99AD9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第十二条 对获得国家级科技创新平台、省级科技创新平台的市工程中心，按国家级80万、省级平台50万元的支持政策给予奖励兑现。</w:t>
            </w:r>
          </w:p>
          <w:p w14:paraId="51A59B7A"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第十三条 绩效评价等次为不合格以及未提出延期申请且不参加绩效评价的，市工程中心资格自动失效，两年内不得重新申请认定。</w:t>
            </w:r>
          </w:p>
          <w:p w14:paraId="594A6984"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第六章 管理</w:t>
            </w:r>
          </w:p>
          <w:p w14:paraId="16BED0C3"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第十四条 经认定的市工程中心应创新管理和运行机制、人才使用和评价机制，探索设立新型研发组织（机构），积极开展技术创新活动并致力于推动产业技术创新和服务。</w:t>
            </w:r>
          </w:p>
          <w:p w14:paraId="315B7A3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第十五条 市工程中心应于每年3月向市科技局报送上年度工作总结和技术创新活动数据，连续两年不报送资料，市工程中心资格自动失效。市工程中心应主动接受科技管理部门、财政以及审计部门的监督检查。</w:t>
            </w:r>
          </w:p>
          <w:p w14:paraId="1D6C84B9"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第十五条 市工程中心在认定、绩效评价等环节有造假行为的，一经查实，取消该中心资格，已获得认定、绩效评价经费资助的，由市科技局将会同市财政局收回补贴经费。依托单位同时纳入失信名单，三年内各级财政资金不再给予扶持。</w:t>
            </w:r>
          </w:p>
          <w:p w14:paraId="672C6088"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第十六条 认定的市工程中心与市级重点实验室不能重复享受市级财政支持。</w:t>
            </w:r>
          </w:p>
          <w:p w14:paraId="2C802B82"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第七章 附   则</w:t>
            </w:r>
          </w:p>
          <w:p w14:paraId="4C11D57F"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lastRenderedPageBreak/>
              <w:t>第十七条 本办法由市科技局负责解释。</w:t>
            </w:r>
          </w:p>
          <w:p w14:paraId="6338369C" w14:textId="77777777" w:rsidR="007A2179" w:rsidRPr="007A2179" w:rsidRDefault="007A2179" w:rsidP="007A2179">
            <w:pPr>
              <w:widowControl/>
              <w:spacing w:line="270" w:lineRule="atLeast"/>
              <w:jc w:val="left"/>
              <w:rPr>
                <w:rFonts w:ascii="微软雅黑" w:eastAsia="微软雅黑" w:hAnsi="微软雅黑" w:cs="宋体" w:hint="eastAsia"/>
                <w:color w:val="282828"/>
                <w:kern w:val="0"/>
                <w:sz w:val="18"/>
                <w:szCs w:val="18"/>
              </w:rPr>
            </w:pPr>
            <w:r w:rsidRPr="007A2179">
              <w:rPr>
                <w:rFonts w:ascii="微软雅黑" w:eastAsia="微软雅黑" w:hAnsi="微软雅黑" w:cs="宋体" w:hint="eastAsia"/>
                <w:color w:val="282828"/>
                <w:kern w:val="0"/>
                <w:sz w:val="18"/>
                <w:szCs w:val="18"/>
              </w:rPr>
              <w:t>第十八条 本办法自2018年10月10日起实施，有限期5年。</w:t>
            </w:r>
          </w:p>
        </w:tc>
      </w:tr>
    </w:tbl>
    <w:p w14:paraId="54A5AE87" w14:textId="77777777" w:rsidR="000F1DA6" w:rsidRPr="007A2179" w:rsidRDefault="000F1DA6">
      <w:bookmarkStart w:id="0" w:name="_GoBack"/>
      <w:bookmarkEnd w:id="0"/>
    </w:p>
    <w:sectPr w:rsidR="000F1DA6" w:rsidRPr="007A21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4F9EA" w14:textId="77777777" w:rsidR="00EE2C60" w:rsidRDefault="00EE2C60" w:rsidP="007A2179">
      <w:r>
        <w:separator/>
      </w:r>
    </w:p>
  </w:endnote>
  <w:endnote w:type="continuationSeparator" w:id="0">
    <w:p w14:paraId="37C06441" w14:textId="77777777" w:rsidR="00EE2C60" w:rsidRDefault="00EE2C60" w:rsidP="007A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933F" w14:textId="77777777" w:rsidR="00EE2C60" w:rsidRDefault="00EE2C60" w:rsidP="007A2179">
      <w:r>
        <w:separator/>
      </w:r>
    </w:p>
  </w:footnote>
  <w:footnote w:type="continuationSeparator" w:id="0">
    <w:p w14:paraId="5A1E035B" w14:textId="77777777" w:rsidR="00EE2C60" w:rsidRDefault="00EE2C60" w:rsidP="007A2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47"/>
    <w:rsid w:val="000F1DA6"/>
    <w:rsid w:val="00247C47"/>
    <w:rsid w:val="007A2179"/>
    <w:rsid w:val="00EE2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10C21-CD96-42CB-9CFD-903FAC0F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217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A2179"/>
    <w:rPr>
      <w:sz w:val="18"/>
      <w:szCs w:val="18"/>
    </w:rPr>
  </w:style>
  <w:style w:type="paragraph" w:styleId="a5">
    <w:name w:val="footer"/>
    <w:basedOn w:val="a"/>
    <w:link w:val="a6"/>
    <w:uiPriority w:val="99"/>
    <w:unhideWhenUsed/>
    <w:rsid w:val="007A2179"/>
    <w:pPr>
      <w:tabs>
        <w:tab w:val="center" w:pos="4153"/>
        <w:tab w:val="right" w:pos="8306"/>
      </w:tabs>
      <w:snapToGrid w:val="0"/>
      <w:jc w:val="left"/>
    </w:pPr>
    <w:rPr>
      <w:sz w:val="18"/>
      <w:szCs w:val="18"/>
    </w:rPr>
  </w:style>
  <w:style w:type="character" w:customStyle="1" w:styleId="a6">
    <w:name w:val="页脚 字符"/>
    <w:basedOn w:val="a0"/>
    <w:link w:val="a5"/>
    <w:uiPriority w:val="99"/>
    <w:rsid w:val="007A2179"/>
    <w:rPr>
      <w:sz w:val="18"/>
      <w:szCs w:val="18"/>
    </w:rPr>
  </w:style>
  <w:style w:type="character" w:styleId="a7">
    <w:name w:val="Strong"/>
    <w:basedOn w:val="a0"/>
    <w:uiPriority w:val="22"/>
    <w:qFormat/>
    <w:rsid w:val="007A21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568008">
      <w:bodyDiv w:val="1"/>
      <w:marLeft w:val="0"/>
      <w:marRight w:val="0"/>
      <w:marTop w:val="0"/>
      <w:marBottom w:val="0"/>
      <w:divBdr>
        <w:top w:val="none" w:sz="0" w:space="0" w:color="auto"/>
        <w:left w:val="none" w:sz="0" w:space="0" w:color="auto"/>
        <w:bottom w:val="none" w:sz="0" w:space="0" w:color="auto"/>
        <w:right w:val="none" w:sz="0" w:space="0" w:color="auto"/>
      </w:divBdr>
      <w:divsChild>
        <w:div w:id="585772356">
          <w:marLeft w:val="0"/>
          <w:marRight w:val="0"/>
          <w:marTop w:val="0"/>
          <w:marBottom w:val="0"/>
          <w:divBdr>
            <w:top w:val="none" w:sz="0" w:space="0" w:color="auto"/>
            <w:left w:val="none" w:sz="0" w:space="0" w:color="auto"/>
            <w:bottom w:val="none" w:sz="0" w:space="0" w:color="auto"/>
            <w:right w:val="none" w:sz="0" w:space="0" w:color="auto"/>
          </w:divBdr>
        </w:div>
        <w:div w:id="737359492">
          <w:marLeft w:val="0"/>
          <w:marRight w:val="0"/>
          <w:marTop w:val="0"/>
          <w:marBottom w:val="0"/>
          <w:divBdr>
            <w:top w:val="none" w:sz="0" w:space="0" w:color="auto"/>
            <w:left w:val="none" w:sz="0" w:space="0" w:color="auto"/>
            <w:bottom w:val="none" w:sz="0" w:space="0" w:color="auto"/>
            <w:right w:val="none" w:sz="0" w:space="0" w:color="auto"/>
          </w:divBdr>
        </w:div>
        <w:div w:id="104471655">
          <w:marLeft w:val="0"/>
          <w:marRight w:val="0"/>
          <w:marTop w:val="0"/>
          <w:marBottom w:val="0"/>
          <w:divBdr>
            <w:top w:val="none" w:sz="0" w:space="0" w:color="auto"/>
            <w:left w:val="none" w:sz="0" w:space="0" w:color="auto"/>
            <w:bottom w:val="none" w:sz="0" w:space="0" w:color="auto"/>
            <w:right w:val="none" w:sz="0" w:space="0" w:color="auto"/>
          </w:divBdr>
        </w:div>
        <w:div w:id="778529851">
          <w:marLeft w:val="0"/>
          <w:marRight w:val="0"/>
          <w:marTop w:val="0"/>
          <w:marBottom w:val="0"/>
          <w:divBdr>
            <w:top w:val="none" w:sz="0" w:space="0" w:color="auto"/>
            <w:left w:val="none" w:sz="0" w:space="0" w:color="auto"/>
            <w:bottom w:val="none" w:sz="0" w:space="0" w:color="auto"/>
            <w:right w:val="none" w:sz="0" w:space="0" w:color="auto"/>
          </w:divBdr>
        </w:div>
        <w:div w:id="747265319">
          <w:marLeft w:val="0"/>
          <w:marRight w:val="0"/>
          <w:marTop w:val="0"/>
          <w:marBottom w:val="0"/>
          <w:divBdr>
            <w:top w:val="none" w:sz="0" w:space="0" w:color="auto"/>
            <w:left w:val="none" w:sz="0" w:space="0" w:color="auto"/>
            <w:bottom w:val="none" w:sz="0" w:space="0" w:color="auto"/>
            <w:right w:val="none" w:sz="0" w:space="0" w:color="auto"/>
          </w:divBdr>
        </w:div>
        <w:div w:id="981424869">
          <w:marLeft w:val="0"/>
          <w:marRight w:val="0"/>
          <w:marTop w:val="0"/>
          <w:marBottom w:val="0"/>
          <w:divBdr>
            <w:top w:val="none" w:sz="0" w:space="0" w:color="auto"/>
            <w:left w:val="none" w:sz="0" w:space="0" w:color="auto"/>
            <w:bottom w:val="none" w:sz="0" w:space="0" w:color="auto"/>
            <w:right w:val="none" w:sz="0" w:space="0" w:color="auto"/>
          </w:divBdr>
        </w:div>
        <w:div w:id="961230846">
          <w:marLeft w:val="0"/>
          <w:marRight w:val="0"/>
          <w:marTop w:val="0"/>
          <w:marBottom w:val="0"/>
          <w:divBdr>
            <w:top w:val="none" w:sz="0" w:space="0" w:color="auto"/>
            <w:left w:val="none" w:sz="0" w:space="0" w:color="auto"/>
            <w:bottom w:val="none" w:sz="0" w:space="0" w:color="auto"/>
            <w:right w:val="none" w:sz="0" w:space="0" w:color="auto"/>
          </w:divBdr>
        </w:div>
        <w:div w:id="352999655">
          <w:marLeft w:val="0"/>
          <w:marRight w:val="0"/>
          <w:marTop w:val="0"/>
          <w:marBottom w:val="0"/>
          <w:divBdr>
            <w:top w:val="none" w:sz="0" w:space="0" w:color="auto"/>
            <w:left w:val="none" w:sz="0" w:space="0" w:color="auto"/>
            <w:bottom w:val="none" w:sz="0" w:space="0" w:color="auto"/>
            <w:right w:val="none" w:sz="0" w:space="0" w:color="auto"/>
          </w:divBdr>
        </w:div>
        <w:div w:id="791048967">
          <w:marLeft w:val="0"/>
          <w:marRight w:val="0"/>
          <w:marTop w:val="0"/>
          <w:marBottom w:val="0"/>
          <w:divBdr>
            <w:top w:val="none" w:sz="0" w:space="0" w:color="auto"/>
            <w:left w:val="none" w:sz="0" w:space="0" w:color="auto"/>
            <w:bottom w:val="none" w:sz="0" w:space="0" w:color="auto"/>
            <w:right w:val="none" w:sz="0" w:space="0" w:color="auto"/>
          </w:divBdr>
        </w:div>
        <w:div w:id="1816219512">
          <w:marLeft w:val="0"/>
          <w:marRight w:val="0"/>
          <w:marTop w:val="0"/>
          <w:marBottom w:val="0"/>
          <w:divBdr>
            <w:top w:val="none" w:sz="0" w:space="0" w:color="auto"/>
            <w:left w:val="none" w:sz="0" w:space="0" w:color="auto"/>
            <w:bottom w:val="none" w:sz="0" w:space="0" w:color="auto"/>
            <w:right w:val="none" w:sz="0" w:space="0" w:color="auto"/>
          </w:divBdr>
        </w:div>
        <w:div w:id="1534074872">
          <w:marLeft w:val="0"/>
          <w:marRight w:val="0"/>
          <w:marTop w:val="0"/>
          <w:marBottom w:val="0"/>
          <w:divBdr>
            <w:top w:val="none" w:sz="0" w:space="0" w:color="auto"/>
            <w:left w:val="none" w:sz="0" w:space="0" w:color="auto"/>
            <w:bottom w:val="none" w:sz="0" w:space="0" w:color="auto"/>
            <w:right w:val="none" w:sz="0" w:space="0" w:color="auto"/>
          </w:divBdr>
        </w:div>
        <w:div w:id="2071225875">
          <w:marLeft w:val="0"/>
          <w:marRight w:val="0"/>
          <w:marTop w:val="0"/>
          <w:marBottom w:val="0"/>
          <w:divBdr>
            <w:top w:val="none" w:sz="0" w:space="0" w:color="auto"/>
            <w:left w:val="none" w:sz="0" w:space="0" w:color="auto"/>
            <w:bottom w:val="none" w:sz="0" w:space="0" w:color="auto"/>
            <w:right w:val="none" w:sz="0" w:space="0" w:color="auto"/>
          </w:divBdr>
        </w:div>
        <w:div w:id="365789155">
          <w:marLeft w:val="0"/>
          <w:marRight w:val="0"/>
          <w:marTop w:val="0"/>
          <w:marBottom w:val="0"/>
          <w:divBdr>
            <w:top w:val="none" w:sz="0" w:space="0" w:color="auto"/>
            <w:left w:val="none" w:sz="0" w:space="0" w:color="auto"/>
            <w:bottom w:val="none" w:sz="0" w:space="0" w:color="auto"/>
            <w:right w:val="none" w:sz="0" w:space="0" w:color="auto"/>
          </w:divBdr>
        </w:div>
        <w:div w:id="1643195249">
          <w:marLeft w:val="0"/>
          <w:marRight w:val="0"/>
          <w:marTop w:val="0"/>
          <w:marBottom w:val="0"/>
          <w:divBdr>
            <w:top w:val="none" w:sz="0" w:space="0" w:color="auto"/>
            <w:left w:val="none" w:sz="0" w:space="0" w:color="auto"/>
            <w:bottom w:val="none" w:sz="0" w:space="0" w:color="auto"/>
            <w:right w:val="none" w:sz="0" w:space="0" w:color="auto"/>
          </w:divBdr>
        </w:div>
        <w:div w:id="566375943">
          <w:marLeft w:val="0"/>
          <w:marRight w:val="0"/>
          <w:marTop w:val="0"/>
          <w:marBottom w:val="0"/>
          <w:divBdr>
            <w:top w:val="none" w:sz="0" w:space="0" w:color="auto"/>
            <w:left w:val="none" w:sz="0" w:space="0" w:color="auto"/>
            <w:bottom w:val="none" w:sz="0" w:space="0" w:color="auto"/>
            <w:right w:val="none" w:sz="0" w:space="0" w:color="auto"/>
          </w:divBdr>
        </w:div>
        <w:div w:id="1387413372">
          <w:marLeft w:val="0"/>
          <w:marRight w:val="0"/>
          <w:marTop w:val="0"/>
          <w:marBottom w:val="0"/>
          <w:divBdr>
            <w:top w:val="none" w:sz="0" w:space="0" w:color="auto"/>
            <w:left w:val="none" w:sz="0" w:space="0" w:color="auto"/>
            <w:bottom w:val="none" w:sz="0" w:space="0" w:color="auto"/>
            <w:right w:val="none" w:sz="0" w:space="0" w:color="auto"/>
          </w:divBdr>
        </w:div>
        <w:div w:id="121122127">
          <w:marLeft w:val="0"/>
          <w:marRight w:val="0"/>
          <w:marTop w:val="0"/>
          <w:marBottom w:val="0"/>
          <w:divBdr>
            <w:top w:val="none" w:sz="0" w:space="0" w:color="auto"/>
            <w:left w:val="none" w:sz="0" w:space="0" w:color="auto"/>
            <w:bottom w:val="none" w:sz="0" w:space="0" w:color="auto"/>
            <w:right w:val="none" w:sz="0" w:space="0" w:color="auto"/>
          </w:divBdr>
        </w:div>
        <w:div w:id="1040938636">
          <w:marLeft w:val="0"/>
          <w:marRight w:val="0"/>
          <w:marTop w:val="0"/>
          <w:marBottom w:val="0"/>
          <w:divBdr>
            <w:top w:val="none" w:sz="0" w:space="0" w:color="auto"/>
            <w:left w:val="none" w:sz="0" w:space="0" w:color="auto"/>
            <w:bottom w:val="none" w:sz="0" w:space="0" w:color="auto"/>
            <w:right w:val="none" w:sz="0" w:space="0" w:color="auto"/>
          </w:divBdr>
        </w:div>
        <w:div w:id="288516699">
          <w:marLeft w:val="0"/>
          <w:marRight w:val="0"/>
          <w:marTop w:val="0"/>
          <w:marBottom w:val="0"/>
          <w:divBdr>
            <w:top w:val="none" w:sz="0" w:space="0" w:color="auto"/>
            <w:left w:val="none" w:sz="0" w:space="0" w:color="auto"/>
            <w:bottom w:val="none" w:sz="0" w:space="0" w:color="auto"/>
            <w:right w:val="none" w:sz="0" w:space="0" w:color="auto"/>
          </w:divBdr>
        </w:div>
        <w:div w:id="1445538929">
          <w:marLeft w:val="0"/>
          <w:marRight w:val="0"/>
          <w:marTop w:val="0"/>
          <w:marBottom w:val="0"/>
          <w:divBdr>
            <w:top w:val="none" w:sz="0" w:space="0" w:color="auto"/>
            <w:left w:val="none" w:sz="0" w:space="0" w:color="auto"/>
            <w:bottom w:val="none" w:sz="0" w:space="0" w:color="auto"/>
            <w:right w:val="none" w:sz="0" w:space="0" w:color="auto"/>
          </w:divBdr>
        </w:div>
        <w:div w:id="1865244935">
          <w:marLeft w:val="0"/>
          <w:marRight w:val="0"/>
          <w:marTop w:val="0"/>
          <w:marBottom w:val="0"/>
          <w:divBdr>
            <w:top w:val="none" w:sz="0" w:space="0" w:color="auto"/>
            <w:left w:val="none" w:sz="0" w:space="0" w:color="auto"/>
            <w:bottom w:val="none" w:sz="0" w:space="0" w:color="auto"/>
            <w:right w:val="none" w:sz="0" w:space="0" w:color="auto"/>
          </w:divBdr>
        </w:div>
        <w:div w:id="1678997985">
          <w:marLeft w:val="0"/>
          <w:marRight w:val="0"/>
          <w:marTop w:val="0"/>
          <w:marBottom w:val="0"/>
          <w:divBdr>
            <w:top w:val="none" w:sz="0" w:space="0" w:color="auto"/>
            <w:left w:val="none" w:sz="0" w:space="0" w:color="auto"/>
            <w:bottom w:val="none" w:sz="0" w:space="0" w:color="auto"/>
            <w:right w:val="none" w:sz="0" w:space="0" w:color="auto"/>
          </w:divBdr>
        </w:div>
        <w:div w:id="1477258864">
          <w:marLeft w:val="0"/>
          <w:marRight w:val="0"/>
          <w:marTop w:val="0"/>
          <w:marBottom w:val="0"/>
          <w:divBdr>
            <w:top w:val="none" w:sz="0" w:space="0" w:color="auto"/>
            <w:left w:val="none" w:sz="0" w:space="0" w:color="auto"/>
            <w:bottom w:val="none" w:sz="0" w:space="0" w:color="auto"/>
            <w:right w:val="none" w:sz="0" w:space="0" w:color="auto"/>
          </w:divBdr>
        </w:div>
        <w:div w:id="248538609">
          <w:marLeft w:val="0"/>
          <w:marRight w:val="0"/>
          <w:marTop w:val="0"/>
          <w:marBottom w:val="0"/>
          <w:divBdr>
            <w:top w:val="none" w:sz="0" w:space="0" w:color="auto"/>
            <w:left w:val="none" w:sz="0" w:space="0" w:color="auto"/>
            <w:bottom w:val="none" w:sz="0" w:space="0" w:color="auto"/>
            <w:right w:val="none" w:sz="0" w:space="0" w:color="auto"/>
          </w:divBdr>
        </w:div>
        <w:div w:id="1885631167">
          <w:marLeft w:val="0"/>
          <w:marRight w:val="0"/>
          <w:marTop w:val="0"/>
          <w:marBottom w:val="0"/>
          <w:divBdr>
            <w:top w:val="none" w:sz="0" w:space="0" w:color="auto"/>
            <w:left w:val="none" w:sz="0" w:space="0" w:color="auto"/>
            <w:bottom w:val="none" w:sz="0" w:space="0" w:color="auto"/>
            <w:right w:val="none" w:sz="0" w:space="0" w:color="auto"/>
          </w:divBdr>
        </w:div>
        <w:div w:id="615719612">
          <w:marLeft w:val="0"/>
          <w:marRight w:val="0"/>
          <w:marTop w:val="0"/>
          <w:marBottom w:val="0"/>
          <w:divBdr>
            <w:top w:val="none" w:sz="0" w:space="0" w:color="auto"/>
            <w:left w:val="none" w:sz="0" w:space="0" w:color="auto"/>
            <w:bottom w:val="none" w:sz="0" w:space="0" w:color="auto"/>
            <w:right w:val="none" w:sz="0" w:space="0" w:color="auto"/>
          </w:divBdr>
        </w:div>
        <w:div w:id="721757267">
          <w:marLeft w:val="0"/>
          <w:marRight w:val="0"/>
          <w:marTop w:val="0"/>
          <w:marBottom w:val="0"/>
          <w:divBdr>
            <w:top w:val="none" w:sz="0" w:space="0" w:color="auto"/>
            <w:left w:val="none" w:sz="0" w:space="0" w:color="auto"/>
            <w:bottom w:val="none" w:sz="0" w:space="0" w:color="auto"/>
            <w:right w:val="none" w:sz="0" w:space="0" w:color="auto"/>
          </w:divBdr>
        </w:div>
        <w:div w:id="532037842">
          <w:marLeft w:val="0"/>
          <w:marRight w:val="0"/>
          <w:marTop w:val="0"/>
          <w:marBottom w:val="0"/>
          <w:divBdr>
            <w:top w:val="none" w:sz="0" w:space="0" w:color="auto"/>
            <w:left w:val="none" w:sz="0" w:space="0" w:color="auto"/>
            <w:bottom w:val="none" w:sz="0" w:space="0" w:color="auto"/>
            <w:right w:val="none" w:sz="0" w:space="0" w:color="auto"/>
          </w:divBdr>
        </w:div>
        <w:div w:id="1121071368">
          <w:marLeft w:val="0"/>
          <w:marRight w:val="0"/>
          <w:marTop w:val="0"/>
          <w:marBottom w:val="0"/>
          <w:divBdr>
            <w:top w:val="none" w:sz="0" w:space="0" w:color="auto"/>
            <w:left w:val="none" w:sz="0" w:space="0" w:color="auto"/>
            <w:bottom w:val="none" w:sz="0" w:space="0" w:color="auto"/>
            <w:right w:val="none" w:sz="0" w:space="0" w:color="auto"/>
          </w:divBdr>
        </w:div>
        <w:div w:id="205334749">
          <w:marLeft w:val="0"/>
          <w:marRight w:val="0"/>
          <w:marTop w:val="0"/>
          <w:marBottom w:val="0"/>
          <w:divBdr>
            <w:top w:val="none" w:sz="0" w:space="0" w:color="auto"/>
            <w:left w:val="none" w:sz="0" w:space="0" w:color="auto"/>
            <w:bottom w:val="none" w:sz="0" w:space="0" w:color="auto"/>
            <w:right w:val="none" w:sz="0" w:space="0" w:color="auto"/>
          </w:divBdr>
        </w:div>
        <w:div w:id="886336815">
          <w:marLeft w:val="0"/>
          <w:marRight w:val="0"/>
          <w:marTop w:val="0"/>
          <w:marBottom w:val="0"/>
          <w:divBdr>
            <w:top w:val="none" w:sz="0" w:space="0" w:color="auto"/>
            <w:left w:val="none" w:sz="0" w:space="0" w:color="auto"/>
            <w:bottom w:val="none" w:sz="0" w:space="0" w:color="auto"/>
            <w:right w:val="none" w:sz="0" w:space="0" w:color="auto"/>
          </w:divBdr>
        </w:div>
        <w:div w:id="1235972733">
          <w:marLeft w:val="0"/>
          <w:marRight w:val="0"/>
          <w:marTop w:val="0"/>
          <w:marBottom w:val="0"/>
          <w:divBdr>
            <w:top w:val="none" w:sz="0" w:space="0" w:color="auto"/>
            <w:left w:val="none" w:sz="0" w:space="0" w:color="auto"/>
            <w:bottom w:val="none" w:sz="0" w:space="0" w:color="auto"/>
            <w:right w:val="none" w:sz="0" w:space="0" w:color="auto"/>
          </w:divBdr>
        </w:div>
        <w:div w:id="1411803902">
          <w:marLeft w:val="0"/>
          <w:marRight w:val="0"/>
          <w:marTop w:val="0"/>
          <w:marBottom w:val="0"/>
          <w:divBdr>
            <w:top w:val="none" w:sz="0" w:space="0" w:color="auto"/>
            <w:left w:val="none" w:sz="0" w:space="0" w:color="auto"/>
            <w:bottom w:val="none" w:sz="0" w:space="0" w:color="auto"/>
            <w:right w:val="none" w:sz="0" w:space="0" w:color="auto"/>
          </w:divBdr>
        </w:div>
        <w:div w:id="1111823322">
          <w:marLeft w:val="0"/>
          <w:marRight w:val="0"/>
          <w:marTop w:val="0"/>
          <w:marBottom w:val="0"/>
          <w:divBdr>
            <w:top w:val="none" w:sz="0" w:space="0" w:color="auto"/>
            <w:left w:val="none" w:sz="0" w:space="0" w:color="auto"/>
            <w:bottom w:val="none" w:sz="0" w:space="0" w:color="auto"/>
            <w:right w:val="none" w:sz="0" w:space="0" w:color="auto"/>
          </w:divBdr>
        </w:div>
        <w:div w:id="542791953">
          <w:marLeft w:val="0"/>
          <w:marRight w:val="0"/>
          <w:marTop w:val="0"/>
          <w:marBottom w:val="0"/>
          <w:divBdr>
            <w:top w:val="none" w:sz="0" w:space="0" w:color="auto"/>
            <w:left w:val="none" w:sz="0" w:space="0" w:color="auto"/>
            <w:bottom w:val="none" w:sz="0" w:space="0" w:color="auto"/>
            <w:right w:val="none" w:sz="0" w:space="0" w:color="auto"/>
          </w:divBdr>
        </w:div>
        <w:div w:id="1922792199">
          <w:marLeft w:val="0"/>
          <w:marRight w:val="0"/>
          <w:marTop w:val="0"/>
          <w:marBottom w:val="0"/>
          <w:divBdr>
            <w:top w:val="none" w:sz="0" w:space="0" w:color="auto"/>
            <w:left w:val="none" w:sz="0" w:space="0" w:color="auto"/>
            <w:bottom w:val="none" w:sz="0" w:space="0" w:color="auto"/>
            <w:right w:val="none" w:sz="0" w:space="0" w:color="auto"/>
          </w:divBdr>
        </w:div>
        <w:div w:id="2051105159">
          <w:marLeft w:val="0"/>
          <w:marRight w:val="0"/>
          <w:marTop w:val="0"/>
          <w:marBottom w:val="0"/>
          <w:divBdr>
            <w:top w:val="none" w:sz="0" w:space="0" w:color="auto"/>
            <w:left w:val="none" w:sz="0" w:space="0" w:color="auto"/>
            <w:bottom w:val="none" w:sz="0" w:space="0" w:color="auto"/>
            <w:right w:val="none" w:sz="0" w:space="0" w:color="auto"/>
          </w:divBdr>
        </w:div>
        <w:div w:id="341904582">
          <w:marLeft w:val="0"/>
          <w:marRight w:val="0"/>
          <w:marTop w:val="0"/>
          <w:marBottom w:val="0"/>
          <w:divBdr>
            <w:top w:val="none" w:sz="0" w:space="0" w:color="auto"/>
            <w:left w:val="none" w:sz="0" w:space="0" w:color="auto"/>
            <w:bottom w:val="none" w:sz="0" w:space="0" w:color="auto"/>
            <w:right w:val="none" w:sz="0" w:space="0" w:color="auto"/>
          </w:divBdr>
        </w:div>
        <w:div w:id="341665234">
          <w:marLeft w:val="0"/>
          <w:marRight w:val="0"/>
          <w:marTop w:val="0"/>
          <w:marBottom w:val="0"/>
          <w:divBdr>
            <w:top w:val="none" w:sz="0" w:space="0" w:color="auto"/>
            <w:left w:val="none" w:sz="0" w:space="0" w:color="auto"/>
            <w:bottom w:val="none" w:sz="0" w:space="0" w:color="auto"/>
            <w:right w:val="none" w:sz="0" w:space="0" w:color="auto"/>
          </w:divBdr>
        </w:div>
        <w:div w:id="1470393020">
          <w:marLeft w:val="0"/>
          <w:marRight w:val="0"/>
          <w:marTop w:val="0"/>
          <w:marBottom w:val="0"/>
          <w:divBdr>
            <w:top w:val="none" w:sz="0" w:space="0" w:color="auto"/>
            <w:left w:val="none" w:sz="0" w:space="0" w:color="auto"/>
            <w:bottom w:val="none" w:sz="0" w:space="0" w:color="auto"/>
            <w:right w:val="none" w:sz="0" w:space="0" w:color="auto"/>
          </w:divBdr>
        </w:div>
        <w:div w:id="1218013359">
          <w:marLeft w:val="0"/>
          <w:marRight w:val="0"/>
          <w:marTop w:val="0"/>
          <w:marBottom w:val="0"/>
          <w:divBdr>
            <w:top w:val="none" w:sz="0" w:space="0" w:color="auto"/>
            <w:left w:val="none" w:sz="0" w:space="0" w:color="auto"/>
            <w:bottom w:val="none" w:sz="0" w:space="0" w:color="auto"/>
            <w:right w:val="none" w:sz="0" w:space="0" w:color="auto"/>
          </w:divBdr>
        </w:div>
        <w:div w:id="629635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2018-12-21T09:31:00Z</dcterms:created>
  <dcterms:modified xsi:type="dcterms:W3CDTF">2018-12-21T09:31:00Z</dcterms:modified>
</cp:coreProperties>
</file>