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88" w:rsidRDefault="00096088" w:rsidP="005E0E53">
      <w:pPr>
        <w:jc w:val="center"/>
      </w:pPr>
      <w:r>
        <w:rPr>
          <w:rFonts w:hint="eastAsia"/>
        </w:rPr>
        <w:t>甘肃省人民政府关于推进供给侧结构性改革降低实体经济企业成本的实施意见</w:t>
      </w:r>
    </w:p>
    <w:p w:rsidR="00096088" w:rsidRDefault="00096088" w:rsidP="00096088"/>
    <w:p w:rsidR="00096088" w:rsidRDefault="00096088" w:rsidP="00096088">
      <w:proofErr w:type="gramStart"/>
      <w:r>
        <w:rPr>
          <w:rFonts w:hint="eastAsia"/>
        </w:rPr>
        <w:t>甘政发</w:t>
      </w:r>
      <w:proofErr w:type="gramEnd"/>
      <w:r>
        <w:rPr>
          <w:rFonts w:hint="eastAsia"/>
        </w:rPr>
        <w:t>〔</w:t>
      </w:r>
      <w:r>
        <w:rPr>
          <w:rFonts w:hint="eastAsia"/>
        </w:rPr>
        <w:t>2</w:t>
      </w:r>
      <w:r w:rsidR="000B753A">
        <w:t>0</w:t>
      </w:r>
      <w:r>
        <w:rPr>
          <w:rFonts w:hint="eastAsia"/>
        </w:rPr>
        <w:t>16</w:t>
      </w:r>
      <w:r>
        <w:rPr>
          <w:rFonts w:hint="eastAsia"/>
        </w:rPr>
        <w:t>〕</w:t>
      </w:r>
      <w:r>
        <w:rPr>
          <w:rFonts w:hint="eastAsia"/>
        </w:rPr>
        <w:t>7</w:t>
      </w:r>
      <w:r>
        <w:rPr>
          <w:rFonts w:hint="eastAsia"/>
        </w:rPr>
        <w:t>号</w:t>
      </w:r>
    </w:p>
    <w:p w:rsidR="00096088" w:rsidRDefault="00096088" w:rsidP="00096088"/>
    <w:p w:rsidR="00096088" w:rsidRDefault="00096088" w:rsidP="00096088">
      <w:r>
        <w:rPr>
          <w:rFonts w:hint="eastAsia"/>
        </w:rPr>
        <w:t>各市、自治州人民政府，兰州新区管委会，省政府有关部门，中央在甘有关单位：</w:t>
      </w:r>
    </w:p>
    <w:p w:rsidR="00096088" w:rsidRDefault="00096088" w:rsidP="00096088"/>
    <w:p w:rsidR="00096088" w:rsidRDefault="00096088" w:rsidP="00096088">
      <w:r>
        <w:rPr>
          <w:rFonts w:hint="eastAsia"/>
        </w:rPr>
        <w:t>为深入推进供给侧结构性改革，缓解实体经济企业困难，遏制生产经营成本持续攀升的势头，现就着力改善发展环境、优化运营模式、降低实体经济企业成本、促进产业转型升级，提出如下实施意见。</w:t>
      </w:r>
    </w:p>
    <w:p w:rsidR="00096088" w:rsidRDefault="00096088" w:rsidP="00096088"/>
    <w:p w:rsidR="00096088" w:rsidRDefault="00096088" w:rsidP="00096088">
      <w:r>
        <w:rPr>
          <w:rFonts w:hint="eastAsia"/>
        </w:rPr>
        <w:t>一、总体要求</w:t>
      </w:r>
    </w:p>
    <w:p w:rsidR="00096088" w:rsidRDefault="00096088" w:rsidP="00096088"/>
    <w:p w:rsidR="00096088" w:rsidRDefault="00096088" w:rsidP="00096088">
      <w:r>
        <w:rPr>
          <w:rFonts w:hint="eastAsia"/>
        </w:rPr>
        <w:t>（一）指导思想。全面贯彻党的十八大和十八届三中、四中、五中全会精神，深入贯彻习近平总书记系列重要讲话精神，通过减税降费减轻一部分、金融机构分担一部分、深化改革消化一部分、企业挖潜压缩一部分，全面降低企业生产经营成本，改善企业发展环境，增强企业内生动力，提升企业竞争能力和盈利水平，实现企业健康稳定发展。</w:t>
      </w:r>
    </w:p>
    <w:p w:rsidR="00096088" w:rsidRDefault="00096088" w:rsidP="00096088"/>
    <w:p w:rsidR="00096088" w:rsidRDefault="00096088" w:rsidP="00096088">
      <w:r>
        <w:rPr>
          <w:rFonts w:hint="eastAsia"/>
        </w:rPr>
        <w:t>（二）基本原则。突出重点，兼顾公平与效率；标本兼治，统筹当前与长远；扶优汰劣，强化激励与退出</w:t>
      </w:r>
      <w:r>
        <w:rPr>
          <w:rFonts w:hint="eastAsia"/>
        </w:rPr>
        <w:t>;</w:t>
      </w:r>
      <w:r>
        <w:rPr>
          <w:rFonts w:hint="eastAsia"/>
        </w:rPr>
        <w:t>营造环境，协同创新与挖潜。</w:t>
      </w:r>
    </w:p>
    <w:p w:rsidR="00096088" w:rsidRDefault="00096088" w:rsidP="00096088"/>
    <w:p w:rsidR="00096088" w:rsidRDefault="00096088" w:rsidP="00096088">
      <w:r>
        <w:rPr>
          <w:rFonts w:hint="eastAsia"/>
        </w:rPr>
        <w:t>（三）工作目标。力争</w:t>
      </w:r>
      <w:r>
        <w:rPr>
          <w:rFonts w:hint="eastAsia"/>
        </w:rPr>
        <w:t>1</w:t>
      </w:r>
      <w:r>
        <w:rPr>
          <w:rFonts w:hint="eastAsia"/>
        </w:rPr>
        <w:t>—</w:t>
      </w:r>
      <w:r>
        <w:rPr>
          <w:rFonts w:hint="eastAsia"/>
        </w:rPr>
        <w:t>2</w:t>
      </w:r>
      <w:r>
        <w:rPr>
          <w:rFonts w:hint="eastAsia"/>
        </w:rPr>
        <w:t>年降本增效取得初步效果，</w:t>
      </w:r>
      <w:r>
        <w:rPr>
          <w:rFonts w:hint="eastAsia"/>
        </w:rPr>
        <w:t>3</w:t>
      </w:r>
      <w:r>
        <w:rPr>
          <w:rFonts w:hint="eastAsia"/>
        </w:rPr>
        <w:t>年左右取得明显成效，使企业盈利能力显著增强，企业平均税负、涉</w:t>
      </w:r>
      <w:proofErr w:type="gramStart"/>
      <w:r>
        <w:rPr>
          <w:rFonts w:hint="eastAsia"/>
        </w:rPr>
        <w:t>企行政</w:t>
      </w:r>
      <w:proofErr w:type="gramEnd"/>
      <w:r>
        <w:rPr>
          <w:rFonts w:hint="eastAsia"/>
        </w:rPr>
        <w:t>性收费、企业三项费用占比、社保缴费比例、</w:t>
      </w:r>
      <w:proofErr w:type="gramStart"/>
      <w:r>
        <w:rPr>
          <w:rFonts w:hint="eastAsia"/>
        </w:rPr>
        <w:t>物流总</w:t>
      </w:r>
      <w:proofErr w:type="gramEnd"/>
      <w:r>
        <w:rPr>
          <w:rFonts w:hint="eastAsia"/>
        </w:rPr>
        <w:t>费用率等显著降低，发展环境进一步改善，市场化程度大幅提高，产业结构更加合理。</w:t>
      </w:r>
    </w:p>
    <w:p w:rsidR="00096088" w:rsidRDefault="00096088" w:rsidP="00096088"/>
    <w:p w:rsidR="00096088" w:rsidRDefault="00096088" w:rsidP="00096088">
      <w:r>
        <w:rPr>
          <w:rFonts w:hint="eastAsia"/>
        </w:rPr>
        <w:t>二、重点工作</w:t>
      </w:r>
    </w:p>
    <w:p w:rsidR="00096088" w:rsidRDefault="00096088" w:rsidP="00096088"/>
    <w:p w:rsidR="00096088" w:rsidRDefault="00096088" w:rsidP="00096088">
      <w:r>
        <w:rPr>
          <w:rFonts w:hint="eastAsia"/>
        </w:rPr>
        <w:t>（一）有序推进结构性减税。</w:t>
      </w:r>
    </w:p>
    <w:p w:rsidR="00096088" w:rsidRDefault="00096088" w:rsidP="00096088"/>
    <w:p w:rsidR="00096088" w:rsidRDefault="00096088" w:rsidP="00096088">
      <w:r>
        <w:rPr>
          <w:rFonts w:hint="eastAsia"/>
        </w:rPr>
        <w:t>1.</w:t>
      </w:r>
      <w:r>
        <w:rPr>
          <w:rFonts w:hint="eastAsia"/>
        </w:rPr>
        <w:t>全面推开营</w:t>
      </w:r>
      <w:proofErr w:type="gramStart"/>
      <w:r>
        <w:rPr>
          <w:rFonts w:hint="eastAsia"/>
        </w:rPr>
        <w:t>改增试点</w:t>
      </w:r>
      <w:proofErr w:type="gramEnd"/>
      <w:r>
        <w:rPr>
          <w:rFonts w:hint="eastAsia"/>
        </w:rPr>
        <w:t>改革，将试点范围扩大到建筑业、房地产业、金融业、生活性服务业，实现增值税全面代替营业税。</w:t>
      </w:r>
    </w:p>
    <w:p w:rsidR="00096088" w:rsidRDefault="00096088" w:rsidP="00096088"/>
    <w:p w:rsidR="00096088" w:rsidRDefault="00096088" w:rsidP="00096088">
      <w:r>
        <w:rPr>
          <w:rFonts w:hint="eastAsia"/>
        </w:rPr>
        <w:t>2.</w:t>
      </w:r>
      <w:r>
        <w:rPr>
          <w:rFonts w:hint="eastAsia"/>
        </w:rPr>
        <w:t>认真落实引进技术设备免征关税、重大技术装备进口关键原材料和零部件免征进口关税和进口环节增值税、企业购置固定资产抵扣增值税、固定资产加速折旧等优惠政策，降低企业投资成本。</w:t>
      </w:r>
    </w:p>
    <w:p w:rsidR="00096088" w:rsidRDefault="00096088" w:rsidP="00096088"/>
    <w:p w:rsidR="00096088" w:rsidRDefault="00096088" w:rsidP="00096088">
      <w:r>
        <w:rPr>
          <w:rFonts w:hint="eastAsia"/>
        </w:rPr>
        <w:t>3.</w:t>
      </w:r>
      <w:r>
        <w:rPr>
          <w:rFonts w:hint="eastAsia"/>
        </w:rPr>
        <w:t>加大对小</w:t>
      </w:r>
      <w:proofErr w:type="gramStart"/>
      <w:r>
        <w:rPr>
          <w:rFonts w:hint="eastAsia"/>
        </w:rPr>
        <w:t>微企业</w:t>
      </w:r>
      <w:proofErr w:type="gramEnd"/>
      <w:r>
        <w:rPr>
          <w:rFonts w:hint="eastAsia"/>
        </w:rPr>
        <w:t>税收优惠政策的落实力度，对年应纳税所得额在</w:t>
      </w:r>
      <w:r>
        <w:rPr>
          <w:rFonts w:hint="eastAsia"/>
        </w:rPr>
        <w:t>3</w:t>
      </w:r>
      <w:r>
        <w:rPr>
          <w:rFonts w:hint="eastAsia"/>
        </w:rPr>
        <w:t>万元以下（含）的小微企业，减按</w:t>
      </w:r>
      <w:r>
        <w:rPr>
          <w:rFonts w:hint="eastAsia"/>
        </w:rPr>
        <w:t>5%</w:t>
      </w:r>
      <w:r>
        <w:rPr>
          <w:rFonts w:hint="eastAsia"/>
        </w:rPr>
        <w:t>计入应纳税所得额，并按</w:t>
      </w:r>
      <w:r>
        <w:rPr>
          <w:rFonts w:hint="eastAsia"/>
        </w:rPr>
        <w:t>2%</w:t>
      </w:r>
      <w:r>
        <w:rPr>
          <w:rFonts w:hint="eastAsia"/>
        </w:rPr>
        <w:t>的税率缴纳企业所得税；对月销售额不超过</w:t>
      </w:r>
      <w:r>
        <w:rPr>
          <w:rFonts w:hint="eastAsia"/>
        </w:rPr>
        <w:t>3</w:t>
      </w:r>
      <w:r>
        <w:rPr>
          <w:rFonts w:hint="eastAsia"/>
        </w:rPr>
        <w:t>万元的小微企业，免征增值税。</w:t>
      </w:r>
    </w:p>
    <w:p w:rsidR="00096088" w:rsidRDefault="00096088" w:rsidP="00096088"/>
    <w:p w:rsidR="00096088" w:rsidRDefault="00096088" w:rsidP="00096088">
      <w:r>
        <w:rPr>
          <w:rFonts w:hint="eastAsia"/>
        </w:rPr>
        <w:t>4.</w:t>
      </w:r>
      <w:r>
        <w:rPr>
          <w:rFonts w:hint="eastAsia"/>
        </w:rPr>
        <w:t>对从事符合国家重点扶持的公共基础设施项目（公共污水处理、公共垃圾处理、沼气综合开发利用、节能减排技术改造等项目）的企业，自取得第一笔生产经营收入所属纳税年度起，第一年至第三年免征企业所得税，第四年至第六年减半征收企业所得税。</w:t>
      </w:r>
    </w:p>
    <w:p w:rsidR="00096088" w:rsidRDefault="00096088" w:rsidP="00096088"/>
    <w:p w:rsidR="00096088" w:rsidRDefault="00096088" w:rsidP="00096088">
      <w:r>
        <w:rPr>
          <w:rFonts w:hint="eastAsia"/>
        </w:rPr>
        <w:t>5.</w:t>
      </w:r>
      <w:r>
        <w:rPr>
          <w:rFonts w:hint="eastAsia"/>
        </w:rPr>
        <w:t>对从事循环经济并认定为高新技术的企业减按</w:t>
      </w:r>
      <w:r>
        <w:rPr>
          <w:rFonts w:hint="eastAsia"/>
        </w:rPr>
        <w:t>15%</w:t>
      </w:r>
      <w:r>
        <w:rPr>
          <w:rFonts w:hint="eastAsia"/>
        </w:rPr>
        <w:t>的税率征收企业所得税。</w:t>
      </w:r>
    </w:p>
    <w:p w:rsidR="00096088" w:rsidRDefault="00096088" w:rsidP="00096088"/>
    <w:p w:rsidR="00096088" w:rsidRDefault="00096088" w:rsidP="00096088">
      <w:r>
        <w:rPr>
          <w:rFonts w:hint="eastAsia"/>
        </w:rPr>
        <w:t>6.</w:t>
      </w:r>
      <w:r>
        <w:rPr>
          <w:rFonts w:hint="eastAsia"/>
        </w:rPr>
        <w:t>进一步落实部分劳动密集型和高技术含量、高附加值产品出口退税政策，提升企业产品竞争力。</w:t>
      </w:r>
    </w:p>
    <w:p w:rsidR="00096088" w:rsidRDefault="00096088" w:rsidP="00096088"/>
    <w:p w:rsidR="00096088" w:rsidRDefault="00096088" w:rsidP="00096088">
      <w:r>
        <w:rPr>
          <w:rFonts w:hint="eastAsia"/>
        </w:rPr>
        <w:t>7.</w:t>
      </w:r>
      <w:r>
        <w:rPr>
          <w:rFonts w:hint="eastAsia"/>
        </w:rPr>
        <w:t>充分发挥兰州新区综合保税区、武威保税物流中心作用，落实海关特殊监管区域（场所）各项税收政策，积极推动优势企业开展加工贸易、促进外贸发展及进出口企业活力。</w:t>
      </w:r>
    </w:p>
    <w:p w:rsidR="00096088" w:rsidRDefault="00096088" w:rsidP="00096088"/>
    <w:p w:rsidR="00096088" w:rsidRDefault="00096088" w:rsidP="00096088">
      <w:r>
        <w:rPr>
          <w:rFonts w:hint="eastAsia"/>
        </w:rPr>
        <w:t>（省财政厅牵头，省国税局、省地税局、省发展改革委、兰州海关、省交通运输厅、省建设厅、省商务厅、省工商局等部门</w:t>
      </w:r>
      <w:r>
        <w:rPr>
          <w:rFonts w:hint="eastAsia"/>
        </w:rPr>
        <w:t>,</w:t>
      </w:r>
      <w:r>
        <w:rPr>
          <w:rFonts w:hint="eastAsia"/>
        </w:rPr>
        <w:t>各市州政府、兰州新区管委会）</w:t>
      </w:r>
    </w:p>
    <w:p w:rsidR="00096088" w:rsidRDefault="00096088" w:rsidP="00096088"/>
    <w:p w:rsidR="00096088" w:rsidRDefault="00096088" w:rsidP="00096088">
      <w:r>
        <w:rPr>
          <w:rFonts w:hint="eastAsia"/>
        </w:rPr>
        <w:t>（二）积极推动普遍性降费。</w:t>
      </w:r>
    </w:p>
    <w:p w:rsidR="00096088" w:rsidRDefault="00096088" w:rsidP="00096088"/>
    <w:p w:rsidR="00096088" w:rsidRDefault="00096088" w:rsidP="00096088">
      <w:r>
        <w:rPr>
          <w:rFonts w:hint="eastAsia"/>
        </w:rPr>
        <w:t>1.</w:t>
      </w:r>
      <w:r>
        <w:rPr>
          <w:rFonts w:hint="eastAsia"/>
        </w:rPr>
        <w:t>加强涉企收费管理，坚决取消没有法律法规依据的行政审批前置项目和</w:t>
      </w:r>
      <w:proofErr w:type="gramStart"/>
      <w:r>
        <w:rPr>
          <w:rFonts w:hint="eastAsia"/>
        </w:rPr>
        <w:t>涉企</w:t>
      </w:r>
      <w:proofErr w:type="gramEnd"/>
      <w:r>
        <w:rPr>
          <w:rFonts w:hint="eastAsia"/>
        </w:rPr>
        <w:t>服务收费。</w:t>
      </w:r>
    </w:p>
    <w:p w:rsidR="00096088" w:rsidRDefault="00096088" w:rsidP="00096088"/>
    <w:p w:rsidR="00096088" w:rsidRDefault="00096088" w:rsidP="00096088">
      <w:r>
        <w:rPr>
          <w:rFonts w:hint="eastAsia"/>
        </w:rPr>
        <w:t>2.</w:t>
      </w:r>
      <w:r>
        <w:rPr>
          <w:rFonts w:hint="eastAsia"/>
        </w:rPr>
        <w:t>继续对小微企业、经济适用房建设、养老医疗机构、绿色农产品运输等实施减免行政事业性收费政策。进一步清理规范涉企收费，取消注册职业资格考试培训、消防安全培训收费等行政事业性收费项目。取消施工安全技术服务费、施工质量检测鉴定技术服务费等经营服务性收费项目。全面停止征收地方价格调节基金、矿产资源补偿费。</w:t>
      </w:r>
    </w:p>
    <w:p w:rsidR="00096088" w:rsidRDefault="00096088" w:rsidP="00096088"/>
    <w:p w:rsidR="00096088" w:rsidRDefault="00096088" w:rsidP="00096088">
      <w:r>
        <w:rPr>
          <w:rFonts w:hint="eastAsia"/>
        </w:rPr>
        <w:t>3.</w:t>
      </w:r>
      <w:r>
        <w:rPr>
          <w:rFonts w:hint="eastAsia"/>
        </w:rPr>
        <w:t>对现有工业用地在不改变土地用途且符合规划的前提下，工业企业通过技术改造提高工业用地容积率的，不再增收土地价款。对建筑业企业在工程建设中，除缴纳依法依规设立的投标保证金、履约保证金、工程质量保证金、农民工工资保证金外，其他保证金一律取消。</w:t>
      </w:r>
    </w:p>
    <w:p w:rsidR="00096088" w:rsidRDefault="00096088" w:rsidP="00096088"/>
    <w:p w:rsidR="00096088" w:rsidRDefault="00096088" w:rsidP="00096088">
      <w:r>
        <w:rPr>
          <w:rFonts w:hint="eastAsia"/>
        </w:rPr>
        <w:t>4.</w:t>
      </w:r>
      <w:r>
        <w:rPr>
          <w:rFonts w:hint="eastAsia"/>
        </w:rPr>
        <w:t>继续实行涉企收费目录清单管理，建立公开、透明、规范的收费制度。凡没有法律法规依据且未按规定批准、越权设立的涉企收费和基金项目一律取消。</w:t>
      </w:r>
    </w:p>
    <w:p w:rsidR="00096088" w:rsidRDefault="00096088" w:rsidP="00096088"/>
    <w:p w:rsidR="00096088" w:rsidRDefault="00096088" w:rsidP="00096088">
      <w:r>
        <w:rPr>
          <w:rFonts w:hint="eastAsia"/>
        </w:rPr>
        <w:t>（省发展改革委牵头，省财政厅、省</w:t>
      </w:r>
      <w:proofErr w:type="gramStart"/>
      <w:r>
        <w:rPr>
          <w:rFonts w:hint="eastAsia"/>
        </w:rPr>
        <w:t>人社厅</w:t>
      </w:r>
      <w:proofErr w:type="gramEnd"/>
      <w:r>
        <w:rPr>
          <w:rFonts w:hint="eastAsia"/>
        </w:rPr>
        <w:t>、省农牧厅、省国土资源厅、省建设厅、省民政厅等部门</w:t>
      </w:r>
      <w:r>
        <w:rPr>
          <w:rFonts w:hint="eastAsia"/>
        </w:rPr>
        <w:t>,</w:t>
      </w:r>
      <w:r>
        <w:rPr>
          <w:rFonts w:hint="eastAsia"/>
        </w:rPr>
        <w:t>各市州政府、兰州新区管委会）</w:t>
      </w:r>
    </w:p>
    <w:p w:rsidR="00096088" w:rsidRDefault="00096088" w:rsidP="00096088"/>
    <w:p w:rsidR="00096088" w:rsidRDefault="00096088" w:rsidP="00096088">
      <w:r>
        <w:rPr>
          <w:rFonts w:hint="eastAsia"/>
        </w:rPr>
        <w:t>（三）降低企业融资成本。</w:t>
      </w:r>
    </w:p>
    <w:p w:rsidR="00096088" w:rsidRDefault="00096088" w:rsidP="00096088"/>
    <w:p w:rsidR="00096088" w:rsidRDefault="00096088" w:rsidP="00096088">
      <w:r>
        <w:rPr>
          <w:rFonts w:hint="eastAsia"/>
        </w:rPr>
        <w:t>1.</w:t>
      </w:r>
      <w:r>
        <w:rPr>
          <w:rFonts w:hint="eastAsia"/>
        </w:rPr>
        <w:t>引导金融机构根据贷款基准利率合理定价，降低利率水平，帮助企业渡过难关。鼓励商业银行对符合条件的小</w:t>
      </w:r>
      <w:proofErr w:type="gramStart"/>
      <w:r>
        <w:rPr>
          <w:rFonts w:hint="eastAsia"/>
        </w:rPr>
        <w:t>微企业</w:t>
      </w:r>
      <w:proofErr w:type="gramEnd"/>
      <w:r>
        <w:rPr>
          <w:rFonts w:hint="eastAsia"/>
        </w:rPr>
        <w:t>给予优惠利率支持。逐步扩大小</w:t>
      </w:r>
      <w:proofErr w:type="gramStart"/>
      <w:r>
        <w:rPr>
          <w:rFonts w:hint="eastAsia"/>
        </w:rPr>
        <w:t>微企业</w:t>
      </w:r>
      <w:proofErr w:type="gramEnd"/>
      <w:r>
        <w:rPr>
          <w:rFonts w:hint="eastAsia"/>
        </w:rPr>
        <w:t>互助贷款风险补偿担保基金范围，重点对高技术企业中的中小企业、科技小巨人企业的信用贷款进行风险补偿。</w:t>
      </w:r>
    </w:p>
    <w:p w:rsidR="00096088" w:rsidRDefault="00096088" w:rsidP="00096088"/>
    <w:p w:rsidR="00096088" w:rsidRDefault="00096088" w:rsidP="00096088">
      <w:r>
        <w:rPr>
          <w:rFonts w:hint="eastAsia"/>
        </w:rPr>
        <w:t>2.</w:t>
      </w:r>
      <w:r>
        <w:rPr>
          <w:rFonts w:hint="eastAsia"/>
        </w:rPr>
        <w:t>积极争取国家专项建设基金支持，为棚户区改造、重大交通水利工程、城镇基础设施和战略性新兴产业等方面的重大建设项目提供长期低成本资金。</w:t>
      </w:r>
    </w:p>
    <w:p w:rsidR="00096088" w:rsidRDefault="00096088" w:rsidP="00096088"/>
    <w:p w:rsidR="00096088" w:rsidRDefault="00096088" w:rsidP="00096088">
      <w:r>
        <w:rPr>
          <w:rFonts w:hint="eastAsia"/>
        </w:rPr>
        <w:t>3.</w:t>
      </w:r>
      <w:r>
        <w:rPr>
          <w:rFonts w:hint="eastAsia"/>
        </w:rPr>
        <w:t>对生产经营正常但短贷长投暂时困难企业，鼓励商业银行采取积极措施，帮助企业减轻还款压力。</w:t>
      </w:r>
    </w:p>
    <w:p w:rsidR="00096088" w:rsidRDefault="00096088" w:rsidP="00096088"/>
    <w:p w:rsidR="00096088" w:rsidRDefault="00096088" w:rsidP="00096088">
      <w:r>
        <w:rPr>
          <w:rFonts w:hint="eastAsia"/>
        </w:rPr>
        <w:t>4.</w:t>
      </w:r>
      <w:r>
        <w:rPr>
          <w:rFonts w:hint="eastAsia"/>
        </w:rPr>
        <w:t>规范担保、评估、登记、保险等中介机构收费行为，健全融资性担保、小额贷款、典当、投资、融资租赁等制度，缓解小</w:t>
      </w:r>
      <w:proofErr w:type="gramStart"/>
      <w:r>
        <w:rPr>
          <w:rFonts w:hint="eastAsia"/>
        </w:rPr>
        <w:t>微企业</w:t>
      </w:r>
      <w:proofErr w:type="gramEnd"/>
      <w:r>
        <w:rPr>
          <w:rFonts w:hint="eastAsia"/>
        </w:rPr>
        <w:t>融资难、融资贵问题。</w:t>
      </w:r>
    </w:p>
    <w:p w:rsidR="00096088" w:rsidRDefault="00096088" w:rsidP="00096088"/>
    <w:p w:rsidR="00096088" w:rsidRDefault="00096088" w:rsidP="00096088">
      <w:r>
        <w:rPr>
          <w:rFonts w:hint="eastAsia"/>
        </w:rPr>
        <w:lastRenderedPageBreak/>
        <w:t>5.</w:t>
      </w:r>
      <w:r>
        <w:rPr>
          <w:rFonts w:hint="eastAsia"/>
        </w:rPr>
        <w:t>推动省内企业分步实现在主板、中小板、创业板上市和在全国中小企业股份转让系统、区域性股权交易市场挂牌、交易、融资，鼓励和支持中小</w:t>
      </w:r>
      <w:proofErr w:type="gramStart"/>
      <w:r>
        <w:rPr>
          <w:rFonts w:hint="eastAsia"/>
        </w:rPr>
        <w:t>微企业</w:t>
      </w:r>
      <w:proofErr w:type="gramEnd"/>
      <w:r>
        <w:rPr>
          <w:rFonts w:hint="eastAsia"/>
        </w:rPr>
        <w:t>通过发行集合债券（票据）、私募</w:t>
      </w:r>
      <w:proofErr w:type="gramStart"/>
      <w:r>
        <w:rPr>
          <w:rFonts w:hint="eastAsia"/>
        </w:rPr>
        <w:t>债实现</w:t>
      </w:r>
      <w:proofErr w:type="gramEnd"/>
      <w:r>
        <w:rPr>
          <w:rFonts w:hint="eastAsia"/>
        </w:rPr>
        <w:t>融资，提升企业直接融资能力。</w:t>
      </w:r>
    </w:p>
    <w:p w:rsidR="00096088" w:rsidRDefault="00096088" w:rsidP="00096088"/>
    <w:p w:rsidR="00096088" w:rsidRDefault="00096088" w:rsidP="00096088">
      <w:r>
        <w:rPr>
          <w:rFonts w:hint="eastAsia"/>
        </w:rPr>
        <w:t>6</w:t>
      </w:r>
      <w:r>
        <w:rPr>
          <w:rFonts w:hint="eastAsia"/>
        </w:rPr>
        <w:t>设立甘肃省中小企业发展基金。发挥财政资金引导作用，拓宽企业融资渠道，通过专业化管理、市场化运营，支持工业、农业、科技、教育、文化、现代服务业等各行业领域的种子期、初创期成长型中小企业发展。引导市州政府搭建为中小</w:t>
      </w:r>
      <w:proofErr w:type="gramStart"/>
      <w:r>
        <w:rPr>
          <w:rFonts w:hint="eastAsia"/>
        </w:rPr>
        <w:t>微企业</w:t>
      </w:r>
      <w:proofErr w:type="gramEnd"/>
      <w:r>
        <w:rPr>
          <w:rFonts w:hint="eastAsia"/>
        </w:rPr>
        <w:t>提供金融服务、专利技术交易、创业孵化等多种服务内容的创业创新服务平台。</w:t>
      </w:r>
    </w:p>
    <w:p w:rsidR="00096088" w:rsidRDefault="00096088" w:rsidP="00096088"/>
    <w:p w:rsidR="00096088" w:rsidRDefault="00096088" w:rsidP="00096088">
      <w:r>
        <w:rPr>
          <w:rFonts w:hint="eastAsia"/>
        </w:rPr>
        <w:t>7.</w:t>
      </w:r>
      <w:r>
        <w:rPr>
          <w:rFonts w:hint="eastAsia"/>
        </w:rPr>
        <w:t>加大资金整合力度，将省级财政支持战略性新兴产业发展资金规模增加到</w:t>
      </w:r>
      <w:r>
        <w:rPr>
          <w:rFonts w:hint="eastAsia"/>
        </w:rPr>
        <w:t>1</w:t>
      </w:r>
      <w:r>
        <w:rPr>
          <w:rFonts w:hint="eastAsia"/>
        </w:rPr>
        <w:t>亿元以上，以股权投资方式集中支持战略性新兴产业骨干企业发展。</w:t>
      </w:r>
    </w:p>
    <w:p w:rsidR="00096088" w:rsidRDefault="00096088" w:rsidP="00096088"/>
    <w:p w:rsidR="00096088" w:rsidRDefault="00096088" w:rsidP="00096088">
      <w:r>
        <w:rPr>
          <w:rFonts w:hint="eastAsia"/>
        </w:rPr>
        <w:t>（省政府金融办牵头，省财政厅、甘肃银监局、省发展改革委、省工信委、人行兰州中心支行、省政府国资委、甘肃证监局等单位</w:t>
      </w:r>
      <w:r>
        <w:rPr>
          <w:rFonts w:hint="eastAsia"/>
        </w:rPr>
        <w:t>,</w:t>
      </w:r>
      <w:r>
        <w:rPr>
          <w:rFonts w:hint="eastAsia"/>
        </w:rPr>
        <w:t>各市州政府、兰州新区管委会）</w:t>
      </w:r>
    </w:p>
    <w:p w:rsidR="00096088" w:rsidRDefault="00096088" w:rsidP="00096088"/>
    <w:p w:rsidR="00096088" w:rsidRDefault="00096088" w:rsidP="00096088">
      <w:r>
        <w:rPr>
          <w:rFonts w:hint="eastAsia"/>
        </w:rPr>
        <w:t>（四）降低制度性交易成本。</w:t>
      </w:r>
    </w:p>
    <w:p w:rsidR="00096088" w:rsidRDefault="00096088" w:rsidP="00096088"/>
    <w:p w:rsidR="00096088" w:rsidRDefault="00096088" w:rsidP="00096088">
      <w:r>
        <w:rPr>
          <w:rFonts w:hint="eastAsia"/>
        </w:rPr>
        <w:t>1.</w:t>
      </w:r>
      <w:r>
        <w:rPr>
          <w:rFonts w:hint="eastAsia"/>
        </w:rPr>
        <w:t>进一步取消和下放行政审批事项，建立市场准入负面清单制度，建立纵向贯通、横向联通的全省</w:t>
      </w:r>
      <w:proofErr w:type="gramStart"/>
      <w:r>
        <w:rPr>
          <w:rFonts w:hint="eastAsia"/>
        </w:rPr>
        <w:t>在线审批</w:t>
      </w:r>
      <w:proofErr w:type="gramEnd"/>
      <w:r>
        <w:rPr>
          <w:rFonts w:hint="eastAsia"/>
        </w:rPr>
        <w:t>系统，简化审批程序，提高办事效率。</w:t>
      </w:r>
    </w:p>
    <w:p w:rsidR="00096088" w:rsidRDefault="00096088" w:rsidP="00096088"/>
    <w:p w:rsidR="00096088" w:rsidRDefault="00096088" w:rsidP="00096088">
      <w:r>
        <w:rPr>
          <w:rFonts w:hint="eastAsia"/>
        </w:rPr>
        <w:t>2.</w:t>
      </w:r>
      <w:r>
        <w:rPr>
          <w:rFonts w:hint="eastAsia"/>
        </w:rPr>
        <w:t>对符合条件的小</w:t>
      </w:r>
      <w:proofErr w:type="gramStart"/>
      <w:r>
        <w:rPr>
          <w:rFonts w:hint="eastAsia"/>
        </w:rPr>
        <w:t>微企业</w:t>
      </w:r>
      <w:proofErr w:type="gramEnd"/>
      <w:r>
        <w:rPr>
          <w:rFonts w:hint="eastAsia"/>
        </w:rPr>
        <w:t>免征教育费附加、地方教育费附加、水利建设基金、文化事业建设费、残疾人就业保障金等政府性基金。</w:t>
      </w:r>
    </w:p>
    <w:p w:rsidR="00096088" w:rsidRDefault="00096088" w:rsidP="00096088"/>
    <w:p w:rsidR="00096088" w:rsidRDefault="00096088" w:rsidP="00096088">
      <w:r>
        <w:rPr>
          <w:rFonts w:hint="eastAsia"/>
        </w:rPr>
        <w:t>3.</w:t>
      </w:r>
      <w:r>
        <w:rPr>
          <w:rFonts w:hint="eastAsia"/>
        </w:rPr>
        <w:t>规范清理行政审批中介服务事项，对经清理保留的行政审批中介服务项目，制定并公布行政审批服务项目目录。增加政府购买服务投入，推动中介机构降低服务收费。</w:t>
      </w:r>
    </w:p>
    <w:p w:rsidR="00096088" w:rsidRDefault="00096088" w:rsidP="00096088"/>
    <w:p w:rsidR="00096088" w:rsidRDefault="00096088" w:rsidP="00096088">
      <w:r>
        <w:rPr>
          <w:rFonts w:hint="eastAsia"/>
        </w:rPr>
        <w:t>4.</w:t>
      </w:r>
      <w:r>
        <w:rPr>
          <w:rFonts w:hint="eastAsia"/>
        </w:rPr>
        <w:t>加强价格检查和反垄断执法，完善市场监管制度，营造公平竞争的环境，维护统一开放、公平有序的市场交易体系。</w:t>
      </w:r>
    </w:p>
    <w:p w:rsidR="00096088" w:rsidRDefault="00096088" w:rsidP="00096088"/>
    <w:p w:rsidR="00096088" w:rsidRDefault="00096088" w:rsidP="00096088">
      <w:r>
        <w:rPr>
          <w:rFonts w:hint="eastAsia"/>
        </w:rPr>
        <w:t>（省</w:t>
      </w:r>
      <w:proofErr w:type="gramStart"/>
      <w:r>
        <w:rPr>
          <w:rFonts w:hint="eastAsia"/>
        </w:rPr>
        <w:t>审改办</w:t>
      </w:r>
      <w:proofErr w:type="gramEnd"/>
      <w:r>
        <w:rPr>
          <w:rFonts w:hint="eastAsia"/>
        </w:rPr>
        <w:t>牵头，省发展改革委、省财政厅、省工信委、省政府国资委、省国土资源厅、省建设厅、省环保厅、省水利厅、省交通运输厅、省商务厅、省民政厅、省</w:t>
      </w:r>
      <w:proofErr w:type="gramStart"/>
      <w:r>
        <w:rPr>
          <w:rFonts w:hint="eastAsia"/>
        </w:rPr>
        <w:t>人社厅</w:t>
      </w:r>
      <w:proofErr w:type="gramEnd"/>
      <w:r>
        <w:rPr>
          <w:rFonts w:hint="eastAsia"/>
        </w:rPr>
        <w:t>、省工商局等部门</w:t>
      </w:r>
      <w:r>
        <w:rPr>
          <w:rFonts w:hint="eastAsia"/>
        </w:rPr>
        <w:t>,</w:t>
      </w:r>
      <w:r>
        <w:rPr>
          <w:rFonts w:hint="eastAsia"/>
        </w:rPr>
        <w:t>各市州政府、兰州新区管委会）</w:t>
      </w:r>
    </w:p>
    <w:p w:rsidR="00096088" w:rsidRDefault="00096088" w:rsidP="00096088"/>
    <w:p w:rsidR="00096088" w:rsidRDefault="00096088" w:rsidP="00096088">
      <w:r>
        <w:rPr>
          <w:rFonts w:hint="eastAsia"/>
        </w:rPr>
        <w:t>（五）降低企业人工成本。</w:t>
      </w:r>
    </w:p>
    <w:p w:rsidR="00096088" w:rsidRDefault="00096088" w:rsidP="00096088"/>
    <w:p w:rsidR="00096088" w:rsidRDefault="00096088" w:rsidP="00096088">
      <w:r>
        <w:rPr>
          <w:rFonts w:hint="eastAsia"/>
        </w:rPr>
        <w:t>1.</w:t>
      </w:r>
      <w:r>
        <w:rPr>
          <w:rFonts w:hint="eastAsia"/>
        </w:rPr>
        <w:t>从</w:t>
      </w:r>
      <w:r>
        <w:rPr>
          <w:rFonts w:hint="eastAsia"/>
        </w:rPr>
        <w:t>2</w:t>
      </w:r>
      <w:r w:rsidR="002E0306">
        <w:rPr>
          <w:rFonts w:hint="eastAsia"/>
        </w:rPr>
        <w:t>0</w:t>
      </w:r>
      <w:r>
        <w:rPr>
          <w:rFonts w:hint="eastAsia"/>
        </w:rPr>
        <w:t>16</w:t>
      </w:r>
      <w:r>
        <w:rPr>
          <w:rFonts w:hint="eastAsia"/>
        </w:rPr>
        <w:t>年</w:t>
      </w:r>
      <w:r>
        <w:rPr>
          <w:rFonts w:hint="eastAsia"/>
        </w:rPr>
        <w:t>5</w:t>
      </w:r>
      <w:r>
        <w:rPr>
          <w:rFonts w:hint="eastAsia"/>
        </w:rPr>
        <w:t>月</w:t>
      </w:r>
      <w:r>
        <w:rPr>
          <w:rFonts w:hint="eastAsia"/>
        </w:rPr>
        <w:t>1</w:t>
      </w:r>
      <w:r>
        <w:rPr>
          <w:rFonts w:hint="eastAsia"/>
        </w:rPr>
        <w:t>日起的两年内，我省失业保险费率由</w:t>
      </w:r>
      <w:r>
        <w:rPr>
          <w:rFonts w:hint="eastAsia"/>
        </w:rPr>
        <w:t>2%</w:t>
      </w:r>
      <w:r>
        <w:rPr>
          <w:rFonts w:hint="eastAsia"/>
        </w:rPr>
        <w:t>下调至</w:t>
      </w:r>
      <w:r>
        <w:rPr>
          <w:rFonts w:hint="eastAsia"/>
        </w:rPr>
        <w:t>1</w:t>
      </w:r>
      <w:r w:rsidR="002E0306">
        <w:rPr>
          <w:rFonts w:hint="eastAsia"/>
        </w:rPr>
        <w:t>.</w:t>
      </w:r>
      <w:r>
        <w:rPr>
          <w:rFonts w:hint="eastAsia"/>
        </w:rPr>
        <w:t>5%</w:t>
      </w:r>
      <w:r w:rsidR="002E0306">
        <w:rPr>
          <w:rFonts w:hint="eastAsia"/>
        </w:rPr>
        <w:t>，其中，企业缴费率下降</w:t>
      </w:r>
      <w:r>
        <w:rPr>
          <w:rFonts w:hint="eastAsia"/>
        </w:rPr>
        <w:t>3</w:t>
      </w:r>
      <w:r w:rsidR="002E0306">
        <w:rPr>
          <w:rFonts w:hint="eastAsia"/>
        </w:rPr>
        <w:t>个百分点，个人缴费率下降</w:t>
      </w:r>
      <w:r>
        <w:rPr>
          <w:rFonts w:hint="eastAsia"/>
        </w:rPr>
        <w:t>2</w:t>
      </w:r>
      <w:r>
        <w:rPr>
          <w:rFonts w:hint="eastAsia"/>
        </w:rPr>
        <w:t>个百分点。企业缴纳的职工基本养老保险费比例下降</w:t>
      </w:r>
      <w:r>
        <w:rPr>
          <w:rFonts w:hint="eastAsia"/>
        </w:rPr>
        <w:t>1</w:t>
      </w:r>
      <w:r>
        <w:rPr>
          <w:rFonts w:hint="eastAsia"/>
        </w:rPr>
        <w:t>个百分点。</w:t>
      </w:r>
    </w:p>
    <w:p w:rsidR="00096088" w:rsidRDefault="00096088" w:rsidP="00096088"/>
    <w:p w:rsidR="00096088" w:rsidRDefault="00096088" w:rsidP="00096088">
      <w:r>
        <w:rPr>
          <w:rFonts w:hint="eastAsia"/>
        </w:rPr>
        <w:t>2.</w:t>
      </w:r>
      <w:r>
        <w:rPr>
          <w:rFonts w:hint="eastAsia"/>
        </w:rPr>
        <w:t>工伤保险平均缴费率由</w:t>
      </w:r>
      <w:r>
        <w:rPr>
          <w:rFonts w:hint="eastAsia"/>
        </w:rPr>
        <w:t>1%</w:t>
      </w:r>
      <w:r w:rsidR="002E0306">
        <w:rPr>
          <w:rFonts w:hint="eastAsia"/>
        </w:rPr>
        <w:t>降至</w:t>
      </w:r>
      <w:r>
        <w:rPr>
          <w:rFonts w:hint="eastAsia"/>
        </w:rPr>
        <w:t>75%</w:t>
      </w:r>
      <w:r>
        <w:rPr>
          <w:rFonts w:hint="eastAsia"/>
        </w:rPr>
        <w:t>，生育保险缴费</w:t>
      </w:r>
      <w:r w:rsidR="002E0306">
        <w:rPr>
          <w:rFonts w:hint="eastAsia"/>
        </w:rPr>
        <w:t>费率按照统筹地区具体标准执行，并全部降到用人单位职工工资总额的</w:t>
      </w:r>
      <w:r>
        <w:rPr>
          <w:rFonts w:hint="eastAsia"/>
        </w:rPr>
        <w:t>5%</w:t>
      </w:r>
      <w:r>
        <w:rPr>
          <w:rFonts w:hint="eastAsia"/>
        </w:rPr>
        <w:t>以内。</w:t>
      </w:r>
    </w:p>
    <w:p w:rsidR="00096088" w:rsidRDefault="00096088" w:rsidP="00096088"/>
    <w:p w:rsidR="00096088" w:rsidRDefault="00096088" w:rsidP="00096088">
      <w:r>
        <w:rPr>
          <w:rFonts w:hint="eastAsia"/>
        </w:rPr>
        <w:t>3.2</w:t>
      </w:r>
      <w:r w:rsidR="002E0306">
        <w:rPr>
          <w:rFonts w:hint="eastAsia"/>
        </w:rPr>
        <w:t>0</w:t>
      </w:r>
      <w:r>
        <w:rPr>
          <w:rFonts w:hint="eastAsia"/>
        </w:rPr>
        <w:t>17</w:t>
      </w:r>
      <w:r>
        <w:rPr>
          <w:rFonts w:hint="eastAsia"/>
        </w:rPr>
        <w:t>年底前，被认定为困难企业的，可向</w:t>
      </w:r>
      <w:proofErr w:type="gramStart"/>
      <w:r>
        <w:rPr>
          <w:rFonts w:hint="eastAsia"/>
        </w:rPr>
        <w:t>人社部门</w:t>
      </w:r>
      <w:proofErr w:type="gramEnd"/>
      <w:r>
        <w:rPr>
          <w:rFonts w:hint="eastAsia"/>
        </w:rPr>
        <w:t>申请在期限不超过一年内缓缴养老、失业、工伤、生育保险费。缓缴期满后需足额补缴各项保险费的困难企业，可再次申请享受缓</w:t>
      </w:r>
      <w:r>
        <w:rPr>
          <w:rFonts w:hint="eastAsia"/>
        </w:rPr>
        <w:lastRenderedPageBreak/>
        <w:t>缴社会保险费政策。困难企业缓缴的社会保险费免收滞纳金。</w:t>
      </w:r>
    </w:p>
    <w:p w:rsidR="00096088" w:rsidRDefault="00096088" w:rsidP="00096088"/>
    <w:p w:rsidR="00096088" w:rsidRDefault="00096088" w:rsidP="00096088">
      <w:r>
        <w:rPr>
          <w:rFonts w:hint="eastAsia"/>
        </w:rPr>
        <w:t>4.</w:t>
      </w:r>
      <w:r>
        <w:rPr>
          <w:rFonts w:hint="eastAsia"/>
        </w:rPr>
        <w:t>支持企业在去库存、去产能、实现优化升级的过程中多渠道分流安置富余人员。</w:t>
      </w:r>
      <w:r>
        <w:rPr>
          <w:rFonts w:hint="eastAsia"/>
        </w:rPr>
        <w:t>2</w:t>
      </w:r>
      <w:r w:rsidR="002E0306">
        <w:rPr>
          <w:rFonts w:hint="eastAsia"/>
        </w:rPr>
        <w:t>0</w:t>
      </w:r>
      <w:r>
        <w:rPr>
          <w:rFonts w:hint="eastAsia"/>
        </w:rPr>
        <w:t>17</w:t>
      </w:r>
      <w:r>
        <w:rPr>
          <w:rFonts w:hint="eastAsia"/>
        </w:rPr>
        <w:t>年底前，经认定的困难企业裁员率低于</w:t>
      </w:r>
      <w:r>
        <w:rPr>
          <w:rFonts w:hint="eastAsia"/>
        </w:rPr>
        <w:t>4%</w:t>
      </w:r>
      <w:r>
        <w:rPr>
          <w:rFonts w:hint="eastAsia"/>
        </w:rPr>
        <w:t>的，给予一定</w:t>
      </w:r>
      <w:proofErr w:type="gramStart"/>
      <w:r>
        <w:rPr>
          <w:rFonts w:hint="eastAsia"/>
        </w:rPr>
        <w:t>的稳岗补贴</w:t>
      </w:r>
      <w:proofErr w:type="gramEnd"/>
      <w:r>
        <w:rPr>
          <w:rFonts w:hint="eastAsia"/>
        </w:rPr>
        <w:t>。</w:t>
      </w:r>
      <w:proofErr w:type="gramStart"/>
      <w:r>
        <w:rPr>
          <w:rFonts w:hint="eastAsia"/>
        </w:rPr>
        <w:t>稳岗补贴</w:t>
      </w:r>
      <w:proofErr w:type="gramEnd"/>
      <w:r>
        <w:rPr>
          <w:rFonts w:hint="eastAsia"/>
        </w:rPr>
        <w:t>按照该企业上年度企业及其职工缴纳失业保险费总额的</w:t>
      </w:r>
      <w:r>
        <w:rPr>
          <w:rFonts w:hint="eastAsia"/>
        </w:rPr>
        <w:t>5%</w:t>
      </w:r>
      <w:r>
        <w:rPr>
          <w:rFonts w:hint="eastAsia"/>
        </w:rPr>
        <w:t>确定。</w:t>
      </w:r>
    </w:p>
    <w:p w:rsidR="00096088" w:rsidRDefault="00096088" w:rsidP="00096088"/>
    <w:p w:rsidR="00096088" w:rsidRDefault="00096088" w:rsidP="00096088">
      <w:r>
        <w:rPr>
          <w:rFonts w:hint="eastAsia"/>
        </w:rPr>
        <w:t>5.</w:t>
      </w:r>
      <w:r>
        <w:rPr>
          <w:rFonts w:hint="eastAsia"/>
        </w:rPr>
        <w:t>企业住房公积金缴存比例下限为</w:t>
      </w:r>
      <w:r>
        <w:rPr>
          <w:rFonts w:hint="eastAsia"/>
        </w:rPr>
        <w:t>5%</w:t>
      </w:r>
      <w:r>
        <w:rPr>
          <w:rFonts w:hint="eastAsia"/>
        </w:rPr>
        <w:t>，缴存确有困难的企业，经本单位职工代表大会或者工会讨论通过，报住房公积金管理中心批准后，可降低缴存比例或者缓缴，待企业经济效益好转后，再提高缴存比例或者补缴。</w:t>
      </w:r>
    </w:p>
    <w:p w:rsidR="00096088" w:rsidRDefault="00096088" w:rsidP="00096088"/>
    <w:p w:rsidR="00096088" w:rsidRDefault="00096088" w:rsidP="00096088">
      <w:r>
        <w:rPr>
          <w:rFonts w:hint="eastAsia"/>
        </w:rPr>
        <w:t>6.</w:t>
      </w:r>
      <w:r>
        <w:rPr>
          <w:rFonts w:hint="eastAsia"/>
        </w:rPr>
        <w:t>加大企业职业培训教育支持力度，对企业职工教育经费支出不超过工资薪金总额</w:t>
      </w:r>
      <w:r>
        <w:rPr>
          <w:rFonts w:hint="eastAsia"/>
        </w:rPr>
        <w:t>2</w:t>
      </w:r>
      <w:r w:rsidR="002E0306">
        <w:rPr>
          <w:rFonts w:hint="eastAsia"/>
        </w:rPr>
        <w:t>.</w:t>
      </w:r>
      <w:r>
        <w:rPr>
          <w:rFonts w:hint="eastAsia"/>
        </w:rPr>
        <w:t>5%</w:t>
      </w:r>
      <w:r>
        <w:rPr>
          <w:rFonts w:hint="eastAsia"/>
        </w:rPr>
        <w:t>的部分，准予税前扣除；超过部分，结转以后年度扣除。对高新技术企业和技术先进的服务性企业职工培训教育经费支出不超过工资薪金总额</w:t>
      </w:r>
      <w:r>
        <w:rPr>
          <w:rFonts w:hint="eastAsia"/>
        </w:rPr>
        <w:t>8%</w:t>
      </w:r>
      <w:r>
        <w:rPr>
          <w:rFonts w:hint="eastAsia"/>
        </w:rPr>
        <w:t>的部分，准予税前扣除；超过部分，结转以后年度扣除。对集成电路设计和软件企业发生的职工培训费用按实际发生额在税前扣除。</w:t>
      </w:r>
    </w:p>
    <w:p w:rsidR="00096088" w:rsidRDefault="00096088" w:rsidP="00096088"/>
    <w:p w:rsidR="00096088" w:rsidRDefault="00096088" w:rsidP="00096088">
      <w:r>
        <w:rPr>
          <w:rFonts w:hint="eastAsia"/>
        </w:rPr>
        <w:t>（省</w:t>
      </w:r>
      <w:proofErr w:type="gramStart"/>
      <w:r>
        <w:rPr>
          <w:rFonts w:hint="eastAsia"/>
        </w:rPr>
        <w:t>人社厅</w:t>
      </w:r>
      <w:proofErr w:type="gramEnd"/>
      <w:r>
        <w:rPr>
          <w:rFonts w:hint="eastAsia"/>
        </w:rPr>
        <w:t>牵头，省建设厅、省财政厅、省国税局、省地税局等部门</w:t>
      </w:r>
      <w:r>
        <w:rPr>
          <w:rFonts w:hint="eastAsia"/>
        </w:rPr>
        <w:t>,</w:t>
      </w:r>
      <w:r>
        <w:rPr>
          <w:rFonts w:hint="eastAsia"/>
        </w:rPr>
        <w:t>各市州政府、兰州新区管委会）</w:t>
      </w:r>
    </w:p>
    <w:p w:rsidR="00096088" w:rsidRDefault="00096088" w:rsidP="00096088"/>
    <w:p w:rsidR="00096088" w:rsidRDefault="00096088" w:rsidP="00096088">
      <w:r>
        <w:rPr>
          <w:rFonts w:hint="eastAsia"/>
        </w:rPr>
        <w:t>（六）降低企业用能用地成本。</w:t>
      </w:r>
    </w:p>
    <w:p w:rsidR="00096088" w:rsidRDefault="00096088" w:rsidP="00096088"/>
    <w:p w:rsidR="00096088" w:rsidRDefault="00096088" w:rsidP="00096088">
      <w:r>
        <w:rPr>
          <w:rFonts w:hint="eastAsia"/>
        </w:rPr>
        <w:t>1.</w:t>
      </w:r>
      <w:r>
        <w:rPr>
          <w:rFonts w:hint="eastAsia"/>
        </w:rPr>
        <w:t>大力推进大用户用电直接交易，</w:t>
      </w:r>
      <w:r>
        <w:rPr>
          <w:rFonts w:hint="eastAsia"/>
        </w:rPr>
        <w:t>2</w:t>
      </w:r>
      <w:r w:rsidR="002E0306">
        <w:rPr>
          <w:rFonts w:hint="eastAsia"/>
        </w:rPr>
        <w:t>0</w:t>
      </w:r>
      <w:r>
        <w:rPr>
          <w:rFonts w:hint="eastAsia"/>
        </w:rPr>
        <w:t>16</w:t>
      </w:r>
      <w:r>
        <w:rPr>
          <w:rFonts w:hint="eastAsia"/>
        </w:rPr>
        <w:t>年安排直供交易电量</w:t>
      </w:r>
      <w:r>
        <w:rPr>
          <w:rFonts w:hint="eastAsia"/>
        </w:rPr>
        <w:t>3</w:t>
      </w:r>
      <w:r>
        <w:rPr>
          <w:rFonts w:hint="eastAsia"/>
        </w:rPr>
        <w:t>亿千瓦时。</w:t>
      </w:r>
    </w:p>
    <w:p w:rsidR="00096088" w:rsidRDefault="00096088" w:rsidP="00096088"/>
    <w:p w:rsidR="00096088" w:rsidRDefault="00096088" w:rsidP="00096088">
      <w:r>
        <w:rPr>
          <w:rFonts w:hint="eastAsia"/>
        </w:rPr>
        <w:t>2.</w:t>
      </w:r>
      <w:r>
        <w:rPr>
          <w:rFonts w:hint="eastAsia"/>
        </w:rPr>
        <w:t>非居民用天然气门</w:t>
      </w:r>
      <w:proofErr w:type="gramStart"/>
      <w:r>
        <w:rPr>
          <w:rFonts w:hint="eastAsia"/>
        </w:rPr>
        <w:t>站价格</w:t>
      </w:r>
      <w:proofErr w:type="gramEnd"/>
      <w:r>
        <w:rPr>
          <w:rFonts w:hint="eastAsia"/>
        </w:rPr>
        <w:t>下调至</w:t>
      </w:r>
      <w:r>
        <w:rPr>
          <w:rFonts w:hint="eastAsia"/>
        </w:rPr>
        <w:t>1</w:t>
      </w:r>
      <w:r w:rsidR="002E0306">
        <w:rPr>
          <w:rFonts w:hint="eastAsia"/>
        </w:rPr>
        <w:t>.</w:t>
      </w:r>
      <w:r>
        <w:rPr>
          <w:rFonts w:hint="eastAsia"/>
        </w:rPr>
        <w:t>43</w:t>
      </w:r>
      <w:r>
        <w:rPr>
          <w:rFonts w:hint="eastAsia"/>
        </w:rPr>
        <w:t>元</w:t>
      </w:r>
      <w:r>
        <w:rPr>
          <w:rFonts w:hint="eastAsia"/>
        </w:rPr>
        <w:t>/</w:t>
      </w:r>
      <w:r>
        <w:rPr>
          <w:rFonts w:hint="eastAsia"/>
        </w:rPr>
        <w:t>立方米。</w:t>
      </w:r>
    </w:p>
    <w:p w:rsidR="00096088" w:rsidRDefault="00096088" w:rsidP="00096088"/>
    <w:p w:rsidR="00096088" w:rsidRDefault="00096088" w:rsidP="00096088">
      <w:r>
        <w:rPr>
          <w:rFonts w:hint="eastAsia"/>
        </w:rPr>
        <w:t>3.</w:t>
      </w:r>
      <w:r>
        <w:rPr>
          <w:rFonts w:hint="eastAsia"/>
        </w:rPr>
        <w:t>按照国家统一部署，完善和落实煤电价格联动机制，合理降低一般工商业、中小</w:t>
      </w:r>
      <w:proofErr w:type="gramStart"/>
      <w:r>
        <w:rPr>
          <w:rFonts w:hint="eastAsia"/>
        </w:rPr>
        <w:t>微企业</w:t>
      </w:r>
      <w:proofErr w:type="gramEnd"/>
      <w:r>
        <w:rPr>
          <w:rFonts w:hint="eastAsia"/>
        </w:rPr>
        <w:t>用电价格。一般工商业电价在</w:t>
      </w:r>
      <w:r>
        <w:rPr>
          <w:rFonts w:hint="eastAsia"/>
        </w:rPr>
        <w:t>2</w:t>
      </w:r>
      <w:r w:rsidR="002E0306">
        <w:rPr>
          <w:rFonts w:hint="eastAsia"/>
        </w:rPr>
        <w:t>0</w:t>
      </w:r>
      <w:r>
        <w:rPr>
          <w:rFonts w:hint="eastAsia"/>
        </w:rPr>
        <w:t>16</w:t>
      </w:r>
      <w:r>
        <w:rPr>
          <w:rFonts w:hint="eastAsia"/>
        </w:rPr>
        <w:t>年</w:t>
      </w:r>
      <w:r>
        <w:rPr>
          <w:rFonts w:hint="eastAsia"/>
        </w:rPr>
        <w:t>1</w:t>
      </w:r>
      <w:r>
        <w:rPr>
          <w:rFonts w:hint="eastAsia"/>
        </w:rPr>
        <w:t>月</w:t>
      </w:r>
      <w:r>
        <w:rPr>
          <w:rFonts w:hint="eastAsia"/>
        </w:rPr>
        <w:t>1</w:t>
      </w:r>
      <w:r>
        <w:rPr>
          <w:rFonts w:hint="eastAsia"/>
        </w:rPr>
        <w:t>日每千瓦时降低</w:t>
      </w:r>
      <w:r>
        <w:rPr>
          <w:rFonts w:hint="eastAsia"/>
        </w:rPr>
        <w:t>1</w:t>
      </w:r>
      <w:r w:rsidR="002E0306">
        <w:rPr>
          <w:rFonts w:hint="eastAsia"/>
        </w:rPr>
        <w:t>.</w:t>
      </w:r>
      <w:r>
        <w:rPr>
          <w:rFonts w:hint="eastAsia"/>
        </w:rPr>
        <w:t>39</w:t>
      </w:r>
      <w:r>
        <w:rPr>
          <w:rFonts w:hint="eastAsia"/>
        </w:rPr>
        <w:t>分钱的基础上，</w:t>
      </w:r>
      <w:r>
        <w:rPr>
          <w:rFonts w:hint="eastAsia"/>
        </w:rPr>
        <w:t>6</w:t>
      </w:r>
      <w:r>
        <w:rPr>
          <w:rFonts w:hint="eastAsia"/>
        </w:rPr>
        <w:t>月</w:t>
      </w:r>
      <w:r>
        <w:rPr>
          <w:rFonts w:hint="eastAsia"/>
        </w:rPr>
        <w:t>1</w:t>
      </w:r>
      <w:r>
        <w:rPr>
          <w:rFonts w:hint="eastAsia"/>
        </w:rPr>
        <w:t>日起每千瓦时再降低</w:t>
      </w:r>
      <w:r>
        <w:rPr>
          <w:rFonts w:hint="eastAsia"/>
        </w:rPr>
        <w:t>1</w:t>
      </w:r>
      <w:r>
        <w:rPr>
          <w:rFonts w:hint="eastAsia"/>
        </w:rPr>
        <w:t>分钱。</w:t>
      </w:r>
    </w:p>
    <w:p w:rsidR="00096088" w:rsidRDefault="00096088" w:rsidP="00096088"/>
    <w:p w:rsidR="00096088" w:rsidRDefault="00096088" w:rsidP="00096088">
      <w:r>
        <w:rPr>
          <w:rFonts w:hint="eastAsia"/>
        </w:rPr>
        <w:t>4.</w:t>
      </w:r>
      <w:r>
        <w:rPr>
          <w:rFonts w:hint="eastAsia"/>
        </w:rPr>
        <w:t>放宽基本电价计费方式变更周期限制，基本电费按变压器容量或按最大需量计费，由用户选择。基本电费计费方式变更周期从现行按年调整为按季变更，合同最大需量核定值变更周期从现行按半年调整为按月变更。减免工业企业停产期间基本电费，放宽减容（暂停）期限限制，电力用户申请暂停时间每次应不少于</w:t>
      </w:r>
      <w:r>
        <w:rPr>
          <w:rFonts w:hint="eastAsia"/>
        </w:rPr>
        <w:t>15</w:t>
      </w:r>
      <w:r>
        <w:rPr>
          <w:rFonts w:hint="eastAsia"/>
        </w:rPr>
        <w:t>日，每年累计不超过</w:t>
      </w:r>
      <w:r>
        <w:rPr>
          <w:rFonts w:hint="eastAsia"/>
        </w:rPr>
        <w:t>6</w:t>
      </w:r>
      <w:r>
        <w:rPr>
          <w:rFonts w:hint="eastAsia"/>
        </w:rPr>
        <w:t>个月，超过</w:t>
      </w:r>
      <w:r>
        <w:rPr>
          <w:rFonts w:hint="eastAsia"/>
        </w:rPr>
        <w:t>6</w:t>
      </w:r>
      <w:r>
        <w:rPr>
          <w:rFonts w:hint="eastAsia"/>
        </w:rPr>
        <w:t>个月的可由用户申请减容，减容期限不受时间限制。</w:t>
      </w:r>
      <w:r>
        <w:rPr>
          <w:rFonts w:hint="eastAsia"/>
        </w:rPr>
        <w:t>3</w:t>
      </w:r>
      <w:r>
        <w:rPr>
          <w:rFonts w:hint="eastAsia"/>
        </w:rPr>
        <w:t>年内免征新增工业、商业电力用户临时接电费用。对企业拥有的余热、余压、余气自备电厂，按有关规定减免系统备用费。</w:t>
      </w:r>
    </w:p>
    <w:p w:rsidR="00096088" w:rsidRDefault="00096088" w:rsidP="00096088">
      <w:bookmarkStart w:id="0" w:name="_GoBack"/>
      <w:bookmarkEnd w:id="0"/>
    </w:p>
    <w:p w:rsidR="00096088" w:rsidRDefault="00096088" w:rsidP="00096088">
      <w:r>
        <w:rPr>
          <w:rFonts w:hint="eastAsia"/>
        </w:rPr>
        <w:t>5.</w:t>
      </w:r>
      <w:r>
        <w:rPr>
          <w:rFonts w:hint="eastAsia"/>
        </w:rPr>
        <w:t>鼓励在国家级开发区先行开展电力直接交易，鼓励供用电双方通过市场化交易协商确定购电量和购电价格。在总结试点经验的基础上，逐步覆盖到省级开发区。</w:t>
      </w:r>
    </w:p>
    <w:p w:rsidR="00096088" w:rsidRDefault="00096088" w:rsidP="00096088"/>
    <w:p w:rsidR="00096088" w:rsidRDefault="00096088" w:rsidP="00096088">
      <w:r>
        <w:rPr>
          <w:rFonts w:hint="eastAsia"/>
        </w:rPr>
        <w:t>6.</w:t>
      </w:r>
      <w:r>
        <w:rPr>
          <w:rFonts w:hint="eastAsia"/>
        </w:rPr>
        <w:t>重点保障年度重大项目中的先进制造业和现代服务业等产业项目用地，对工业用地探索实行长期租赁、先租后让、租让结合、弹性出让年限等方式供应。</w:t>
      </w:r>
    </w:p>
    <w:p w:rsidR="00096088" w:rsidRDefault="00096088" w:rsidP="00096088"/>
    <w:p w:rsidR="00096088" w:rsidRDefault="00096088" w:rsidP="00096088">
      <w:r>
        <w:rPr>
          <w:rFonts w:hint="eastAsia"/>
        </w:rPr>
        <w:t>（省发展改革委牵头，省工信委、省国土资源厅、国家能源局甘肃监管办、省电力公司等单位</w:t>
      </w:r>
      <w:r>
        <w:rPr>
          <w:rFonts w:hint="eastAsia"/>
        </w:rPr>
        <w:t>,</w:t>
      </w:r>
      <w:r>
        <w:rPr>
          <w:rFonts w:hint="eastAsia"/>
        </w:rPr>
        <w:t>各市州政府、兰州新区管委会）</w:t>
      </w:r>
    </w:p>
    <w:p w:rsidR="00096088" w:rsidRDefault="00096088" w:rsidP="00096088"/>
    <w:p w:rsidR="00096088" w:rsidRDefault="00096088" w:rsidP="00096088">
      <w:r>
        <w:rPr>
          <w:rFonts w:hint="eastAsia"/>
        </w:rPr>
        <w:t>（七）降低物流成本。</w:t>
      </w:r>
    </w:p>
    <w:p w:rsidR="00096088" w:rsidRDefault="00096088" w:rsidP="00096088"/>
    <w:p w:rsidR="00096088" w:rsidRDefault="00096088" w:rsidP="00096088">
      <w:r>
        <w:rPr>
          <w:rFonts w:hint="eastAsia"/>
        </w:rPr>
        <w:t>1.</w:t>
      </w:r>
      <w:r>
        <w:rPr>
          <w:rFonts w:hint="eastAsia"/>
        </w:rPr>
        <w:t>全面消除铁路、公路、航空运输的衔接障碍，完善不同运输方式之间的连接和转运设施，推进</w:t>
      </w:r>
      <w:proofErr w:type="gramStart"/>
      <w:r>
        <w:rPr>
          <w:rFonts w:hint="eastAsia"/>
        </w:rPr>
        <w:t>公铁航等</w:t>
      </w:r>
      <w:proofErr w:type="gramEnd"/>
      <w:r>
        <w:rPr>
          <w:rFonts w:hint="eastAsia"/>
        </w:rPr>
        <w:t>基础设施最后一公里的衔接。</w:t>
      </w:r>
    </w:p>
    <w:p w:rsidR="00096088" w:rsidRDefault="00096088" w:rsidP="00096088"/>
    <w:p w:rsidR="00096088" w:rsidRDefault="00096088" w:rsidP="00096088">
      <w:r>
        <w:rPr>
          <w:rFonts w:hint="eastAsia"/>
        </w:rPr>
        <w:t>2.</w:t>
      </w:r>
      <w:r>
        <w:rPr>
          <w:rFonts w:hint="eastAsia"/>
        </w:rPr>
        <w:t>进一步扩大</w:t>
      </w:r>
      <w:r>
        <w:rPr>
          <w:rFonts w:hint="eastAsia"/>
        </w:rPr>
        <w:t>ETC</w:t>
      </w:r>
      <w:r>
        <w:rPr>
          <w:rFonts w:hint="eastAsia"/>
        </w:rPr>
        <w:t>（不停车电子收费系统）推广范围，给予实体经济企业</w:t>
      </w:r>
      <w:r>
        <w:rPr>
          <w:rFonts w:hint="eastAsia"/>
        </w:rPr>
        <w:t>ETC</w:t>
      </w:r>
      <w:r>
        <w:rPr>
          <w:rFonts w:hint="eastAsia"/>
        </w:rPr>
        <w:t>用户</w:t>
      </w:r>
      <w:r>
        <w:rPr>
          <w:rFonts w:hint="eastAsia"/>
        </w:rPr>
        <w:t>5%</w:t>
      </w:r>
      <w:r>
        <w:rPr>
          <w:rFonts w:hint="eastAsia"/>
        </w:rPr>
        <w:t>通行费优惠，降低企业高速公路车辆通行费支出。</w:t>
      </w:r>
    </w:p>
    <w:p w:rsidR="00096088" w:rsidRDefault="00096088" w:rsidP="00096088"/>
    <w:p w:rsidR="00096088" w:rsidRDefault="00096088" w:rsidP="00096088">
      <w:r>
        <w:rPr>
          <w:rFonts w:hint="eastAsia"/>
        </w:rPr>
        <w:t>3.</w:t>
      </w:r>
      <w:r>
        <w:rPr>
          <w:rFonts w:hint="eastAsia"/>
        </w:rPr>
        <w:t>鼓励省内大型制造企业分离外包物流业务，构建中小</w:t>
      </w:r>
      <w:proofErr w:type="gramStart"/>
      <w:r>
        <w:rPr>
          <w:rFonts w:hint="eastAsia"/>
        </w:rPr>
        <w:t>微企业</w:t>
      </w:r>
      <w:proofErr w:type="gramEnd"/>
      <w:r>
        <w:rPr>
          <w:rFonts w:hint="eastAsia"/>
        </w:rPr>
        <w:t>公共物流服务平台，促进企业物流向专业化、社会化、信息化发展。</w:t>
      </w:r>
    </w:p>
    <w:p w:rsidR="00096088" w:rsidRDefault="00096088" w:rsidP="00096088"/>
    <w:p w:rsidR="00096088" w:rsidRDefault="00096088" w:rsidP="00096088">
      <w:r>
        <w:rPr>
          <w:rFonts w:hint="eastAsia"/>
        </w:rPr>
        <w:t>4.</w:t>
      </w:r>
      <w:r>
        <w:rPr>
          <w:rFonts w:hint="eastAsia"/>
        </w:rPr>
        <w:t>继续做好欧洲、中亚、南亚班列支持工作，对欧洲班列、中亚班列、南亚班列给予一定的补贴，鼓励省内钢材、水泥、轻工、瓷砖、机械等产品出口。</w:t>
      </w:r>
    </w:p>
    <w:p w:rsidR="00096088" w:rsidRDefault="00096088" w:rsidP="00096088"/>
    <w:p w:rsidR="00096088" w:rsidRDefault="00096088" w:rsidP="00096088">
      <w:r>
        <w:rPr>
          <w:rFonts w:hint="eastAsia"/>
        </w:rPr>
        <w:t>（省交通运输厅牵头，省工信委、省发展改革委、省财政厅、省商务厅、兰州海关、民航甘肃监管局、兰州铁路局等单位</w:t>
      </w:r>
      <w:r>
        <w:rPr>
          <w:rFonts w:hint="eastAsia"/>
        </w:rPr>
        <w:t>,</w:t>
      </w:r>
      <w:r>
        <w:rPr>
          <w:rFonts w:hint="eastAsia"/>
        </w:rPr>
        <w:t>各市州政府、兰州新区管委会）</w:t>
      </w:r>
    </w:p>
    <w:p w:rsidR="00096088" w:rsidRDefault="00096088" w:rsidP="00096088"/>
    <w:p w:rsidR="00096088" w:rsidRDefault="00096088" w:rsidP="00096088">
      <w:r>
        <w:rPr>
          <w:rFonts w:hint="eastAsia"/>
        </w:rPr>
        <w:t>（八）强化企业内部挖潜。</w:t>
      </w:r>
    </w:p>
    <w:p w:rsidR="00096088" w:rsidRDefault="00096088" w:rsidP="00096088"/>
    <w:p w:rsidR="00096088" w:rsidRDefault="00096088" w:rsidP="00096088">
      <w:r>
        <w:rPr>
          <w:rFonts w:hint="eastAsia"/>
        </w:rPr>
        <w:t>1.</w:t>
      </w:r>
      <w:r>
        <w:rPr>
          <w:rFonts w:hint="eastAsia"/>
        </w:rPr>
        <w:t>支持企业通过精准生产和精细管理降低成本，</w:t>
      </w:r>
      <w:proofErr w:type="gramStart"/>
      <w:r>
        <w:rPr>
          <w:rFonts w:hint="eastAsia"/>
        </w:rPr>
        <w:t>推进众创空间</w:t>
      </w:r>
      <w:proofErr w:type="gramEnd"/>
      <w:r>
        <w:rPr>
          <w:rFonts w:hint="eastAsia"/>
        </w:rPr>
        <w:t>、企业技术创新中心等共性技术平台建设，发展智能制造、绿色制造，实施流程再造，提升成品率和优质品率，降低单位产品成本，提高资源产出率。</w:t>
      </w:r>
    </w:p>
    <w:p w:rsidR="00096088" w:rsidRDefault="00096088" w:rsidP="00096088"/>
    <w:p w:rsidR="00096088" w:rsidRDefault="00096088" w:rsidP="00096088">
      <w:r>
        <w:rPr>
          <w:rFonts w:hint="eastAsia"/>
        </w:rPr>
        <w:t>2.</w:t>
      </w:r>
      <w:r>
        <w:rPr>
          <w:rFonts w:hint="eastAsia"/>
        </w:rPr>
        <w:t>引导企业实施目标成本管理，鼓励企业制定降低成本目标，激励企业挖潜降本增效。</w:t>
      </w:r>
    </w:p>
    <w:p w:rsidR="00096088" w:rsidRDefault="00096088" w:rsidP="00096088"/>
    <w:p w:rsidR="00096088" w:rsidRDefault="00096088" w:rsidP="00096088">
      <w:r>
        <w:rPr>
          <w:rFonts w:hint="eastAsia"/>
        </w:rPr>
        <w:t>（</w:t>
      </w:r>
      <w:proofErr w:type="gramStart"/>
      <w:r>
        <w:rPr>
          <w:rFonts w:hint="eastAsia"/>
        </w:rPr>
        <w:t>省工信委牵头</w:t>
      </w:r>
      <w:proofErr w:type="gramEnd"/>
      <w:r>
        <w:rPr>
          <w:rFonts w:hint="eastAsia"/>
        </w:rPr>
        <w:t>，省政府国资委、省科技厅等部门</w:t>
      </w:r>
      <w:r>
        <w:rPr>
          <w:rFonts w:hint="eastAsia"/>
        </w:rPr>
        <w:t>,</w:t>
      </w:r>
      <w:r>
        <w:rPr>
          <w:rFonts w:hint="eastAsia"/>
        </w:rPr>
        <w:t>各市州政府、兰州新区管委会）</w:t>
      </w:r>
    </w:p>
    <w:p w:rsidR="00096088" w:rsidRDefault="00096088" w:rsidP="00096088"/>
    <w:p w:rsidR="00096088" w:rsidRDefault="00096088" w:rsidP="00096088">
      <w:r>
        <w:rPr>
          <w:rFonts w:hint="eastAsia"/>
        </w:rPr>
        <w:t>三、保障措施</w:t>
      </w:r>
    </w:p>
    <w:p w:rsidR="00096088" w:rsidRDefault="00096088" w:rsidP="00096088"/>
    <w:p w:rsidR="00096088" w:rsidRDefault="00096088" w:rsidP="00096088">
      <w:r>
        <w:rPr>
          <w:rFonts w:hint="eastAsia"/>
        </w:rPr>
        <w:t>（一）加强组织领导。成立省政府降低实体经济企业成本行动领导小组，由省政府分管领导担任组长，省政府分管秘书长、省发展改革委、省财政厅主要负责同志担任副组长，省审改办、省发展改革委、省科技厅、省工信委、省民政厅、省财政厅、省</w:t>
      </w:r>
      <w:proofErr w:type="gramStart"/>
      <w:r>
        <w:rPr>
          <w:rFonts w:hint="eastAsia"/>
        </w:rPr>
        <w:t>人社厅</w:t>
      </w:r>
      <w:proofErr w:type="gramEnd"/>
      <w:r>
        <w:rPr>
          <w:rFonts w:hint="eastAsia"/>
        </w:rPr>
        <w:t>、省国土资源厅、省环保厅、省建设厅、省交通运输厅、省水利厅、省农牧厅、省商务厅、省政府国资委、省地税局、省工商局、省政府金融办、人民银行兰州中心支行、兰州海关、省国税局、甘肃银监局、甘肃证监局、民航甘肃监管局等单位相关负责同志为成员。领导小组办公室设在省发展改革委。</w:t>
      </w:r>
    </w:p>
    <w:p w:rsidR="00096088" w:rsidRDefault="00096088" w:rsidP="00096088"/>
    <w:p w:rsidR="00096088" w:rsidRDefault="00096088" w:rsidP="00096088">
      <w:r>
        <w:rPr>
          <w:rFonts w:hint="eastAsia"/>
        </w:rPr>
        <w:t>（二）深化改革开放。推进政府服务标准化建设，提升服务效能。加快国企改革步伐，以资产、品牌、技术和产业链为纽带，通过改制、上市、并购交易、合资新建等方式，发展混合所有制经济，优化资源整合，激发企业创新发展活力。按照消化一批、转移一批、整合一批、淘汰一批的总体要求，严格行业准入，控制产能总量</w:t>
      </w:r>
      <w:r>
        <w:rPr>
          <w:rFonts w:hint="eastAsia"/>
        </w:rPr>
        <w:t>,</w:t>
      </w:r>
      <w:r>
        <w:rPr>
          <w:rFonts w:hint="eastAsia"/>
        </w:rPr>
        <w:t>积极化解钢铁、煤炭、电解铝、水泥、平板玻璃等过剩产能。有序推进财税、金融等领域体制机制创新，推动土地、电力、油气等资源市场化改革，提高全要素生产率。鼓励冶金、有色、装备、建材等骨干企业走出去，利</w:t>
      </w:r>
      <w:r>
        <w:rPr>
          <w:rFonts w:hint="eastAsia"/>
        </w:rPr>
        <w:lastRenderedPageBreak/>
        <w:t>用国际国内两个市场、两种资源，降低企业成本，提高经济效益。</w:t>
      </w:r>
    </w:p>
    <w:p w:rsidR="00096088" w:rsidRDefault="00096088" w:rsidP="00096088"/>
    <w:p w:rsidR="00096088" w:rsidRDefault="00096088" w:rsidP="00096088">
      <w:r>
        <w:rPr>
          <w:rFonts w:hint="eastAsia"/>
        </w:rPr>
        <w:t>（三）优化运营模式。完善现代企业制度，培育企业家精神，促进企业规范管理。鼓励企业通过股权、期权、分红等激励方式，调动科研人员创新积极性，发挥好骨干管理人员和技术人员关键作用，激发企业员工挖潜增效活力。促进互联网</w:t>
      </w:r>
      <w:r>
        <w:rPr>
          <w:rFonts w:hint="eastAsia"/>
        </w:rPr>
        <w:t>+</w:t>
      </w:r>
      <w:r>
        <w:rPr>
          <w:rFonts w:hint="eastAsia"/>
        </w:rPr>
        <w:t>、云计算、大数据与制造、物流、金融等产业深度融合，有效降低企业成本，提升企业生产效率、运输效率、融资效率，开展个性化、柔性化订制生产，促进生产制造向服务制造转变。支持企业与国际先进企业对标，全面提升产品技术、工艺装备、质量效益、能效环保和安全生产水平，提高企业运行效率。加大清偿政府项目拖欠款的力度，加快企业资金周转。实施</w:t>
      </w:r>
      <w:proofErr w:type="gramStart"/>
      <w:r>
        <w:rPr>
          <w:rFonts w:hint="eastAsia"/>
        </w:rPr>
        <w:t>援企稳岗</w:t>
      </w:r>
      <w:proofErr w:type="gramEnd"/>
      <w:r>
        <w:rPr>
          <w:rFonts w:hint="eastAsia"/>
        </w:rPr>
        <w:t>计划，引导企业人员有序转岗流动，减轻企业冗员压力。</w:t>
      </w:r>
    </w:p>
    <w:p w:rsidR="00096088" w:rsidRDefault="00096088" w:rsidP="00096088"/>
    <w:p w:rsidR="00096088" w:rsidRDefault="00096088" w:rsidP="00096088">
      <w:r>
        <w:rPr>
          <w:rFonts w:hint="eastAsia"/>
        </w:rPr>
        <w:t>（四）强化监督考核。各市州政府、各有关部门是本地区、本部门降低实体经济企业成本的第一责任主体。各市州政府要成立相应的机构，切实加强对本地区降低实体经济企业成本工作的领导，建立和完善相应的协调机制。要积极开展实体经济企业成本调查研究工作，结合实际情况，制定工作方案。省政府降低实体经济企业成本行动领导小组办公室要适时对各市州政府、各有关部门落实降本工作责任制情况进行督促检查，重大情况及时向省政府报告。</w:t>
      </w:r>
    </w:p>
    <w:p w:rsidR="00096088" w:rsidRDefault="00096088" w:rsidP="00096088"/>
    <w:p w:rsidR="00096088" w:rsidRDefault="00096088" w:rsidP="00096088">
      <w:r>
        <w:rPr>
          <w:rFonts w:hint="eastAsia"/>
        </w:rPr>
        <w:t>（五）抓好政策落实。及时对各项政策措施落实情况进行阶段性总结评估，加强形势</w:t>
      </w:r>
      <w:proofErr w:type="gramStart"/>
      <w:r>
        <w:rPr>
          <w:rFonts w:hint="eastAsia"/>
        </w:rPr>
        <w:t>研</w:t>
      </w:r>
      <w:proofErr w:type="gramEnd"/>
      <w:r>
        <w:rPr>
          <w:rFonts w:hint="eastAsia"/>
        </w:rPr>
        <w:t>判，高度关注苗头性、倾向性问题，调整完善相关政策，确保降本行动重点工作有序推进。加强企业运行情况监测和常态化管理，建立健全长效机制。及时总结推广先进经验，确保降低实体经济企业成本工作目标顺利实现。</w:t>
      </w:r>
    </w:p>
    <w:p w:rsidR="00096088" w:rsidRDefault="00096088" w:rsidP="00096088"/>
    <w:p w:rsidR="00096088" w:rsidRDefault="00096088" w:rsidP="00096088">
      <w:r>
        <w:rPr>
          <w:rFonts w:hint="eastAsia"/>
        </w:rPr>
        <w:t>甘肃省人民政府</w:t>
      </w:r>
    </w:p>
    <w:p w:rsidR="00096088" w:rsidRDefault="00096088" w:rsidP="00096088"/>
    <w:p w:rsidR="00F23884" w:rsidRDefault="00096088" w:rsidP="00096088">
      <w:r>
        <w:rPr>
          <w:rFonts w:hint="eastAsia"/>
        </w:rPr>
        <w:t>2</w:t>
      </w:r>
      <w:r w:rsidR="000B753A">
        <w:t>0</w:t>
      </w:r>
      <w:r>
        <w:rPr>
          <w:rFonts w:hint="eastAsia"/>
        </w:rPr>
        <w:t>16</w:t>
      </w:r>
      <w:r>
        <w:rPr>
          <w:rFonts w:hint="eastAsia"/>
        </w:rPr>
        <w:t>年</w:t>
      </w:r>
      <w:r>
        <w:rPr>
          <w:rFonts w:hint="eastAsia"/>
        </w:rPr>
        <w:t>7</w:t>
      </w:r>
      <w:r>
        <w:rPr>
          <w:rFonts w:hint="eastAsia"/>
        </w:rPr>
        <w:t>月</w:t>
      </w:r>
      <w:r>
        <w:rPr>
          <w:rFonts w:hint="eastAsia"/>
        </w:rPr>
        <w:t>28</w:t>
      </w:r>
      <w:r>
        <w:rPr>
          <w:rFonts w:hint="eastAsia"/>
        </w:rPr>
        <w:t>日</w:t>
      </w:r>
    </w:p>
    <w:sectPr w:rsidR="00F23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80"/>
    <w:rsid w:val="00024A31"/>
    <w:rsid w:val="00096088"/>
    <w:rsid w:val="000B33E1"/>
    <w:rsid w:val="000B753A"/>
    <w:rsid w:val="002E0306"/>
    <w:rsid w:val="005E0E53"/>
    <w:rsid w:val="0076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A880-570B-4493-B42F-6DB6C49F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7</cp:revision>
  <dcterms:created xsi:type="dcterms:W3CDTF">2018-05-07T02:43:00Z</dcterms:created>
  <dcterms:modified xsi:type="dcterms:W3CDTF">2018-09-20T07:18:00Z</dcterms:modified>
</cp:coreProperties>
</file>