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E6176" w14:textId="77777777" w:rsidR="008443BE" w:rsidRPr="008443BE" w:rsidRDefault="008443BE" w:rsidP="008443BE">
      <w:pPr>
        <w:widowControl/>
        <w:shd w:val="clear" w:color="auto" w:fill="FFFFFF"/>
        <w:jc w:val="center"/>
        <w:rPr>
          <w:rFonts w:ascii="微软雅黑" w:eastAsia="微软雅黑" w:hAnsi="微软雅黑" w:cs="Times New Roman"/>
          <w:color w:val="2172D1"/>
          <w:kern w:val="0"/>
          <w:sz w:val="36"/>
          <w:szCs w:val="36"/>
        </w:rPr>
      </w:pPr>
      <w:r w:rsidRPr="008443BE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南靖县人民政府</w:t>
      </w:r>
      <w:bookmarkStart w:id="0" w:name="_GoBack"/>
      <w:r w:rsidRPr="008443BE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关于印发南靖闽台精密机械产业园发展十条措施实施细则的通知</w:t>
      </w:r>
      <w:bookmarkEnd w:id="0"/>
    </w:p>
    <w:p w14:paraId="5CFDE493" w14:textId="77777777" w:rsidR="008443BE" w:rsidRPr="008443BE" w:rsidRDefault="008443BE" w:rsidP="008443BE">
      <w:pPr>
        <w:widowControl/>
        <w:shd w:val="clear" w:color="auto" w:fill="FFFFFF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8443BE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南靖政府网 日期：2018-03-27 11:48  来源：南靖县人民政府办公室   【字体：大 中 小】</w:t>
      </w:r>
    </w:p>
    <w:p w14:paraId="1336CD26" w14:textId="77777777" w:rsidR="008443BE" w:rsidRPr="008443BE" w:rsidRDefault="008443BE" w:rsidP="008443BE">
      <w:pPr>
        <w:widowControl/>
        <w:jc w:val="left"/>
        <w:rPr>
          <w:rFonts w:ascii="Times New Roman" w:eastAsia="Times New Roman" w:hAnsi="Times New Roman" w:cs="Times New Roman" w:hint="eastAsia"/>
          <w:kern w:val="0"/>
        </w:rPr>
      </w:pPr>
    </w:p>
    <w:p w14:paraId="3868D3F1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Times New Roman"/>
          <w:color w:val="000000"/>
          <w:kern w:val="0"/>
          <w:sz w:val="21"/>
          <w:szCs w:val="21"/>
        </w:rPr>
      </w:pPr>
      <w:r w:rsidRPr="008443BE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 xml:space="preserve">　　 </w:t>
      </w:r>
    </w:p>
    <w:p w14:paraId="289793AD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靖政综〔2018〕54号</w:t>
      </w:r>
    </w:p>
    <w:p w14:paraId="5A09267E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2C169707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79ACA68E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南靖县人民政府关于印发</w:t>
      </w:r>
    </w:p>
    <w:p w14:paraId="6F7E8C92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spacing w:val="-4"/>
          <w:kern w:val="0"/>
          <w:sz w:val="36"/>
          <w:szCs w:val="36"/>
          <w:bdr w:val="none" w:sz="0" w:space="0" w:color="auto" w:frame="1"/>
        </w:rPr>
        <w:t>南靖闽台精密机械产业园发展十条措施实施细则的通知</w:t>
      </w:r>
    </w:p>
    <w:p w14:paraId="64E3A7F6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0CAF6A01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各镇人民政府，南靖高新园、土楼管委会，县直有关单位：</w:t>
      </w:r>
    </w:p>
    <w:p w14:paraId="40824F7A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现将《南靖闽台精密机械产业园发展十条措施实施细则》印发给你们，请认真对照本细则组织符合条件的单位申报上年</w:t>
      </w:r>
      <w:r w:rsidRPr="008443BE">
        <w:rPr>
          <w:rFonts w:ascii="仿宋_GB2312" w:eastAsia="仿宋_GB2312" w:hAnsi="Times New Roman" w:cs="Times New Roman" w:hint="eastAsia"/>
          <w:color w:val="000000"/>
          <w:spacing w:val="6"/>
          <w:kern w:val="0"/>
          <w:sz w:val="32"/>
          <w:szCs w:val="32"/>
          <w:bdr w:val="none" w:sz="0" w:space="0" w:color="auto" w:frame="1"/>
        </w:rPr>
        <w:t>度政策奖励，并于5月1日前完成企业申报工作；同时，县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经信局和财政局要按规定程序办理，对符合相关政策条件的予以兑现奖励。</w:t>
      </w:r>
    </w:p>
    <w:p w14:paraId="622FCE1D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5F0323B9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5398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南靖县人民政府</w:t>
      </w:r>
    </w:p>
    <w:p w14:paraId="167E4D59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                            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2018年3月20日</w:t>
      </w:r>
    </w:p>
    <w:p w14:paraId="0669FA58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南靖闽台精密机械产业园发展十条措施实施细则</w:t>
      </w:r>
    </w:p>
    <w:p w14:paraId="2AB5BF7D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97FD6C2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00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第一条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为加快落实福建省政府将南靖精密机械园区列</w:t>
      </w:r>
    </w:p>
    <w:p w14:paraId="585E9ABB" w14:textId="77777777" w:rsidR="008443BE" w:rsidRPr="008443BE" w:rsidRDefault="008443BE" w:rsidP="008443BE">
      <w:pPr>
        <w:widowControl/>
        <w:shd w:val="clear" w:color="auto" w:fill="FFFFFF"/>
        <w:spacing w:line="6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为闽台产业合作“五区十园”之一的重大任务，确保相关惠企政策兑现到位，进一步推动全县精密机械产业快速健康发展。结合我县实际，特制定本实施细则。</w:t>
      </w:r>
    </w:p>
    <w:p w14:paraId="4062D1FF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27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第二条 申请补助和奖励应当具备的基本条件</w:t>
      </w:r>
    </w:p>
    <w:p w14:paraId="2A1F0A37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1.精密机械企业</w:t>
      </w:r>
    </w:p>
    <w:p w14:paraId="03D7AD03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（1）企业在本县依法注册登记，税收归属本县的；</w:t>
      </w:r>
    </w:p>
    <w:p w14:paraId="0414F514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（2）落户南靖闽台精密机械产业园，从事数控机床、绿色铸造、关键基础件、农业机械、食品机械、工程机械、医疗器械等重大装备制造的精密机械企业；</w:t>
      </w:r>
    </w:p>
    <w:p w14:paraId="330AC174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（3）当年未发生重大安全生产事故、重大环境污染事故；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3EAC5A07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（4）依法纳税，申报当年无偷、逃、骗税等违法违规行为。</w:t>
      </w:r>
    </w:p>
    <w:p w14:paraId="7506A50B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left="638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2.南靖一职校</w:t>
      </w:r>
    </w:p>
    <w:p w14:paraId="1AF6836C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开办涉及精密机械专业办学经费补助。</w:t>
      </w:r>
    </w:p>
    <w:p w14:paraId="7E1C736A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3.镇（园）</w:t>
      </w:r>
    </w:p>
    <w:p w14:paraId="248497A8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当年有新增（新上）精密机械规模工业企业的所在镇（园）。</w:t>
      </w:r>
    </w:p>
    <w:p w14:paraId="0DBABC1C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27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第三条 补助和奖励兑现的一般程序</w:t>
      </w:r>
    </w:p>
    <w:p w14:paraId="4FCF3ADD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27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1.符合申报条件的精密机械企业、镇（园）、南靖一职校申报相关补助和奖励，需按有关规定对应填写《兑现闽台精密</w:t>
      </w:r>
      <w:r w:rsidRPr="008443BE">
        <w:rPr>
          <w:rFonts w:ascii="仿宋_GB2312" w:eastAsia="仿宋_GB2312" w:hAnsi="Times New Roman" w:cs="Times New Roman" w:hint="eastAsia"/>
          <w:color w:val="000000"/>
          <w:spacing w:val="2"/>
          <w:kern w:val="0"/>
          <w:sz w:val="32"/>
          <w:szCs w:val="32"/>
          <w:bdr w:val="none" w:sz="0" w:space="0" w:color="auto" w:frame="1"/>
        </w:rPr>
        <w:t>机械产业园发展十条措施奖励政策申请表》(详见附件1.2，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以下简称《申请表》）。县经信局收集材料后，组织专家组评审，初审后符合条件的项目，由县经信局按规定程序填报附件3统一报批后兑现。</w:t>
      </w:r>
    </w:p>
    <w:p w14:paraId="5C120F11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2.申报时间：应于每年5月1日前向县经信局提交补助和奖励申请，逾期视为放弃该补助和奖励。</w:t>
      </w:r>
    </w:p>
    <w:p w14:paraId="3BD8F6C3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3.对弄虚作假，骗取补助和奖励的申请单位，一经查实，将移送有关部门依法严肃处理，同时追回全部补助和奖金。</w:t>
      </w:r>
    </w:p>
    <w:p w14:paraId="0D7F6CC9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16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spacing w:val="-6"/>
          <w:kern w:val="0"/>
          <w:sz w:val="32"/>
          <w:szCs w:val="32"/>
          <w:bdr w:val="none" w:sz="0" w:space="0" w:color="auto" w:frame="1"/>
        </w:rPr>
        <w:t>第四条 有关申报奖励补助资金企业需提供工商营业执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照、税务登记证复印件、园区相关证明材料，按《南靖县人民政府</w:t>
      </w:r>
      <w:r w:rsidRPr="008443BE">
        <w:rPr>
          <w:rFonts w:ascii="仿宋_GB2312" w:eastAsia="仿宋_GB2312" w:hAnsi="Times New Roman" w:cs="Times New Roman" w:hint="eastAsia"/>
          <w:color w:val="000000"/>
          <w:spacing w:val="2"/>
          <w:kern w:val="0"/>
          <w:sz w:val="32"/>
          <w:szCs w:val="32"/>
          <w:bdr w:val="none" w:sz="0" w:space="0" w:color="auto" w:frame="1"/>
        </w:rPr>
        <w:t>关于印发南靖县建立正向激励机制促进南靖闽台精密机械产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业园发展十条措施的通知》（靖政综〔2017〕230号，以下简称《措施》）中规定执行。</w:t>
      </w:r>
    </w:p>
    <w:p w14:paraId="6C7D1B9B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第五条 申报说明、申报材料及要求</w:t>
      </w:r>
    </w:p>
    <w:p w14:paraId="1698F92E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1.《措施》中提到的固定资产投资是指建设厂房、生产设备及配套设施，不含购买土地费用。</w:t>
      </w:r>
    </w:p>
    <w:p w14:paraId="059C1489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2.《措施》三第一条“大力培育骨干企业”评选工作需由县机械行业协会推荐，县经信局牵头组织专家组评审认定。</w:t>
      </w:r>
    </w:p>
    <w:p w14:paraId="4FCC6F6F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《措施》四第一条“鼓励成长型小微企业技术改造”中成长型小微企业认定标准：指规模以下精密机械企业，上年实缴税收20万元、主营业务收入500万元（由税务部门确认）以上，实缴税收、主营业务收入比上年增长10%，企业拥有发明专利1项或实用新型专利不少于2项。</w:t>
      </w:r>
    </w:p>
    <w:p w14:paraId="70DBE0D8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4.《措施》四第二条“鼓励规模以上企业实施技术改造”其中：对实现纳税增长的精密机械企业，以企业技改项目（列</w:t>
      </w:r>
      <w:r w:rsidRPr="008443BE">
        <w:rPr>
          <w:rFonts w:ascii="仿宋_GB2312" w:eastAsia="仿宋_GB2312" w:hAnsi="Times New Roman" w:cs="Times New Roman" w:hint="eastAsia"/>
          <w:color w:val="000000"/>
          <w:spacing w:val="-8"/>
          <w:kern w:val="0"/>
          <w:sz w:val="32"/>
          <w:szCs w:val="32"/>
          <w:bdr w:val="none" w:sz="0" w:space="0" w:color="auto" w:frame="1"/>
        </w:rPr>
        <w:t>入省、市级技术改造的重点项目）在2017年1月1日至2019年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12月31日完工投产，按福建省工业企业技术改造奖励实施办法（闽经信投资〔2017〕93号）有关程序办理。</w:t>
      </w:r>
    </w:p>
    <w:p w14:paraId="3E4DB169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rPr>
          <w:rFonts w:ascii="微软雅黑" w:eastAsia="微软雅黑" w:hAnsi="微软雅黑" w:cs="Times New Roman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5.《措施》五“实施创新驱动发展”第2条鼓励企业研发经费投入，辖区规模以上精密机械企业和规模以下高新技术精密机械企业、年度研发经费支出额高于50万元（含）以上符合补贴条件的企业，按《福建省企业研发经费投入分段补助实施办法（试行）》（闽政〔2017〕8号）文件有关规定办理。</w:t>
      </w:r>
    </w:p>
    <w:p w14:paraId="459BD532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6.《措施》六“推进智能制造”第1条鼓励企业“机器换工”：对辖区内采购本县生产的精密机械整机产品销售价格在10万元以上的企业，按设备购置款发票总价（不含税）的10%给予最高不超过50万元补助。</w:t>
      </w:r>
    </w:p>
    <w:p w14:paraId="064EC705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7.《措施》八“引导企业开拓国内外市场”鼓励省外公开招标：企业应提供的资料包括企业省外公开招标合同、实际交易销售额的本县税务机关出具的发票复印件。</w:t>
      </w:r>
    </w:p>
    <w:p w14:paraId="1735B4DB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8.《措施》九“加强企业人才队伍建设”第1条“鼓励校企办学”外聘高级教师情况、每学期机械类专业学生数由县教育局提供证明材料，毕业后在企业就业时间由所在镇（园）和县人社局提供证明材料，企业还应提供校企合作证明资料的复印件。</w:t>
      </w:r>
    </w:p>
    <w:p w14:paraId="0267E538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9.《措施》九“加强企业人才队伍建设”第2条“人才子女就学优惠政策”：符合条件的企业上报相关申请材料，经县人才办、经信局核实，县分管领导同意，县教育局负责落实。</w:t>
      </w:r>
    </w:p>
    <w:p w14:paraId="66D13689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10.《措施》十“实施纳税新增财政奖励”第1条“实施企业土地使用税鼓励措施”：工业投资强度要求不低于国家规定的行业分类投资标准，企业应提供的资料包括缴纳土地使用税单据复印件、计算投资强度的有效发票，由属地镇（园）审核。新办精密机械项目投资强度每亩达到200万元以上的，需委托有资质的第三方机构评估项目投资强度，评估费用可从本专项资金中支付。</w:t>
      </w:r>
    </w:p>
    <w:p w14:paraId="03261186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11.《措施》附则：第三条“同一套设备享受不同条款补助，取最高值享受，不重复享受”中的设备补助，是指《措施》二第6款、《措施》四、《措施》六第1款不得同时参与享受，但可取最高值享受。</w:t>
      </w:r>
    </w:p>
    <w:p w14:paraId="667AED70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12.《措施》附则：第四条“涉及税收部分享受补助金额不得超过该企业当年地方级留成部分”是指同一个企业获得本措施第十条第1、2、3条款的年累计奖励（补助）不得超过该企业当年上缴税收地方级留成部分。</w:t>
      </w:r>
    </w:p>
    <w:p w14:paraId="14F3BE87" w14:textId="77777777" w:rsidR="008443BE" w:rsidRPr="008443BE" w:rsidRDefault="008443BE" w:rsidP="008443BE">
      <w:pPr>
        <w:widowControl/>
        <w:shd w:val="clear" w:color="auto" w:fill="FFFFFF"/>
        <w:spacing w:line="580" w:lineRule="atLeast"/>
        <w:ind w:firstLine="6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13.县经信局组织项目评审专家组，由机械行业专家2名、财务专家1名，共3名成员组成，评审项目活动经费从本专项资金中支付。</w:t>
      </w:r>
      <w:r w:rsidRPr="008443BE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                                       </w:t>
      </w:r>
      <w:r w:rsidRPr="008443BE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E10D8B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Times New Roman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14.从2017年9月1日起符合条件的单位可申请本细则规定的补助和奖励。</w:t>
      </w:r>
    </w:p>
    <w:p w14:paraId="05D178CC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15.本细则由县经信局、财政局负责解释，本细则自印发之日起执行，有效期至2020年12月31日。</w:t>
      </w:r>
    </w:p>
    <w:p w14:paraId="5013E1C8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640"/>
        <w:jc w:val="left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25C98DEC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left="1876" w:hanging="128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附件：1.兑现“闽台精密机械产业园发展十条措施”奖励政策申请表（一）</w:t>
      </w:r>
    </w:p>
    <w:p w14:paraId="40566F86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left="1832" w:hanging="32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2.兑现“闽台精密机械产业园发展十条措施”奖励政策申请表（二）</w:t>
      </w:r>
    </w:p>
    <w:p w14:paraId="4F014AE2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14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3.南靖县单位专项经费申请审批表</w:t>
      </w:r>
    </w:p>
    <w:p w14:paraId="7FA2ACD2" w14:textId="77777777" w:rsidR="008443BE" w:rsidRPr="008443BE" w:rsidRDefault="008443BE" w:rsidP="008443BE">
      <w:pPr>
        <w:widowControl/>
        <w:shd w:val="clear" w:color="auto" w:fill="FFFFFF"/>
        <w:spacing w:line="600" w:lineRule="atLeast"/>
        <w:ind w:firstLine="14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1ECCE3A3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Times New Roman"/>
          <w:color w:val="000000"/>
          <w:kern w:val="0"/>
          <w:sz w:val="21"/>
          <w:szCs w:val="21"/>
        </w:rPr>
      </w:pPr>
      <w:r w:rsidRPr="008443B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 w:type="textWrapping" w:clear="all"/>
      </w:r>
    </w:p>
    <w:p w14:paraId="354594B2" w14:textId="77777777" w:rsidR="008443BE" w:rsidRPr="008443BE" w:rsidRDefault="008443BE" w:rsidP="008443BE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附件1</w:t>
      </w:r>
    </w:p>
    <w:p w14:paraId="49663825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兑现“闽台精密机械产业园发展十条措施”</w:t>
      </w:r>
    </w:p>
    <w:p w14:paraId="7184C838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奖励政策申请表（一）</w:t>
      </w:r>
    </w:p>
    <w:p w14:paraId="0E01F1F3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bdr w:val="none" w:sz="0" w:space="0" w:color="auto" w:frame="1"/>
        </w:rPr>
        <w:t>申请单位（盖章）：                             时间：    年   月   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306"/>
        <w:gridCol w:w="121"/>
        <w:gridCol w:w="2227"/>
        <w:gridCol w:w="201"/>
        <w:gridCol w:w="2703"/>
      </w:tblGrid>
      <w:tr w:rsidR="008443BE" w:rsidRPr="008443BE" w14:paraId="605E6E9B" w14:textId="77777777" w:rsidTr="008443BE">
        <w:trPr>
          <w:trHeight w:val="573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B670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企业名称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EB9D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A282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所属镇（园）</w:t>
            </w:r>
          </w:p>
        </w:tc>
        <w:tc>
          <w:tcPr>
            <w:tcW w:w="2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F8BF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1090A40F" w14:textId="77777777" w:rsidTr="008443BE">
        <w:trPr>
          <w:trHeight w:val="609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2B7E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企业地址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4BED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5F905374" w14:textId="77777777" w:rsidTr="008443BE">
        <w:trPr>
          <w:trHeight w:val="617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8893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联系人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40EC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8F8C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联系电话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EAB0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484606AC" w14:textId="77777777" w:rsidTr="008443BE">
        <w:trPr>
          <w:trHeight w:val="611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6A19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注册资本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1C91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DE90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法人代表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05C3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7BE42C71" w14:textId="77777777" w:rsidTr="008443BE">
        <w:trPr>
          <w:trHeight w:val="468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BF7D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当年度销售收入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F16F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ECB1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当年度上交税收</w:t>
            </w:r>
          </w:p>
          <w:p w14:paraId="74271312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（万元）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9267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051B6956" w14:textId="77777777" w:rsidTr="008443BE">
        <w:trPr>
          <w:trHeight w:val="613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DFA3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申请奖励项目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6254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22EF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申请奖励金额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EC62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0701198B" w14:textId="77777777" w:rsidTr="008443BE">
        <w:trPr>
          <w:trHeight w:val="1853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B3EE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549760F7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项目完成情况</w:t>
            </w:r>
          </w:p>
          <w:p w14:paraId="4E6FC3B7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111C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</w:tr>
      <w:tr w:rsidR="008443BE" w:rsidRPr="008443BE" w14:paraId="7AA02C13" w14:textId="77777777" w:rsidTr="008443BE">
        <w:trPr>
          <w:trHeight w:val="1864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B014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镇（园）审核意见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CD26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26031B80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6042B82B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                                年   月   日</w:t>
            </w:r>
          </w:p>
        </w:tc>
      </w:tr>
      <w:tr w:rsidR="008443BE" w:rsidRPr="008443BE" w14:paraId="69D0FD0A" w14:textId="77777777" w:rsidTr="008443BE">
        <w:trPr>
          <w:trHeight w:val="1687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C8AA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246A1407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专家组评审意见</w:t>
            </w:r>
          </w:p>
          <w:p w14:paraId="148F042C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C53B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055E3996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0AD3D81B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7C164884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7DE8DF71" w14:textId="77777777" w:rsidR="008443BE" w:rsidRPr="008443BE" w:rsidRDefault="008443BE" w:rsidP="008443BE">
            <w:pPr>
              <w:widowControl/>
              <w:ind w:firstLine="408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年   月   日</w:t>
            </w:r>
          </w:p>
        </w:tc>
      </w:tr>
      <w:tr w:rsidR="008443BE" w:rsidRPr="008443BE" w14:paraId="2F087114" w14:textId="77777777" w:rsidTr="008443BE">
        <w:trPr>
          <w:trHeight w:val="1865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66BE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县经信局审核意见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2F09" w14:textId="77777777" w:rsidR="008443BE" w:rsidRPr="008443BE" w:rsidRDefault="008443BE" w:rsidP="008443BE">
            <w:pPr>
              <w:widowControl/>
              <w:ind w:firstLine="408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254B45F6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 </w:t>
            </w:r>
          </w:p>
          <w:p w14:paraId="53C7B21A" w14:textId="77777777" w:rsidR="008443BE" w:rsidRPr="008443BE" w:rsidRDefault="008443BE" w:rsidP="008443BE">
            <w:pPr>
              <w:widowControl/>
              <w:ind w:firstLine="402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bdr w:val="none" w:sz="0" w:space="0" w:color="auto" w:frame="1"/>
              </w:rPr>
              <w:t>年   月   日</w:t>
            </w:r>
          </w:p>
        </w:tc>
      </w:tr>
      <w:tr w:rsidR="008443BE" w:rsidRPr="008443BE" w14:paraId="289D6EC5" w14:textId="77777777" w:rsidTr="008443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D9BD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C20D2" w14:textId="77777777" w:rsidR="008443BE" w:rsidRPr="008443BE" w:rsidRDefault="008443BE" w:rsidP="008443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3E730" w14:textId="77777777" w:rsidR="008443BE" w:rsidRPr="008443BE" w:rsidRDefault="008443BE" w:rsidP="008443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9008B" w14:textId="77777777" w:rsidR="008443BE" w:rsidRPr="008443BE" w:rsidRDefault="008443BE" w:rsidP="008443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6A1C0" w14:textId="77777777" w:rsidR="008443BE" w:rsidRPr="008443BE" w:rsidRDefault="008443BE" w:rsidP="008443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800A3" w14:textId="77777777" w:rsidR="008443BE" w:rsidRPr="008443BE" w:rsidRDefault="008443BE" w:rsidP="008443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AAF314A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bdr w:val="none" w:sz="0" w:space="0" w:color="auto" w:frame="1"/>
        </w:rPr>
        <w:t>备注：本表适用精密机械企业、采购本县生产的精密机械整机产品的企业。</w:t>
      </w:r>
    </w:p>
    <w:p w14:paraId="6E02C6C9" w14:textId="77777777" w:rsidR="008443BE" w:rsidRPr="008443BE" w:rsidRDefault="008443BE" w:rsidP="008443BE">
      <w:pPr>
        <w:widowControl/>
        <w:shd w:val="clear" w:color="auto" w:fill="FFFFFF"/>
        <w:spacing w:line="45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附件2</w:t>
      </w:r>
    </w:p>
    <w:p w14:paraId="7B91043A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兑现“闽台精密机械产业园发展十条措施”</w:t>
      </w:r>
    </w:p>
    <w:p w14:paraId="055C24FA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奖励政策申请表（二）</w:t>
      </w:r>
    </w:p>
    <w:p w14:paraId="3B0340B2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sz w:val="30"/>
          <w:szCs w:val="30"/>
          <w:bdr w:val="none" w:sz="0" w:space="0" w:color="auto" w:frame="1"/>
        </w:rPr>
        <w:t>申请单位：                          时间：    年  月  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390"/>
        <w:gridCol w:w="1954"/>
        <w:gridCol w:w="2872"/>
      </w:tblGrid>
      <w:tr w:rsidR="008443BE" w:rsidRPr="008443BE" w14:paraId="65691AEB" w14:textId="77777777" w:rsidTr="008443BE">
        <w:trPr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B726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4FDFCF0C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申请单位名称</w:t>
            </w:r>
          </w:p>
          <w:p w14:paraId="5816D992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AA8D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CE60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法人代表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E2C2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02222945" w14:textId="77777777" w:rsidTr="008443BE">
        <w:trPr>
          <w:trHeight w:val="598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9F89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40070F67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单位地址</w:t>
            </w:r>
          </w:p>
          <w:p w14:paraId="69E6CAF1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684D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4510445D" w14:textId="77777777" w:rsidTr="008443BE">
        <w:trPr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E0A1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57D772E8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联系人</w:t>
            </w:r>
          </w:p>
          <w:p w14:paraId="7F6006C5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A143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5E2F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联系电话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F88E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006E2520" w14:textId="77777777" w:rsidTr="008443BE">
        <w:trPr>
          <w:trHeight w:val="827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8964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6772807E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申请奖励项目</w:t>
            </w:r>
          </w:p>
          <w:p w14:paraId="2EB84056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DF8F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5342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申请奖励金额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CA70" w14:textId="77777777" w:rsidR="008443BE" w:rsidRPr="008443BE" w:rsidRDefault="008443BE" w:rsidP="008443BE">
            <w:pPr>
              <w:widowControl/>
              <w:spacing w:line="29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525AF1B9" w14:textId="77777777" w:rsidTr="008443BE">
        <w:trPr>
          <w:trHeight w:val="1461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E89C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项目完成情况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740D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5B97E30D" w14:textId="77777777" w:rsidTr="008443BE">
        <w:trPr>
          <w:trHeight w:val="1866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2405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申请单位意见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972E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2ED67E81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75BFD694" w14:textId="77777777" w:rsidR="008443BE" w:rsidRPr="008443BE" w:rsidRDefault="008443BE" w:rsidP="008443BE">
            <w:pPr>
              <w:widowControl/>
              <w:ind w:firstLine="504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年  月  日</w:t>
            </w:r>
          </w:p>
        </w:tc>
      </w:tr>
      <w:tr w:rsidR="008443BE" w:rsidRPr="008443BE" w14:paraId="49DF4383" w14:textId="77777777" w:rsidTr="008443BE">
        <w:trPr>
          <w:trHeight w:val="1859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4A27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县统计局或人社局、教育局意见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B19B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656D4F76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2D8E5F00" w14:textId="77777777" w:rsidR="008443BE" w:rsidRPr="008443BE" w:rsidRDefault="008443BE" w:rsidP="008443BE">
            <w:pPr>
              <w:widowControl/>
              <w:ind w:firstLine="504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年  月  日</w:t>
            </w:r>
          </w:p>
        </w:tc>
      </w:tr>
      <w:tr w:rsidR="008443BE" w:rsidRPr="008443BE" w14:paraId="16B6D409" w14:textId="77777777" w:rsidTr="008443BE">
        <w:trPr>
          <w:trHeight w:val="1859"/>
          <w:jc w:val="center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E17E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县经信局审核</w:t>
            </w:r>
          </w:p>
          <w:p w14:paraId="1C305DA4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意见</w:t>
            </w:r>
          </w:p>
          <w:p w14:paraId="06851F45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4081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637075AB" w14:textId="77777777" w:rsidR="008443BE" w:rsidRPr="008443BE" w:rsidRDefault="008443BE" w:rsidP="008443BE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14:paraId="6C5F1508" w14:textId="77777777" w:rsidR="008443BE" w:rsidRPr="008443BE" w:rsidRDefault="008443BE" w:rsidP="008443BE">
            <w:pPr>
              <w:widowControl/>
              <w:ind w:firstLine="5040"/>
              <w:jc w:val="left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年  月  日</w:t>
            </w:r>
          </w:p>
        </w:tc>
      </w:tr>
    </w:tbl>
    <w:p w14:paraId="7EF1281F" w14:textId="77777777" w:rsidR="008443BE" w:rsidRPr="008443BE" w:rsidRDefault="008443BE" w:rsidP="008443BE">
      <w:pPr>
        <w:widowControl/>
        <w:shd w:val="clear" w:color="auto" w:fill="FFFFFF"/>
        <w:spacing w:line="32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备注：本表适用有关镇（园）、南靖一职校。</w:t>
      </w:r>
    </w:p>
    <w:p w14:paraId="049D18B6" w14:textId="77777777" w:rsidR="008443BE" w:rsidRPr="008443BE" w:rsidRDefault="008443BE" w:rsidP="008443BE">
      <w:pPr>
        <w:widowControl/>
        <w:shd w:val="clear" w:color="auto" w:fill="FFFFFF"/>
        <w:spacing w:line="24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19C9C3E1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附件3</w:t>
      </w:r>
    </w:p>
    <w:p w14:paraId="6C6C4655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黑体" w:eastAsia="黑体" w:hAnsi="黑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南靖县单位专项经费申请审批表</w:t>
      </w:r>
    </w:p>
    <w:p w14:paraId="10D3228B" w14:textId="77777777" w:rsidR="008443BE" w:rsidRPr="008443BE" w:rsidRDefault="008443BE" w:rsidP="008443BE">
      <w:pPr>
        <w:widowControl/>
        <w:shd w:val="clear" w:color="auto" w:fill="FFFFFF"/>
        <w:spacing w:line="4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sz w:val="30"/>
          <w:szCs w:val="30"/>
          <w:bdr w:val="none" w:sz="0" w:space="0" w:color="auto" w:frame="1"/>
        </w:rPr>
        <w:t>申请单位：                          时间：    年  月  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6694"/>
      </w:tblGrid>
      <w:tr w:rsidR="008443BE" w:rsidRPr="008443BE" w14:paraId="188F2DCA" w14:textId="77777777" w:rsidTr="008443BE">
        <w:trPr>
          <w:trHeight w:val="48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E51F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申请项目</w:t>
            </w:r>
          </w:p>
        </w:tc>
        <w:tc>
          <w:tcPr>
            <w:tcW w:w="7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99B2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5B27F00C" w14:textId="77777777" w:rsidTr="008443BE">
        <w:trPr>
          <w:trHeight w:val="3262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55FB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事</w:t>
            </w:r>
          </w:p>
          <w:p w14:paraId="6ADB4F7A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由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FE97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69E1791D" w14:textId="77777777" w:rsidTr="008443BE">
        <w:trPr>
          <w:trHeight w:val="1861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ECAE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县财政局审核意见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8D67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3D719190" w14:textId="77777777" w:rsidTr="008443BE">
        <w:trPr>
          <w:trHeight w:val="173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3F6E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县分管工业</w:t>
            </w:r>
          </w:p>
          <w:p w14:paraId="60BE1608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领导批示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1E26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7C703C17" w14:textId="77777777" w:rsidTr="008443BE">
        <w:trPr>
          <w:trHeight w:val="1552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2198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县长批示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ADB7" w14:textId="77777777" w:rsidR="008443BE" w:rsidRPr="008443BE" w:rsidRDefault="008443BE" w:rsidP="008443B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443BE" w:rsidRPr="008443BE" w14:paraId="77E9F5E1" w14:textId="77777777" w:rsidTr="008443BE">
        <w:trPr>
          <w:trHeight w:val="427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2CCC" w14:textId="77777777" w:rsidR="008443BE" w:rsidRPr="008443BE" w:rsidRDefault="008443BE" w:rsidP="008443BE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846C" w14:textId="77777777" w:rsidR="008443BE" w:rsidRPr="008443BE" w:rsidRDefault="008443BE" w:rsidP="008443BE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8443BE">
              <w:rPr>
                <w:rFonts w:ascii="宋体" w:eastAsia="宋体" w:hAnsi="宋体" w:cs="Times New Roman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14:paraId="658A9FFD" w14:textId="77777777" w:rsidR="008443BE" w:rsidRPr="008443BE" w:rsidRDefault="008443BE" w:rsidP="008443BE">
      <w:pPr>
        <w:widowControl/>
        <w:shd w:val="clear" w:color="auto" w:fill="FFFFFF"/>
        <w:spacing w:line="42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sz w:val="28"/>
          <w:szCs w:val="28"/>
          <w:bdr w:val="none" w:sz="0" w:space="0" w:color="auto" w:frame="1"/>
        </w:rPr>
        <w:t>单位负责人：                     财务：</w:t>
      </w:r>
    </w:p>
    <w:p w14:paraId="12289271" w14:textId="77777777" w:rsidR="008443BE" w:rsidRPr="008443BE" w:rsidRDefault="008443BE" w:rsidP="008443BE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bdr w:val="none" w:sz="0" w:space="0" w:color="auto" w:frame="1"/>
        </w:rPr>
        <w:t>备注：</w:t>
      </w:r>
    </w:p>
    <w:p w14:paraId="3986B13F" w14:textId="77777777" w:rsidR="008443BE" w:rsidRPr="008443BE" w:rsidRDefault="008443BE" w:rsidP="008443BE">
      <w:pPr>
        <w:widowControl/>
        <w:shd w:val="clear" w:color="auto" w:fill="FFFFFF"/>
        <w:spacing w:line="300" w:lineRule="atLeast"/>
        <w:ind w:left="719" w:right="-496" w:hanging="2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bdr w:val="none" w:sz="0" w:space="0" w:color="auto" w:frame="1"/>
        </w:rPr>
        <w:t>1.需附上经县经信局审核认定的精密机械企业或镇（园）、南靖一职校上报的《兑现闽台精密机械产业园发展十条措施“奖励政策申请表》及相关证明材料。</w:t>
      </w:r>
    </w:p>
    <w:p w14:paraId="7F4AA090" w14:textId="77777777" w:rsidR="008443BE" w:rsidRPr="008443BE" w:rsidRDefault="008443BE" w:rsidP="008443BE">
      <w:pPr>
        <w:widowControl/>
        <w:shd w:val="clear" w:color="auto" w:fill="FFFFFF"/>
        <w:spacing w:line="300" w:lineRule="atLeast"/>
        <w:ind w:left="719" w:right="-496" w:hanging="240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宋体" w:eastAsia="宋体" w:hAnsi="宋体" w:cs="Times New Roman" w:hint="eastAsia"/>
          <w:color w:val="000000"/>
          <w:kern w:val="0"/>
          <w:bdr w:val="none" w:sz="0" w:space="0" w:color="auto" w:frame="1"/>
        </w:rPr>
        <w:t>2.本表由县经信局提交填写，经县财政局审核后，报送县分管工业领导签署意见，再由县财政局呈报县长审批且拨付给县经信局，然后由县经信局兑现给奖励对象的单位。</w:t>
      </w:r>
    </w:p>
    <w:p w14:paraId="6CFEBCFB" w14:textId="77777777" w:rsidR="008443BE" w:rsidRPr="008443BE" w:rsidRDefault="008443BE" w:rsidP="008443BE">
      <w:pPr>
        <w:widowControl/>
        <w:shd w:val="clear" w:color="auto" w:fill="FFFFFF"/>
        <w:spacing w:line="24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8443B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03A4CF04" w14:textId="77777777" w:rsidR="00B87A50" w:rsidRPr="008443BE" w:rsidRDefault="00B87A50"/>
    <w:sectPr w:rsidR="00B87A50" w:rsidRPr="008443BE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E"/>
    <w:rsid w:val="00730566"/>
    <w:rsid w:val="008443BE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8E8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443B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85">
          <w:marLeft w:val="750"/>
          <w:marRight w:val="750"/>
          <w:marTop w:val="64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85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684</Words>
  <Characters>3899</Characters>
  <Application>Microsoft Macintosh Word</Application>
  <DocSecurity>0</DocSecurity>
  <Lines>32</Lines>
  <Paragraphs>9</Paragraphs>
  <ScaleCrop>false</ScaleCrop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2018-06-11T10:48:00Z</dcterms:created>
  <dcterms:modified xsi:type="dcterms:W3CDTF">2018-06-11T10:48:00Z</dcterms:modified>
</cp:coreProperties>
</file>