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10" w:rsidRPr="002E5810" w:rsidRDefault="002E5810" w:rsidP="002E5810">
      <w:pPr>
        <w:shd w:val="clear" w:color="auto" w:fill="FFFFFF"/>
        <w:jc w:val="right"/>
        <w:rPr>
          <w:rFonts w:ascii="Times New Roman" w:eastAsia="宋体" w:hAnsi="Times New Roman" w:cs="Times New Roman"/>
          <w:color w:val="000000"/>
          <w:kern w:val="0"/>
          <w:szCs w:val="21"/>
        </w:rPr>
      </w:pPr>
      <w:r>
        <w:tab/>
      </w:r>
      <w:proofErr w:type="gramStart"/>
      <w:r w:rsidRPr="002E5810">
        <w:rPr>
          <w:rFonts w:ascii="方正仿宋_GBK" w:eastAsia="方正仿宋_GBK" w:hAnsi="Times New Roman" w:cs="Times New Roman" w:hint="eastAsia"/>
          <w:color w:val="000000"/>
          <w:kern w:val="0"/>
          <w:sz w:val="32"/>
          <w:szCs w:val="32"/>
        </w:rPr>
        <w:t>渝文备〔2013〕</w:t>
      </w:r>
      <w:proofErr w:type="gramEnd"/>
      <w:r w:rsidRPr="002E5810">
        <w:rPr>
          <w:rFonts w:ascii="方正仿宋_GBK" w:eastAsia="方正仿宋_GBK" w:hAnsi="Times New Roman" w:cs="Times New Roman" w:hint="eastAsia"/>
          <w:color w:val="000000"/>
          <w:kern w:val="0"/>
          <w:sz w:val="32"/>
          <w:szCs w:val="32"/>
        </w:rPr>
        <w:t>289号</w:t>
      </w:r>
    </w:p>
    <w:p w:rsidR="002E5810" w:rsidRPr="002E5810" w:rsidRDefault="002E5810" w:rsidP="002E5810">
      <w:pPr>
        <w:widowControl/>
        <w:shd w:val="clear" w:color="auto" w:fill="FFFFFF"/>
        <w:spacing w:line="760" w:lineRule="atLeast"/>
        <w:jc w:val="center"/>
        <w:rPr>
          <w:rFonts w:ascii="Times New Roman" w:eastAsia="宋体" w:hAnsi="Times New Roman" w:cs="Times New Roman"/>
          <w:color w:val="000000"/>
          <w:kern w:val="0"/>
          <w:szCs w:val="21"/>
        </w:rPr>
      </w:pPr>
      <w:bookmarkStart w:id="0" w:name="_GoBack"/>
      <w:r w:rsidRPr="002E5810">
        <w:rPr>
          <w:rFonts w:ascii="方正小标宋_GBK" w:eastAsia="方正小标宋_GBK" w:hAnsi="Times New Roman" w:cs="Times New Roman" w:hint="eastAsia"/>
          <w:color w:val="000000"/>
          <w:kern w:val="0"/>
          <w:sz w:val="44"/>
          <w:szCs w:val="44"/>
        </w:rPr>
        <w:t>重庆市巴南区人民政府</w:t>
      </w:r>
    </w:p>
    <w:p w:rsidR="002E5810" w:rsidRPr="002E5810" w:rsidRDefault="002E5810" w:rsidP="002E5810">
      <w:pPr>
        <w:widowControl/>
        <w:shd w:val="clear" w:color="auto" w:fill="FFFFFF"/>
        <w:spacing w:line="760" w:lineRule="atLeast"/>
        <w:jc w:val="center"/>
        <w:rPr>
          <w:rFonts w:ascii="Times New Roman" w:eastAsia="宋体" w:hAnsi="Times New Roman" w:cs="Times New Roman"/>
          <w:color w:val="000000"/>
          <w:kern w:val="0"/>
          <w:szCs w:val="21"/>
        </w:rPr>
      </w:pPr>
      <w:r w:rsidRPr="002E5810">
        <w:rPr>
          <w:rFonts w:ascii="方正小标宋_GBK" w:eastAsia="方正小标宋_GBK" w:hAnsi="Times New Roman" w:cs="Times New Roman" w:hint="eastAsia"/>
          <w:color w:val="000000"/>
          <w:kern w:val="0"/>
          <w:sz w:val="44"/>
          <w:szCs w:val="44"/>
        </w:rPr>
        <w:t>关于印发巴南区科技文化微型企业创业园</w:t>
      </w:r>
    </w:p>
    <w:p w:rsidR="002E5810" w:rsidRPr="002E5810" w:rsidRDefault="002E5810" w:rsidP="002E5810">
      <w:pPr>
        <w:widowControl/>
        <w:shd w:val="clear" w:color="auto" w:fill="FFFFFF"/>
        <w:spacing w:line="760" w:lineRule="atLeast"/>
        <w:jc w:val="center"/>
        <w:rPr>
          <w:rFonts w:ascii="Times New Roman" w:eastAsia="宋体" w:hAnsi="Times New Roman" w:cs="Times New Roman"/>
          <w:color w:val="000000"/>
          <w:kern w:val="0"/>
          <w:szCs w:val="21"/>
        </w:rPr>
      </w:pPr>
      <w:r w:rsidRPr="002E5810">
        <w:rPr>
          <w:rFonts w:ascii="方正小标宋_GBK" w:eastAsia="方正小标宋_GBK" w:hAnsi="Times New Roman" w:cs="Times New Roman" w:hint="eastAsia"/>
          <w:color w:val="000000"/>
          <w:kern w:val="0"/>
          <w:sz w:val="44"/>
          <w:szCs w:val="44"/>
        </w:rPr>
        <w:t>奖励扶持实施办法（试行）的通知</w:t>
      </w:r>
    </w:p>
    <w:bookmarkEnd w:id="0"/>
    <w:p w:rsidR="002E5810" w:rsidRPr="002E5810" w:rsidRDefault="002E5810" w:rsidP="002E5810">
      <w:pPr>
        <w:widowControl/>
        <w:shd w:val="clear" w:color="auto" w:fill="FFFFFF"/>
        <w:spacing w:line="580" w:lineRule="atLeast"/>
        <w:jc w:val="center"/>
        <w:rPr>
          <w:rFonts w:ascii="Times New Roman" w:eastAsia="宋体" w:hAnsi="Times New Roman" w:cs="Times New Roman"/>
          <w:color w:val="000000"/>
          <w:kern w:val="0"/>
          <w:szCs w:val="21"/>
        </w:rPr>
      </w:pPr>
      <w:proofErr w:type="gramStart"/>
      <w:r w:rsidRPr="002E5810">
        <w:rPr>
          <w:rFonts w:ascii="方正仿宋_GBK" w:eastAsia="方正仿宋_GBK" w:hAnsi="Times New Roman" w:cs="Times New Roman" w:hint="eastAsia"/>
          <w:color w:val="000000"/>
          <w:kern w:val="0"/>
          <w:sz w:val="32"/>
          <w:szCs w:val="32"/>
        </w:rPr>
        <w:t>巴南府</w:t>
      </w:r>
      <w:proofErr w:type="gramEnd"/>
      <w:r w:rsidRPr="002E5810">
        <w:rPr>
          <w:rFonts w:ascii="方正仿宋_GBK" w:eastAsia="方正仿宋_GBK" w:hAnsi="Times New Roman" w:cs="Times New Roman" w:hint="eastAsia"/>
          <w:color w:val="000000"/>
          <w:kern w:val="0"/>
          <w:sz w:val="32"/>
          <w:szCs w:val="32"/>
        </w:rPr>
        <w:t>发〔2013〕61号</w:t>
      </w:r>
    </w:p>
    <w:p w:rsidR="002E5810" w:rsidRPr="002E5810" w:rsidRDefault="002E5810" w:rsidP="002E5810">
      <w:pPr>
        <w:widowControl/>
        <w:shd w:val="clear" w:color="auto" w:fill="FFFFFF"/>
        <w:spacing w:line="560" w:lineRule="atLeast"/>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 </w:t>
      </w:r>
    </w:p>
    <w:p w:rsidR="002E5810" w:rsidRPr="002E5810" w:rsidRDefault="002E5810" w:rsidP="002E5810">
      <w:pPr>
        <w:widowControl/>
        <w:shd w:val="clear" w:color="auto" w:fill="FFFFFF"/>
        <w:spacing w:line="560" w:lineRule="atLeast"/>
        <w:ind w:right="285"/>
        <w:jc w:val="left"/>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各镇人民政府、街道办事处，区政府各部门，有关单位：</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《巴南区科技文化微型企业创业园奖励扶持实施办法（试行）》已经区政府第33次常务会议审议同意，现印发给你们，请认真组织实施。</w:t>
      </w:r>
    </w:p>
    <w:p w:rsidR="002E5810" w:rsidRPr="002E5810" w:rsidRDefault="002E5810" w:rsidP="002E5810">
      <w:pPr>
        <w:widowControl/>
        <w:shd w:val="clear" w:color="auto" w:fill="FFFFFF"/>
        <w:spacing w:line="560" w:lineRule="atLeast"/>
        <w:ind w:firstLine="640"/>
        <w:jc w:val="center"/>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 xml:space="preserve">　　　　　　　　　　　　　</w:t>
      </w:r>
    </w:p>
    <w:p w:rsidR="002E5810" w:rsidRPr="002E5810" w:rsidRDefault="002E5810" w:rsidP="002E5810">
      <w:pPr>
        <w:widowControl/>
        <w:shd w:val="clear" w:color="auto" w:fill="FFFFFF"/>
        <w:spacing w:line="560" w:lineRule="atLeast"/>
        <w:ind w:firstLine="640"/>
        <w:jc w:val="center"/>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重庆市巴南区人民政府</w:t>
      </w:r>
    </w:p>
    <w:p w:rsidR="002E5810" w:rsidRPr="002E5810" w:rsidRDefault="002E5810" w:rsidP="002E5810">
      <w:pPr>
        <w:widowControl/>
        <w:shd w:val="clear" w:color="auto" w:fill="FFFFFF"/>
        <w:spacing w:line="760" w:lineRule="atLeast"/>
        <w:ind w:firstLine="640"/>
        <w:jc w:val="center"/>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2013年4月10日</w:t>
      </w:r>
      <w:r w:rsidRPr="002E5810">
        <w:rPr>
          <w:rFonts w:ascii="Times New Roman" w:eastAsia="宋体" w:hAnsi="Times New Roman" w:cs="Times New Roman"/>
          <w:color w:val="000000"/>
          <w:kern w:val="0"/>
          <w:szCs w:val="21"/>
        </w:rPr>
        <w:br w:type="textWrapping" w:clear="all"/>
      </w:r>
      <w:r w:rsidRPr="002E5810">
        <w:rPr>
          <w:rFonts w:ascii="方正小标宋_GBK" w:eastAsia="方正小标宋_GBK" w:hAnsi="Times New Roman" w:cs="Times New Roman" w:hint="eastAsia"/>
          <w:color w:val="000000"/>
          <w:kern w:val="0"/>
          <w:sz w:val="44"/>
          <w:szCs w:val="44"/>
        </w:rPr>
        <w:t>巴南区科技文化微型企业创业园</w:t>
      </w:r>
    </w:p>
    <w:p w:rsidR="002E5810" w:rsidRPr="002E5810" w:rsidRDefault="002E5810" w:rsidP="002E5810">
      <w:pPr>
        <w:widowControl/>
        <w:shd w:val="clear" w:color="auto" w:fill="FFFFFF"/>
        <w:spacing w:line="760" w:lineRule="atLeast"/>
        <w:jc w:val="center"/>
        <w:rPr>
          <w:rFonts w:ascii="Times New Roman" w:eastAsia="宋体" w:hAnsi="Times New Roman" w:cs="Times New Roman"/>
          <w:color w:val="000000"/>
          <w:kern w:val="0"/>
          <w:szCs w:val="21"/>
        </w:rPr>
      </w:pPr>
      <w:r w:rsidRPr="002E5810">
        <w:rPr>
          <w:rFonts w:ascii="方正小标宋_GBK" w:eastAsia="方正小标宋_GBK" w:hAnsi="Times New Roman" w:cs="Times New Roman" w:hint="eastAsia"/>
          <w:color w:val="000000"/>
          <w:kern w:val="0"/>
          <w:sz w:val="44"/>
          <w:szCs w:val="44"/>
        </w:rPr>
        <w:t>奖励扶持实施办法（试行）</w:t>
      </w:r>
    </w:p>
    <w:p w:rsidR="002E5810" w:rsidRPr="002E5810" w:rsidRDefault="002E5810" w:rsidP="002E5810">
      <w:pPr>
        <w:widowControl/>
        <w:shd w:val="clear" w:color="auto" w:fill="FFFFFF"/>
        <w:spacing w:line="560" w:lineRule="atLeast"/>
        <w:jc w:val="center"/>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b/>
          <w:bCs/>
          <w:color w:val="000000"/>
          <w:kern w:val="0"/>
          <w:sz w:val="32"/>
          <w:szCs w:val="32"/>
        </w:rPr>
        <w:t> </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第一条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为推进巴南区科技文化微型企业创业园（以下简称创业园）建设，促进科技文化类微型企业发展，结合我区实际拟定本实施办法。</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lastRenderedPageBreak/>
        <w:t>第二条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本办法奖励扶持对象指在巴南区注册登记且税务登记等经营手续完善，入驻创业园的科技、文化类微型企业及承接创业园微型企业孵化服务管理的企业。</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第三条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入驻微型企业必须符合以下条件：</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（一）符合巴南区产业发展规划，产权清晰、运行机制好；</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（二）在巴南区登记注册，属科技文化创意类领域，能耗低、无环境污染，有自主知识产权，有创新内容和良好的产业化前景；</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（三）自愿接受创业园的相关管理制度，并遵守执行；</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（四）入驻创业园后，立即能在园区正常开展经营。入驻园区企业书面承诺五年之内不能迁出我区，不满五年迁出的，要全额退还已享受的补助资金。</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第四条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入驻微型企业可享受以下优惠政策：</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（一）资本金补助。对入驻微型企业按照重点发展行业注册资本金50%（最高不超过五万元）给予财政资本金补助；</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（二）办公用房。入驻微型企业第一年租金全免，第二年租金减半收取。年销售收入1000万元以上或年上缴税金50万元以上的微型企业在第三年、第四年可继续入驻并享受租金减半的优惠政策；</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（三）商标注册。入驻期间成功注册商标，在享受巴南区政府商标奖励政策基础上再给予每户1千元奖励；</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（四）融资贷款。符合条件的孵化对象可按规定申请小额担保贷款，财政据实贴息；</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（五）税收优惠。从微型企业通过创业审核年度起，按实际缴纳的企业所得税、营业税、增值税地方分成的90%计算补贴资金，补贴累计总额以企业营业执照注明的注册资本或出资额为限；</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（六）教育培训。入驻微型企业可享受免费培训。</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第五条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创业园以行政和市场并举对微型企业创业孵化，除行政孵化外，市场化方式通过面向社会招募，委托企业进行创业孵化。承接孵化服务企业达到以下标准获得奖励：</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（一）通过宣传、招商等形式由承接孵化服务企业引入符合条件的微型企业入驻创业园，按微型企业成功经营一年且年销售收入达到80万元以上的每户给予1千元奖励；</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（二）经孵化，微型企业达到下列条件之一的，按每户1万元奖励。</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1.年销售收入100万元以上和上缴税金区级实得3万元以上；</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32"/>
          <w:szCs w:val="32"/>
        </w:rPr>
        <w:t>2．成功运营1年以上，且直接带动就业人员（按</w:t>
      </w:r>
      <w:proofErr w:type="gramStart"/>
      <w:r w:rsidRPr="002E5810">
        <w:rPr>
          <w:rFonts w:ascii="方正仿宋_GBK" w:eastAsia="方正仿宋_GBK" w:hAnsi="Times New Roman" w:cs="Times New Roman" w:hint="eastAsia"/>
          <w:color w:val="000000"/>
          <w:kern w:val="0"/>
          <w:sz w:val="32"/>
          <w:szCs w:val="32"/>
        </w:rPr>
        <w:t>缴纳五险为准</w:t>
      </w:r>
      <w:proofErr w:type="gramEnd"/>
      <w:r w:rsidRPr="002E5810">
        <w:rPr>
          <w:rFonts w:ascii="方正仿宋_GBK" w:eastAsia="方正仿宋_GBK" w:hAnsi="Times New Roman" w:cs="Times New Roman" w:hint="eastAsia"/>
          <w:color w:val="000000"/>
          <w:kern w:val="0"/>
          <w:sz w:val="32"/>
          <w:szCs w:val="32"/>
        </w:rPr>
        <w:t>，不含本人，有1年以上的固定就业人数）5人以上。</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第六条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优惠政策审批由入驻创业园企业提出申请，将租金补贴及申请扶持政策奖励的申报资料交巴南区科技文化微型企业创业</w:t>
      </w:r>
      <w:proofErr w:type="gramStart"/>
      <w:r w:rsidRPr="002E5810">
        <w:rPr>
          <w:rFonts w:ascii="方正仿宋_GBK" w:eastAsia="方正仿宋_GBK" w:hAnsi="Times New Roman" w:cs="Times New Roman" w:hint="eastAsia"/>
          <w:color w:val="000000"/>
          <w:kern w:val="0"/>
          <w:sz w:val="32"/>
          <w:szCs w:val="32"/>
        </w:rPr>
        <w:t>园暨创业</w:t>
      </w:r>
      <w:proofErr w:type="gramEnd"/>
      <w:r w:rsidRPr="002E5810">
        <w:rPr>
          <w:rFonts w:ascii="方正仿宋_GBK" w:eastAsia="方正仿宋_GBK" w:hAnsi="Times New Roman" w:cs="Times New Roman" w:hint="eastAsia"/>
          <w:color w:val="000000"/>
          <w:kern w:val="0"/>
          <w:sz w:val="32"/>
          <w:szCs w:val="32"/>
        </w:rPr>
        <w:t>孵化基地管理委员会初审，由区微企办、区财政局审批后，区财政局将扶持资金直接拨付到享受扶持政策资金的企业</w:t>
      </w:r>
      <w:proofErr w:type="gramStart"/>
      <w:r w:rsidRPr="002E5810">
        <w:rPr>
          <w:rFonts w:ascii="方正仿宋_GBK" w:eastAsia="方正仿宋_GBK" w:hAnsi="Times New Roman" w:cs="Times New Roman" w:hint="eastAsia"/>
          <w:color w:val="000000"/>
          <w:kern w:val="0"/>
          <w:sz w:val="32"/>
          <w:szCs w:val="32"/>
        </w:rPr>
        <w:t>帐户</w:t>
      </w:r>
      <w:proofErr w:type="gramEnd"/>
      <w:r w:rsidRPr="002E5810">
        <w:rPr>
          <w:rFonts w:ascii="方正仿宋_GBK" w:eastAsia="方正仿宋_GBK" w:hAnsi="Times New Roman" w:cs="Times New Roman" w:hint="eastAsia"/>
          <w:color w:val="000000"/>
          <w:kern w:val="0"/>
          <w:sz w:val="32"/>
          <w:szCs w:val="32"/>
        </w:rPr>
        <w:t>。</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第七条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本实施办法由巴南区科技文化微型企业创业</w:t>
      </w:r>
      <w:proofErr w:type="gramStart"/>
      <w:r w:rsidRPr="002E5810">
        <w:rPr>
          <w:rFonts w:ascii="方正仿宋_GBK" w:eastAsia="方正仿宋_GBK" w:hAnsi="Times New Roman" w:cs="Times New Roman" w:hint="eastAsia"/>
          <w:color w:val="000000"/>
          <w:kern w:val="0"/>
          <w:sz w:val="32"/>
          <w:szCs w:val="32"/>
        </w:rPr>
        <w:t>园暨创业</w:t>
      </w:r>
      <w:proofErr w:type="gramEnd"/>
      <w:r w:rsidRPr="002E5810">
        <w:rPr>
          <w:rFonts w:ascii="方正仿宋_GBK" w:eastAsia="方正仿宋_GBK" w:hAnsi="Times New Roman" w:cs="Times New Roman" w:hint="eastAsia"/>
          <w:color w:val="000000"/>
          <w:kern w:val="0"/>
          <w:sz w:val="32"/>
          <w:szCs w:val="32"/>
        </w:rPr>
        <w:t>孵化基地管理委员会负责解释。按照巴南区科技文化微型企业创业园管理制度自动退出、勒令退出的企业，相关奖励、帮扶政策一并停止；承接孵化企业因未能达到成功孵化率标准，取消孵化资格，停止一切优惠奖励政策。</w:t>
      </w:r>
    </w:p>
    <w:p w:rsidR="002E5810" w:rsidRPr="002E5810" w:rsidRDefault="002E5810" w:rsidP="002E5810">
      <w:pPr>
        <w:widowControl/>
        <w:shd w:val="clear" w:color="auto" w:fill="FFFFFF"/>
        <w:spacing w:line="560" w:lineRule="atLeast"/>
        <w:ind w:firstLine="640"/>
        <w:rPr>
          <w:rFonts w:ascii="Times New Roman" w:eastAsia="宋体" w:hAnsi="Times New Roman" w:cs="Times New Roman"/>
          <w:color w:val="000000"/>
          <w:kern w:val="0"/>
          <w:szCs w:val="21"/>
        </w:rPr>
      </w:pPr>
      <w:r w:rsidRPr="002E5810">
        <w:rPr>
          <w:rFonts w:ascii="方正黑体_GBK" w:eastAsia="方正黑体_GBK" w:hAnsi="Times New Roman" w:cs="Times New Roman" w:hint="eastAsia"/>
          <w:color w:val="000000"/>
          <w:kern w:val="0"/>
          <w:sz w:val="32"/>
          <w:szCs w:val="32"/>
        </w:rPr>
        <w:t>第八条</w:t>
      </w:r>
      <w:r w:rsidRPr="002E5810">
        <w:rPr>
          <w:rFonts w:ascii="方正仿宋_GBK" w:eastAsia="方正仿宋_GBK" w:hAnsi="Times New Roman" w:cs="Times New Roman" w:hint="eastAsia"/>
          <w:color w:val="000000"/>
          <w:kern w:val="0"/>
          <w:sz w:val="32"/>
          <w:szCs w:val="32"/>
        </w:rPr>
        <w:t>  </w:t>
      </w:r>
      <w:r w:rsidRPr="002E5810">
        <w:rPr>
          <w:rFonts w:ascii="方正仿宋_GBK" w:eastAsia="方正仿宋_GBK" w:hAnsi="Times New Roman" w:cs="Times New Roman" w:hint="eastAsia"/>
          <w:color w:val="000000"/>
          <w:kern w:val="0"/>
          <w:sz w:val="32"/>
          <w:szCs w:val="32"/>
        </w:rPr>
        <w:t>本实施办法自发布之日起施行。</w:t>
      </w:r>
    </w:p>
    <w:p w:rsidR="002E5810" w:rsidRPr="002E5810" w:rsidRDefault="002E5810" w:rsidP="002E5810">
      <w:pPr>
        <w:widowControl/>
        <w:shd w:val="clear" w:color="auto" w:fill="FFFFFF"/>
        <w:spacing w:line="315" w:lineRule="atLeast"/>
        <w:ind w:firstLine="8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64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315"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spacing w:line="200" w:lineRule="atLeast"/>
        <w:ind w:firstLine="200"/>
        <w:rPr>
          <w:rFonts w:ascii="Times New Roman" w:eastAsia="宋体" w:hAnsi="Times New Roman" w:cs="Times New Roman"/>
          <w:color w:val="000000"/>
          <w:kern w:val="0"/>
          <w:szCs w:val="21"/>
        </w:rPr>
      </w:pPr>
      <w:r w:rsidRPr="002E5810">
        <w:rPr>
          <w:rFonts w:ascii="仿宋_GB2312" w:eastAsia="仿宋_GB2312" w:hAnsi="Times New Roman" w:cs="Times New Roman" w:hint="eastAsia"/>
          <w:color w:val="000000"/>
          <w:kern w:val="0"/>
          <w:sz w:val="32"/>
          <w:szCs w:val="32"/>
        </w:rPr>
        <w:t> </w:t>
      </w:r>
    </w:p>
    <w:p w:rsidR="002E5810" w:rsidRPr="002E5810" w:rsidRDefault="002E5810" w:rsidP="002E5810">
      <w:pPr>
        <w:widowControl/>
        <w:shd w:val="clear" w:color="auto" w:fill="FFFFFF"/>
        <w:rPr>
          <w:rFonts w:ascii="Times New Roman" w:eastAsia="宋体" w:hAnsi="Times New Roman" w:cs="Times New Roman"/>
          <w:color w:val="000000"/>
          <w:kern w:val="0"/>
          <w:szCs w:val="21"/>
        </w:rPr>
      </w:pPr>
      <w:r w:rsidRPr="002E5810">
        <w:rPr>
          <w:rFonts w:ascii="方正仿宋_GBK" w:eastAsia="方正仿宋_GBK" w:hAnsi="Times New Roman" w:cs="Times New Roman" w:hint="eastAsia"/>
          <w:color w:val="000000"/>
          <w:kern w:val="0"/>
          <w:sz w:val="28"/>
          <w:szCs w:val="28"/>
        </w:rPr>
        <w:t>  </w:t>
      </w:r>
      <w:r w:rsidRPr="002E5810">
        <w:rPr>
          <w:rFonts w:ascii="方正仿宋_GBK" w:eastAsia="方正仿宋_GBK" w:hAnsi="Times New Roman" w:cs="Times New Roman" w:hint="eastAsia"/>
          <w:color w:val="000000"/>
          <w:kern w:val="0"/>
          <w:sz w:val="28"/>
          <w:szCs w:val="28"/>
        </w:rPr>
        <w:t>重庆市巴南区人民政府办公室</w:t>
      </w:r>
      <w:r w:rsidRPr="002E5810">
        <w:rPr>
          <w:rFonts w:ascii="方正仿宋_GBK" w:eastAsia="方正仿宋_GBK" w:hAnsi="Times New Roman" w:cs="Times New Roman" w:hint="eastAsia"/>
          <w:color w:val="000000"/>
          <w:kern w:val="0"/>
          <w:sz w:val="28"/>
          <w:szCs w:val="28"/>
        </w:rPr>
        <w:t>             </w:t>
      </w:r>
      <w:r w:rsidRPr="002E5810">
        <w:rPr>
          <w:rFonts w:ascii="方正仿宋_GBK" w:eastAsia="方正仿宋_GBK" w:hAnsi="Times New Roman" w:cs="Times New Roman" w:hint="eastAsia"/>
          <w:color w:val="000000"/>
          <w:kern w:val="0"/>
          <w:sz w:val="28"/>
          <w:szCs w:val="28"/>
        </w:rPr>
        <w:t>2013年4月10日印发</w:t>
      </w:r>
    </w:p>
    <w:p w:rsidR="00122F84" w:rsidRPr="002E5810" w:rsidRDefault="00122F84" w:rsidP="002E5810">
      <w:pPr>
        <w:tabs>
          <w:tab w:val="left" w:pos="1680"/>
        </w:tabs>
      </w:pPr>
    </w:p>
    <w:sectPr w:rsidR="00122F84" w:rsidRPr="002E5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10"/>
    <w:rsid w:val="00122F84"/>
    <w:rsid w:val="002E5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1EDF72-3187-4D15-910B-850168BE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2E5810"/>
  </w:style>
  <w:style w:type="character" w:customStyle="1" w:styleId="apple-converted-space">
    <w:name w:val="apple-converted-space"/>
    <w:basedOn w:val="a0"/>
    <w:rsid w:val="002E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2018-05-05T07:03:00Z</dcterms:created>
  <dcterms:modified xsi:type="dcterms:W3CDTF">2018-05-05T07:04:00Z</dcterms:modified>
</cp:coreProperties>
</file>