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br/>
        <w:t>为贯彻落</w:t>
      </w:r>
      <w:proofErr w:type="gramStart"/>
      <w:r w:rsidRPr="006174D7">
        <w:rPr>
          <w:rFonts w:ascii="宋体" w:eastAsia="宋体" w:hAnsi="宋体" w:cs="宋体"/>
          <w:color w:val="333333"/>
          <w:kern w:val="0"/>
          <w:sz w:val="24"/>
          <w:szCs w:val="24"/>
        </w:rPr>
        <w:t>实习近</w:t>
      </w:r>
      <w:proofErr w:type="gramEnd"/>
      <w:r w:rsidRPr="006174D7">
        <w:rPr>
          <w:rFonts w:ascii="宋体" w:eastAsia="宋体" w:hAnsi="宋体" w:cs="宋体"/>
          <w:color w:val="333333"/>
          <w:kern w:val="0"/>
          <w:sz w:val="24"/>
          <w:szCs w:val="24"/>
        </w:rPr>
        <w:t>平总书记视察安徽重要讲话和全国、全省、全市科技创新大会等会议精神，落实《中共中央国务院关于深化体制机制改革加快实施创新驱动发展战略的若干意见》（中发〔2015〕8号）、《国家创新驱动发展战略纲要》（中发〔2016〕4号）、《中共安徽省委、安徽省人民政府关于实施创新驱动发展战略进一步加快创新型省份建设的意见》（</w:t>
      </w:r>
      <w:proofErr w:type="gramStart"/>
      <w:r w:rsidRPr="006174D7">
        <w:rPr>
          <w:rFonts w:ascii="宋体" w:eastAsia="宋体" w:hAnsi="宋体" w:cs="宋体"/>
          <w:color w:val="333333"/>
          <w:kern w:val="0"/>
          <w:sz w:val="24"/>
          <w:szCs w:val="24"/>
        </w:rPr>
        <w:t>皖发〔2014〕</w:t>
      </w:r>
      <w:proofErr w:type="gramEnd"/>
      <w:r w:rsidRPr="006174D7">
        <w:rPr>
          <w:rFonts w:ascii="宋体" w:eastAsia="宋体" w:hAnsi="宋体" w:cs="宋体"/>
          <w:color w:val="333333"/>
          <w:kern w:val="0"/>
          <w:sz w:val="24"/>
          <w:szCs w:val="24"/>
        </w:rPr>
        <w:t>4号）和《中共铜陵市委、铜陵市人民政府关于加快创新驱动发展的实施意见》（</w:t>
      </w:r>
      <w:proofErr w:type="gramStart"/>
      <w:r w:rsidRPr="006174D7">
        <w:rPr>
          <w:rFonts w:ascii="宋体" w:eastAsia="宋体" w:hAnsi="宋体" w:cs="宋体"/>
          <w:color w:val="333333"/>
          <w:kern w:val="0"/>
          <w:sz w:val="24"/>
          <w:szCs w:val="24"/>
        </w:rPr>
        <w:t>铜发〔2016〕</w:t>
      </w:r>
      <w:proofErr w:type="gramEnd"/>
      <w:r w:rsidRPr="006174D7">
        <w:rPr>
          <w:rFonts w:ascii="宋体" w:eastAsia="宋体" w:hAnsi="宋体" w:cs="宋体"/>
          <w:color w:val="333333"/>
          <w:kern w:val="0"/>
          <w:sz w:val="24"/>
          <w:szCs w:val="24"/>
        </w:rPr>
        <w:t>32号）等文件精神，结合我区实际，现就加快创新驱动发展，提出如下推进落实意见。</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一、总体思路和主要目标</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（一）总体思路</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以邓小平理论、“三个代表”重要思想、科学发展观为指导，深入学习贯彻习近平总书记在全国科技创新大会上的重要讲话和视察安徽重要讲话精神，按照“五位一体”总体布局、“四个全面”战略布局和五大发展理念的总体要求，把创新驱动摆在发展全局的核心位置，坚持科技创新和体制机制创新“双轮驱动”，进一步深化改革，扩大开放，以调整优化产业结构为方向，以培育创新主体为重点，以建设创新平台为抓手，以承接科技成果转移转化为关键，以营造良好创新生态为保障，大力推动以科技创新为核心的全面创新，推动发展动力转换，加快发展方式转变，为全面建成小康社会、建设幸福美丽新郊区提供有力支撑。</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（二）主要目标</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到2020年，全区创新引领</w:t>
      </w:r>
      <w:proofErr w:type="gramStart"/>
      <w:r w:rsidRPr="006174D7">
        <w:rPr>
          <w:rFonts w:ascii="宋体" w:eastAsia="宋体" w:hAnsi="宋体" w:cs="宋体"/>
          <w:color w:val="333333"/>
          <w:kern w:val="0"/>
          <w:sz w:val="24"/>
          <w:szCs w:val="24"/>
        </w:rPr>
        <w:t>型现代</w:t>
      </w:r>
      <w:proofErr w:type="gramEnd"/>
      <w:r w:rsidRPr="006174D7">
        <w:rPr>
          <w:rFonts w:ascii="宋体" w:eastAsia="宋体" w:hAnsi="宋体" w:cs="宋体"/>
          <w:color w:val="333333"/>
          <w:kern w:val="0"/>
          <w:sz w:val="24"/>
          <w:szCs w:val="24"/>
        </w:rPr>
        <w:t>产业体系初步形成，自主创新能力显著提升，科技创新体制机制改革取得突破，创新创业环境更加优化。</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——创新引领</w:t>
      </w:r>
      <w:proofErr w:type="gramStart"/>
      <w:r w:rsidRPr="006174D7">
        <w:rPr>
          <w:rFonts w:ascii="宋体" w:eastAsia="宋体" w:hAnsi="宋体" w:cs="宋体"/>
          <w:color w:val="333333"/>
          <w:kern w:val="0"/>
          <w:sz w:val="24"/>
          <w:szCs w:val="24"/>
        </w:rPr>
        <w:t>型现代</w:t>
      </w:r>
      <w:proofErr w:type="gramEnd"/>
      <w:r w:rsidRPr="006174D7">
        <w:rPr>
          <w:rFonts w:ascii="宋体" w:eastAsia="宋体" w:hAnsi="宋体" w:cs="宋体"/>
          <w:color w:val="333333"/>
          <w:kern w:val="0"/>
          <w:sz w:val="24"/>
          <w:szCs w:val="24"/>
        </w:rPr>
        <w:t>产业体系初步形成。培育形成精细化工等战略性新兴产业集聚发展基地；战略性新兴产业产值</w:t>
      </w:r>
      <w:proofErr w:type="gramStart"/>
      <w:r w:rsidRPr="006174D7">
        <w:rPr>
          <w:rFonts w:ascii="宋体" w:eastAsia="宋体" w:hAnsi="宋体" w:cs="宋体"/>
          <w:color w:val="333333"/>
          <w:kern w:val="0"/>
          <w:sz w:val="24"/>
          <w:szCs w:val="24"/>
        </w:rPr>
        <w:t>占规模</w:t>
      </w:r>
      <w:proofErr w:type="gramEnd"/>
      <w:r w:rsidRPr="006174D7">
        <w:rPr>
          <w:rFonts w:ascii="宋体" w:eastAsia="宋体" w:hAnsi="宋体" w:cs="宋体"/>
          <w:color w:val="333333"/>
          <w:kern w:val="0"/>
          <w:sz w:val="24"/>
          <w:szCs w:val="24"/>
        </w:rPr>
        <w:t>以上工业产值的比重力争达到4％，高新技术产业增加值</w:t>
      </w:r>
      <w:proofErr w:type="gramStart"/>
      <w:r w:rsidRPr="006174D7">
        <w:rPr>
          <w:rFonts w:ascii="宋体" w:eastAsia="宋体" w:hAnsi="宋体" w:cs="宋体"/>
          <w:color w:val="333333"/>
          <w:kern w:val="0"/>
          <w:sz w:val="24"/>
          <w:szCs w:val="24"/>
        </w:rPr>
        <w:t>占规模</w:t>
      </w:r>
      <w:proofErr w:type="gramEnd"/>
      <w:r w:rsidRPr="006174D7">
        <w:rPr>
          <w:rFonts w:ascii="宋体" w:eastAsia="宋体" w:hAnsi="宋体" w:cs="宋体"/>
          <w:color w:val="333333"/>
          <w:kern w:val="0"/>
          <w:sz w:val="24"/>
          <w:szCs w:val="24"/>
        </w:rPr>
        <w:t>以上工业增加值的比重超过10％。初步形成以战略性新兴产业为先导、高新技术产业为主导、创新型科技园区为支撑的创新引领</w:t>
      </w:r>
      <w:proofErr w:type="gramStart"/>
      <w:r w:rsidRPr="006174D7">
        <w:rPr>
          <w:rFonts w:ascii="宋体" w:eastAsia="宋体" w:hAnsi="宋体" w:cs="宋体"/>
          <w:color w:val="333333"/>
          <w:kern w:val="0"/>
          <w:sz w:val="24"/>
          <w:szCs w:val="24"/>
        </w:rPr>
        <w:t>型现代</w:t>
      </w:r>
      <w:proofErr w:type="gramEnd"/>
      <w:r w:rsidRPr="006174D7">
        <w:rPr>
          <w:rFonts w:ascii="宋体" w:eastAsia="宋体" w:hAnsi="宋体" w:cs="宋体"/>
          <w:color w:val="333333"/>
          <w:kern w:val="0"/>
          <w:sz w:val="24"/>
          <w:szCs w:val="24"/>
        </w:rPr>
        <w:t>产业体系。</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自主创新能力显著提升。全社会研发经费投入占地区生产总值的比重超过2.5％，每万人有效发明专利拥有量力争达到15件，高新技术企业和创新型企业总数达到20家，规模以上工业企业研发投入占主营业务收入的比重达到1.0％；省级以上企业技术中心、工程（技术）研究中心、国家级博士后工作站等创新平台达到3—5个，力争实现规模以上工业企业市级以上研发机构覆盖率达20％。</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——科技创新体制机制改革取得突破。企业的创新主体地位进一步强化，全社会研发经费投入中企业占85％以上；创新创业服务平台更加完善，力争</w:t>
      </w:r>
      <w:proofErr w:type="gramStart"/>
      <w:r w:rsidRPr="006174D7">
        <w:rPr>
          <w:rFonts w:ascii="宋体" w:eastAsia="宋体" w:hAnsi="宋体" w:cs="宋体"/>
          <w:color w:val="333333"/>
          <w:kern w:val="0"/>
          <w:sz w:val="24"/>
          <w:szCs w:val="24"/>
        </w:rPr>
        <w:t>创建众创空间</w:t>
      </w:r>
      <w:proofErr w:type="gramEnd"/>
      <w:r w:rsidRPr="006174D7">
        <w:rPr>
          <w:rFonts w:ascii="宋体" w:eastAsia="宋体" w:hAnsi="宋体" w:cs="宋体"/>
          <w:color w:val="333333"/>
          <w:kern w:val="0"/>
          <w:sz w:val="24"/>
          <w:szCs w:val="24"/>
        </w:rPr>
        <w:t>、专业孵化器、</w:t>
      </w:r>
      <w:proofErr w:type="gramStart"/>
      <w:r w:rsidRPr="006174D7">
        <w:rPr>
          <w:rFonts w:ascii="宋体" w:eastAsia="宋体" w:hAnsi="宋体" w:cs="宋体"/>
          <w:color w:val="333333"/>
          <w:kern w:val="0"/>
          <w:sz w:val="24"/>
          <w:szCs w:val="24"/>
        </w:rPr>
        <w:t>众创一条</w:t>
      </w:r>
      <w:proofErr w:type="gramEnd"/>
      <w:r w:rsidRPr="006174D7">
        <w:rPr>
          <w:rFonts w:ascii="宋体" w:eastAsia="宋体" w:hAnsi="宋体" w:cs="宋体"/>
          <w:color w:val="333333"/>
          <w:kern w:val="0"/>
          <w:sz w:val="24"/>
          <w:szCs w:val="24"/>
        </w:rPr>
        <w:t>街、特色小镇等双创平台6个，孵化面积达到10万平方米；政府管理和服务创新能力明显提升，经济社会发展基本实现由“要素驱动”向“创新驱动”转变。</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创新创业环境更加优化。激励自主创新的政策措施基本完善并全面落实，创新创业政策和服务全覆盖，科技与经济融合更加顺畅，创新主体更具活力，高效协同的开放合作创新格局基本形成；科技领军人才、高层次创新创业人才、高技能人才队伍规模明显壮大，积极引进高层次创新创业人才团队，高层次创新创业人才</w:t>
      </w:r>
      <w:proofErr w:type="gramStart"/>
      <w:r w:rsidRPr="006174D7">
        <w:rPr>
          <w:rFonts w:ascii="宋体" w:eastAsia="宋体" w:hAnsi="宋体" w:cs="宋体"/>
          <w:color w:val="333333"/>
          <w:kern w:val="0"/>
          <w:sz w:val="24"/>
          <w:szCs w:val="24"/>
        </w:rPr>
        <w:t>占专业</w:t>
      </w:r>
      <w:proofErr w:type="gramEnd"/>
      <w:r w:rsidRPr="006174D7">
        <w:rPr>
          <w:rFonts w:ascii="宋体" w:eastAsia="宋体" w:hAnsi="宋体" w:cs="宋体"/>
          <w:color w:val="333333"/>
          <w:kern w:val="0"/>
          <w:sz w:val="24"/>
          <w:szCs w:val="24"/>
        </w:rPr>
        <w:t>技术人才的比例达到12％；公民具备科学素质的比</w:t>
      </w:r>
      <w:r w:rsidRPr="006174D7">
        <w:rPr>
          <w:rFonts w:ascii="宋体" w:eastAsia="宋体" w:hAnsi="宋体" w:cs="宋体"/>
          <w:color w:val="333333"/>
          <w:kern w:val="0"/>
          <w:sz w:val="24"/>
          <w:szCs w:val="24"/>
        </w:rPr>
        <w:lastRenderedPageBreak/>
        <w:t>例达到10％，全社会崇尚创新创业、勇于创新创业、激励创新创业的价值导向和文化氛围更加浓厚。</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二、重点任务</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（一）突出主体培育，全力推进自主创新</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1．大力培育高新技术企业。</w:t>
      </w:r>
      <w:r w:rsidRPr="006174D7">
        <w:rPr>
          <w:rFonts w:ascii="宋体" w:eastAsia="宋体" w:hAnsi="宋体" w:cs="宋体"/>
          <w:color w:val="333333"/>
          <w:kern w:val="0"/>
          <w:sz w:val="24"/>
          <w:szCs w:val="24"/>
        </w:rPr>
        <w:t>按照成熟期、成长期、初创期，每年分类实施5家左右高新技术企业培育计划，争取更多的企业进入高企行列。对新认定的国家高新技术企业，给予一次性奖励10万元。实施科技“小巨人”扶持计划，每年选择2家左右技术创新绩效明显、产权清晰、具有一定规模、成长性好的高新技术企业，帮助其积极争取风险投资对其参股，增强企业实力和融资能力，推动建立现代企业制度。实施创新企业百强工程，重点扶持技术领先、竞争力强的高新技术企业，打造成为引领产业发展的创新型龙头企业。对列入</w:t>
      </w:r>
      <w:proofErr w:type="gramStart"/>
      <w:r w:rsidRPr="006174D7">
        <w:rPr>
          <w:rFonts w:ascii="宋体" w:eastAsia="宋体" w:hAnsi="宋体" w:cs="宋体"/>
          <w:color w:val="333333"/>
          <w:kern w:val="0"/>
          <w:sz w:val="24"/>
          <w:szCs w:val="24"/>
        </w:rPr>
        <w:t>省创新</w:t>
      </w:r>
      <w:proofErr w:type="gramEnd"/>
      <w:r w:rsidRPr="006174D7">
        <w:rPr>
          <w:rFonts w:ascii="宋体" w:eastAsia="宋体" w:hAnsi="宋体" w:cs="宋体"/>
          <w:color w:val="333333"/>
          <w:kern w:val="0"/>
          <w:sz w:val="24"/>
          <w:szCs w:val="24"/>
        </w:rPr>
        <w:t>企业百强工程的企业，给予一次性资助25万元。对新认定的国家级创新型企业、国家级创新型试点企业、省级创新型企业、省级创新型试点企业，分别给予一次性奖励50万元、25万元、10万元、5万元。</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2．引导企业加大研发投入。</w:t>
      </w:r>
      <w:r w:rsidRPr="006174D7">
        <w:rPr>
          <w:rFonts w:ascii="宋体" w:eastAsia="宋体" w:hAnsi="宋体" w:cs="宋体"/>
          <w:color w:val="333333"/>
          <w:kern w:val="0"/>
          <w:sz w:val="24"/>
          <w:szCs w:val="24"/>
        </w:rPr>
        <w:t>引导规模以上工业企业增加研发投入，对规模以上工业企业研发投入占主营业务收入的比重达1％以上的，每年按照新增研发投入的7.5%、市级补助资金的50%给予配套补助。支持企业购置研发仪器设备，对企业购置用于研发所需的关键仪器设备（原值10万元以上），按年度实际支出额的15％给予补助，补助最高不超过100万元。支持科技型中小企业租用外单位大型科学仪器设备开发新产品、新技术，按租用仪器设备年度支出的20％给予租用单位补助，补助最高不超过100万元。</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3．倒</w:t>
      </w:r>
      <w:proofErr w:type="gramStart"/>
      <w:r w:rsidRPr="006174D7">
        <w:rPr>
          <w:rFonts w:ascii="宋体" w:eastAsia="宋体" w:hAnsi="宋体" w:cs="宋体"/>
          <w:b/>
          <w:bCs/>
          <w:color w:val="333333"/>
          <w:kern w:val="0"/>
          <w:sz w:val="24"/>
          <w:szCs w:val="24"/>
        </w:rPr>
        <w:t>逼企业</w:t>
      </w:r>
      <w:proofErr w:type="gramEnd"/>
      <w:r w:rsidRPr="006174D7">
        <w:rPr>
          <w:rFonts w:ascii="宋体" w:eastAsia="宋体" w:hAnsi="宋体" w:cs="宋体"/>
          <w:b/>
          <w:bCs/>
          <w:color w:val="333333"/>
          <w:kern w:val="0"/>
          <w:sz w:val="24"/>
          <w:szCs w:val="24"/>
        </w:rPr>
        <w:t>技术创新。</w:t>
      </w:r>
      <w:r w:rsidRPr="006174D7">
        <w:rPr>
          <w:rFonts w:ascii="宋体" w:eastAsia="宋体" w:hAnsi="宋体" w:cs="宋体"/>
          <w:color w:val="333333"/>
          <w:kern w:val="0"/>
          <w:sz w:val="24"/>
          <w:szCs w:val="24"/>
        </w:rPr>
        <w:t>发挥企业在创新决策中的重要作用，吸收更多企业参与研究制定全区科技创新规划和政策，相关决策咨询和项目评审专家组中企业和行业专家占比不低于50％。建立科技、财税等部门定期会商制度，加强业务辅导培训，帮助企业正确归集和核算研发费用，运用高新技术企业所得税、企业研发费用税前加计扣除这两项普惠性政策，倒</w:t>
      </w:r>
      <w:proofErr w:type="gramStart"/>
      <w:r w:rsidRPr="006174D7">
        <w:rPr>
          <w:rFonts w:ascii="宋体" w:eastAsia="宋体" w:hAnsi="宋体" w:cs="宋体"/>
          <w:color w:val="333333"/>
          <w:kern w:val="0"/>
          <w:sz w:val="24"/>
          <w:szCs w:val="24"/>
        </w:rPr>
        <w:t>逼企业</w:t>
      </w:r>
      <w:proofErr w:type="gramEnd"/>
      <w:r w:rsidRPr="006174D7">
        <w:rPr>
          <w:rFonts w:ascii="宋体" w:eastAsia="宋体" w:hAnsi="宋体" w:cs="宋体"/>
          <w:color w:val="333333"/>
          <w:kern w:val="0"/>
          <w:sz w:val="24"/>
          <w:szCs w:val="24"/>
        </w:rPr>
        <w:t>加大研发投入。对规模以上工业企业未建立研发机构，且上年度研发投入占主营业务收入的比重达不到1％的，原则上一律不推荐申报省级以上科技计划项目。</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4．推进重点企业产学研协同创新。</w:t>
      </w:r>
      <w:r w:rsidRPr="006174D7">
        <w:rPr>
          <w:rFonts w:ascii="宋体" w:eastAsia="宋体" w:hAnsi="宋体" w:cs="宋体"/>
          <w:color w:val="333333"/>
          <w:kern w:val="0"/>
          <w:sz w:val="24"/>
          <w:szCs w:val="24"/>
        </w:rPr>
        <w:t>支持各行业领域龙头企业牵头组建产业技术创新战略联盟，对列入国家级、</w:t>
      </w:r>
      <w:proofErr w:type="gramStart"/>
      <w:r w:rsidRPr="006174D7">
        <w:rPr>
          <w:rFonts w:ascii="宋体" w:eastAsia="宋体" w:hAnsi="宋体" w:cs="宋体"/>
          <w:color w:val="333333"/>
          <w:kern w:val="0"/>
          <w:sz w:val="24"/>
          <w:szCs w:val="24"/>
        </w:rPr>
        <w:t>省级产业</w:t>
      </w:r>
      <w:proofErr w:type="gramEnd"/>
      <w:r w:rsidRPr="006174D7">
        <w:rPr>
          <w:rFonts w:ascii="宋体" w:eastAsia="宋体" w:hAnsi="宋体" w:cs="宋体"/>
          <w:color w:val="333333"/>
          <w:kern w:val="0"/>
          <w:sz w:val="24"/>
          <w:szCs w:val="24"/>
        </w:rPr>
        <w:t>技术创新战略联盟试点的牵头单位，分别一次性资助50万元、15万元；对被评估为A类的国家级、</w:t>
      </w:r>
      <w:proofErr w:type="gramStart"/>
      <w:r w:rsidRPr="006174D7">
        <w:rPr>
          <w:rFonts w:ascii="宋体" w:eastAsia="宋体" w:hAnsi="宋体" w:cs="宋体"/>
          <w:color w:val="333333"/>
          <w:kern w:val="0"/>
          <w:sz w:val="24"/>
          <w:szCs w:val="24"/>
        </w:rPr>
        <w:t>省级产业</w:t>
      </w:r>
      <w:proofErr w:type="gramEnd"/>
      <w:r w:rsidRPr="006174D7">
        <w:rPr>
          <w:rFonts w:ascii="宋体" w:eastAsia="宋体" w:hAnsi="宋体" w:cs="宋体"/>
          <w:color w:val="333333"/>
          <w:kern w:val="0"/>
          <w:sz w:val="24"/>
          <w:szCs w:val="24"/>
        </w:rPr>
        <w:t>技术创新战略联盟的牵头单位，分别一次性资助25万元、10万元。支持企业与高校院所在我区共建技术转移机构，对登记备案为市级技术转移机构的企业给予一次性补助5万元；严格实施市技术转移机构绩效考核办法，对区域内登记备案一年以上的市级技术转移机构，每年协助市有关主管部门开展一次绩效考核工作，在市绩效考核中获优秀等次的，兑现绩效奖励10万元。支持产学研项目合作，对企业与高校院所在区联合开展技术项目开发的，按年度技术合同成交并实际支付金额的10％、最高25万元给予配套补助。</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5．强化知识产权创造和品牌创建。</w:t>
      </w:r>
      <w:r w:rsidRPr="006174D7">
        <w:rPr>
          <w:rFonts w:ascii="宋体" w:eastAsia="宋体" w:hAnsi="宋体" w:cs="宋体"/>
          <w:color w:val="333333"/>
          <w:kern w:val="0"/>
          <w:sz w:val="24"/>
          <w:szCs w:val="24"/>
        </w:rPr>
        <w:t>落实《安徽省人民政府关于加快知识产权强省建设的实施方案》和市加快推进知识产权强市建设的相关政策。实施规模以上工业企业发明专利全覆盖行动计划，对获得发明专利授权的专利权人，每件最多给予资助0.5万元（通过购买服务申报专利的，只兑现授权后的2000元资助）,发明专利资助工作分两个阶段开展，即通过实质性审查时先资助3000元，授权后再资助2000元；对获得实用新型专利授权的专利权人，每</w:t>
      </w:r>
      <w:r w:rsidRPr="006174D7">
        <w:rPr>
          <w:rFonts w:ascii="宋体" w:eastAsia="宋体" w:hAnsi="宋体" w:cs="宋体"/>
          <w:color w:val="333333"/>
          <w:kern w:val="0"/>
          <w:sz w:val="24"/>
          <w:szCs w:val="24"/>
        </w:rPr>
        <w:lastRenderedPageBreak/>
        <w:t>件给予一次性资助0.1万元（同一专利权人每年度最多资助6件实用新型专利）；对通过专利合作条约（PCT）申请国外专利并获得授权的，每件给予一次性资助专利权人1.5万元（每项最多资助2个国家）。实施商标战略，对新获中国驰名商标、安徽省著名商标和铜陵市知名商标的商标注册人，分别给予一次性奖励50万元、5万元、0.5万元；对新获地理标志证明商标注册的，给予一次性奖励5万元。强化品牌创建和标准制定，对新获中国质量奖、中国质量奖提名奖、安徽省政府质量奖、铜陵市市长质量奖、郊区区长质量奖的企业，分别给予一次性奖励50万元、40万元、40万元、25万元、10万元；对新获安徽省名牌产品的企业，给予一次性奖励5万元。对主持起草国际标准、国家标准、行业标准、地方标准的企业，分别给予一次性奖励25万元、10万元、5万元、2.5万元。</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（二）突出转型升级，全力提升产业层次</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6．突破产业关键核心技术。</w:t>
      </w:r>
      <w:r w:rsidRPr="006174D7">
        <w:rPr>
          <w:rFonts w:ascii="宋体" w:eastAsia="宋体" w:hAnsi="宋体" w:cs="宋体"/>
          <w:color w:val="333333"/>
          <w:kern w:val="0"/>
          <w:sz w:val="24"/>
          <w:szCs w:val="24"/>
        </w:rPr>
        <w:t>围绕“战略性新兴产业集聚发展基地建设、国家智慧城市建设、拥江发展”等，在电子信息、先进装备制造、精细化工、节能环保、“互联网+”、人口健康、绿色食品等领域全力争取市级以上科技重大专项。对争取到市级科技重大专项的企业，单个项目按照市资助资金的50%、最高50万元给予资助；对争取到省级科技重大专项的企业，按照项目研发投入的10％、最高100万元给予补助；对争取到国家科技重大专项的企业，按照国家支持资金的10％、最高100万元给予补助。</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7．加快传统产业转型发展。</w:t>
      </w:r>
      <w:r w:rsidRPr="006174D7">
        <w:rPr>
          <w:rFonts w:ascii="宋体" w:eastAsia="宋体" w:hAnsi="宋体" w:cs="宋体"/>
          <w:color w:val="333333"/>
          <w:kern w:val="0"/>
          <w:sz w:val="24"/>
          <w:szCs w:val="24"/>
        </w:rPr>
        <w:t>在化工、建材等行业开展大规模技术改造，每年滚动实施2项左右亿元以上重点技术改造项目，项目竣工投产后，新增生产性设备投资500万元以上的，按照市级补助资金的50%给予配套补助。实施“互联网+”行动计划，促进“两化”深度融合，选择有条件的重点企业创建数字化车间、智能工厂和“两化”融合示范企业，对投资50万元以上的企业管理信息化、智能制造或智能装备及其系统应用、市级首台</w:t>
      </w:r>
      <w:proofErr w:type="gramStart"/>
      <w:r w:rsidRPr="006174D7">
        <w:rPr>
          <w:rFonts w:ascii="宋体" w:eastAsia="宋体" w:hAnsi="宋体" w:cs="宋体"/>
          <w:color w:val="333333"/>
          <w:kern w:val="0"/>
          <w:sz w:val="24"/>
          <w:szCs w:val="24"/>
        </w:rPr>
        <w:t>套重大</w:t>
      </w:r>
      <w:proofErr w:type="gramEnd"/>
      <w:r w:rsidRPr="006174D7">
        <w:rPr>
          <w:rFonts w:ascii="宋体" w:eastAsia="宋体" w:hAnsi="宋体" w:cs="宋体"/>
          <w:color w:val="333333"/>
          <w:kern w:val="0"/>
          <w:sz w:val="24"/>
          <w:szCs w:val="24"/>
        </w:rPr>
        <w:t>装备和产品智能化研制项目，按照市级补助资金的50%给予配套补助。</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8．提升战略性新兴产业创新能力。</w:t>
      </w:r>
      <w:r w:rsidRPr="006174D7">
        <w:rPr>
          <w:rFonts w:ascii="宋体" w:eastAsia="宋体" w:hAnsi="宋体" w:cs="宋体"/>
          <w:color w:val="333333"/>
          <w:kern w:val="0"/>
          <w:sz w:val="24"/>
          <w:szCs w:val="24"/>
        </w:rPr>
        <w:t>围绕精细化工等战略性新兴产业集聚发展基地建设，实施重大新兴产业专项，重点突破关系长远发展的关键技术。帮助企业申请“3+5+X”专项资金，落实省“三重</w:t>
      </w:r>
      <w:proofErr w:type="gramStart"/>
      <w:r w:rsidRPr="006174D7">
        <w:rPr>
          <w:rFonts w:ascii="宋体" w:eastAsia="宋体" w:hAnsi="宋体" w:cs="宋体"/>
          <w:color w:val="333333"/>
          <w:kern w:val="0"/>
          <w:sz w:val="24"/>
          <w:szCs w:val="24"/>
        </w:rPr>
        <w:t>一</w:t>
      </w:r>
      <w:proofErr w:type="gramEnd"/>
      <w:r w:rsidRPr="006174D7">
        <w:rPr>
          <w:rFonts w:ascii="宋体" w:eastAsia="宋体" w:hAnsi="宋体" w:cs="宋体"/>
          <w:color w:val="333333"/>
          <w:kern w:val="0"/>
          <w:sz w:val="24"/>
          <w:szCs w:val="24"/>
        </w:rPr>
        <w:t>创”决策部署，支持重大新兴产业专项、重大新兴产业工程、重大新兴产业基地建设。对新建国家级、省级各类产业（示范）基地和国际技术合作（示范）基地，分别给予基地管理单位一次性25万元、10万元配套奖励。支持基地企业在国内外兼并重组拥有核心技术、高端品牌、营销渠道的企业和研发机构，鼓励国内外龙头企业在基地设立地区总部和研发中心。到2020年，申报建设1个省级创新平台，实现大中型工业企业研发机构全覆盖、市级集聚区省级创新平台全覆盖。</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9．打造产业转型发展示范区。</w:t>
      </w:r>
      <w:r w:rsidRPr="006174D7">
        <w:rPr>
          <w:rFonts w:ascii="宋体" w:eastAsia="宋体" w:hAnsi="宋体" w:cs="宋体"/>
          <w:color w:val="333333"/>
          <w:kern w:val="0"/>
          <w:sz w:val="24"/>
          <w:szCs w:val="24"/>
        </w:rPr>
        <w:t>实施园区转型升级工程，推进园区科技创新、管理创新和体制机制创新，制定完善加快发展的各项配套政策，推动园区发展由速度数量型向质量效益型转变。对新建国家级、省级高新技术产业园区，分别给予园区管理单位一次性50万元、25万元配套奖励。依托现有园区，加快推进战略性新兴产业集聚发展基地建设，搭建各</w:t>
      </w:r>
      <w:proofErr w:type="gramStart"/>
      <w:r w:rsidRPr="006174D7">
        <w:rPr>
          <w:rFonts w:ascii="宋体" w:eastAsia="宋体" w:hAnsi="宋体" w:cs="宋体"/>
          <w:color w:val="333333"/>
          <w:kern w:val="0"/>
          <w:sz w:val="24"/>
          <w:szCs w:val="24"/>
        </w:rPr>
        <w:t>类创新</w:t>
      </w:r>
      <w:proofErr w:type="gramEnd"/>
      <w:r w:rsidRPr="006174D7">
        <w:rPr>
          <w:rFonts w:ascii="宋体" w:eastAsia="宋体" w:hAnsi="宋体" w:cs="宋体"/>
          <w:color w:val="333333"/>
          <w:kern w:val="0"/>
          <w:sz w:val="24"/>
          <w:szCs w:val="24"/>
        </w:rPr>
        <w:t>平台，培育高成长性创新型企业，发展高附加值创新型产业，推进新兴产业</w:t>
      </w:r>
      <w:proofErr w:type="gramStart"/>
      <w:r w:rsidRPr="006174D7">
        <w:rPr>
          <w:rFonts w:ascii="宋体" w:eastAsia="宋体" w:hAnsi="宋体" w:cs="宋体"/>
          <w:color w:val="333333"/>
          <w:kern w:val="0"/>
          <w:sz w:val="24"/>
          <w:szCs w:val="24"/>
        </w:rPr>
        <w:t>集群化</w:t>
      </w:r>
      <w:proofErr w:type="gramEnd"/>
      <w:r w:rsidRPr="006174D7">
        <w:rPr>
          <w:rFonts w:ascii="宋体" w:eastAsia="宋体" w:hAnsi="宋体" w:cs="宋体"/>
          <w:color w:val="333333"/>
          <w:kern w:val="0"/>
          <w:sz w:val="24"/>
          <w:szCs w:val="24"/>
        </w:rPr>
        <w:t>发展，构建新产业、新业态集聚区。深入推进“放管服”改革，鼓励园区在成果处置、薪酬分配、科技金融、开放合作等方面先行先试，在企业创新和产品创新上走出新路，形成可复制可推广经验，打造产业转型发展示范区。依托安徽开源再</w:t>
      </w:r>
      <w:r w:rsidRPr="006174D7">
        <w:rPr>
          <w:rFonts w:ascii="宋体" w:eastAsia="宋体" w:hAnsi="宋体" w:cs="宋体"/>
          <w:color w:val="333333"/>
          <w:kern w:val="0"/>
          <w:sz w:val="24"/>
          <w:szCs w:val="24"/>
        </w:rPr>
        <w:lastRenderedPageBreak/>
        <w:t>生金属产业</w:t>
      </w:r>
      <w:proofErr w:type="gramStart"/>
      <w:r w:rsidRPr="006174D7">
        <w:rPr>
          <w:rFonts w:ascii="宋体" w:eastAsia="宋体" w:hAnsi="宋体" w:cs="宋体"/>
          <w:color w:val="333333"/>
          <w:kern w:val="0"/>
          <w:sz w:val="24"/>
          <w:szCs w:val="24"/>
        </w:rPr>
        <w:t>园城市</w:t>
      </w:r>
      <w:proofErr w:type="gramEnd"/>
      <w:r w:rsidRPr="006174D7">
        <w:rPr>
          <w:rFonts w:ascii="宋体" w:eastAsia="宋体" w:hAnsi="宋体" w:cs="宋体"/>
          <w:color w:val="333333"/>
          <w:kern w:val="0"/>
          <w:sz w:val="24"/>
          <w:szCs w:val="24"/>
        </w:rPr>
        <w:t>矿产资源利用示范基地，实施金属废物回收利用圈区管理，年拆解废旧金属200万吨，再生铜40万吨，再生铁80万吨，再生铝25万吨。</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（三）突出平台建设，全力提升服务水平</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10．推进企业研发平台建设。</w:t>
      </w:r>
      <w:r w:rsidRPr="006174D7">
        <w:rPr>
          <w:rFonts w:ascii="宋体" w:eastAsia="宋体" w:hAnsi="宋体" w:cs="宋体"/>
          <w:color w:val="333333"/>
          <w:kern w:val="0"/>
          <w:sz w:val="24"/>
          <w:szCs w:val="24"/>
        </w:rPr>
        <w:t>推进规模以上工业企业研发机构全覆盖行动计划，支持企业组建工程（技术）研究中心、工程（重点）实验室、工业设计中心、企业技术中心、</w:t>
      </w:r>
      <w:proofErr w:type="gramStart"/>
      <w:r w:rsidRPr="006174D7">
        <w:rPr>
          <w:rFonts w:ascii="宋体" w:eastAsia="宋体" w:hAnsi="宋体" w:cs="宋体"/>
          <w:color w:val="333333"/>
          <w:kern w:val="0"/>
          <w:sz w:val="24"/>
          <w:szCs w:val="24"/>
        </w:rPr>
        <w:t>企业院士</w:t>
      </w:r>
      <w:proofErr w:type="gramEnd"/>
      <w:r w:rsidRPr="006174D7">
        <w:rPr>
          <w:rFonts w:ascii="宋体" w:eastAsia="宋体" w:hAnsi="宋体" w:cs="宋体"/>
          <w:color w:val="333333"/>
          <w:kern w:val="0"/>
          <w:sz w:val="24"/>
          <w:szCs w:val="24"/>
        </w:rPr>
        <w:t>工作站、博士后工作站，加快现有企业研发平台升级工作，到2020年，力争市级以上研发机构覆盖率达20%。对新认定的国家级工程（技术）研究中心、工程（重点）实验室、工业设计中心，一次性奖励150万元；对新认定的国家级企业技术中心、省级工程（技术）研究中心、工程（重点）实验室，一次性奖励50万元；对新认定的省级工业设计中心、企业技术中心，一次性奖励20万元；对新认定的市级工程（技术）研究中心、工程（重点）实验室、企业技术中心，一次性奖励10万元；对新建的</w:t>
      </w:r>
      <w:proofErr w:type="gramStart"/>
      <w:r w:rsidRPr="006174D7">
        <w:rPr>
          <w:rFonts w:ascii="宋体" w:eastAsia="宋体" w:hAnsi="宋体" w:cs="宋体"/>
          <w:color w:val="333333"/>
          <w:kern w:val="0"/>
          <w:sz w:val="24"/>
          <w:szCs w:val="24"/>
        </w:rPr>
        <w:t>企业院士</w:t>
      </w:r>
      <w:proofErr w:type="gramEnd"/>
      <w:r w:rsidRPr="006174D7">
        <w:rPr>
          <w:rFonts w:ascii="宋体" w:eastAsia="宋体" w:hAnsi="宋体" w:cs="宋体"/>
          <w:color w:val="333333"/>
          <w:kern w:val="0"/>
          <w:sz w:val="24"/>
          <w:szCs w:val="24"/>
        </w:rPr>
        <w:t>工作站、国家级、省级博士后工作站，并有院士、博士进站工作的，一次性给予60万元、50万元、40万元建站资助。对国家级工程（技术）研究中心、工程（重点）实验室、工业设计中心、企业技术中心在国家组织的运行评估中获优秀等次的，一次性奖励50万元。</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11．推进双创孵化平台建设。</w:t>
      </w:r>
      <w:r w:rsidRPr="006174D7">
        <w:rPr>
          <w:rFonts w:ascii="宋体" w:eastAsia="宋体" w:hAnsi="宋体" w:cs="宋体"/>
          <w:color w:val="333333"/>
          <w:kern w:val="0"/>
          <w:sz w:val="24"/>
          <w:szCs w:val="24"/>
        </w:rPr>
        <w:t>大力发展众创、众包、众扶、</w:t>
      </w:r>
      <w:proofErr w:type="gramStart"/>
      <w:r w:rsidRPr="006174D7">
        <w:rPr>
          <w:rFonts w:ascii="宋体" w:eastAsia="宋体" w:hAnsi="宋体" w:cs="宋体"/>
          <w:color w:val="333333"/>
          <w:kern w:val="0"/>
          <w:sz w:val="24"/>
          <w:szCs w:val="24"/>
        </w:rPr>
        <w:t>众筹等</w:t>
      </w:r>
      <w:proofErr w:type="gramEnd"/>
      <w:r w:rsidRPr="006174D7">
        <w:rPr>
          <w:rFonts w:ascii="宋体" w:eastAsia="宋体" w:hAnsi="宋体" w:cs="宋体"/>
          <w:color w:val="333333"/>
          <w:kern w:val="0"/>
          <w:sz w:val="24"/>
          <w:szCs w:val="24"/>
        </w:rPr>
        <w:t>新型创新创业模式，</w:t>
      </w:r>
      <w:proofErr w:type="gramStart"/>
      <w:r w:rsidRPr="006174D7">
        <w:rPr>
          <w:rFonts w:ascii="宋体" w:eastAsia="宋体" w:hAnsi="宋体" w:cs="宋体"/>
          <w:color w:val="333333"/>
          <w:kern w:val="0"/>
          <w:sz w:val="24"/>
          <w:szCs w:val="24"/>
        </w:rPr>
        <w:t>以及创客空间</w:t>
      </w:r>
      <w:proofErr w:type="gramEnd"/>
      <w:r w:rsidRPr="006174D7">
        <w:rPr>
          <w:rFonts w:ascii="宋体" w:eastAsia="宋体" w:hAnsi="宋体" w:cs="宋体"/>
          <w:color w:val="333333"/>
          <w:kern w:val="0"/>
          <w:sz w:val="24"/>
          <w:szCs w:val="24"/>
        </w:rPr>
        <w:t>、创业咖啡、创新工场等新型孵化形式，完善“众创空间+创业苗圃+孵化器+加速器+产业基地”的梯级孵化体系，到2020年，按面积300平方米以上、年</w:t>
      </w:r>
      <w:proofErr w:type="gramStart"/>
      <w:r w:rsidRPr="006174D7">
        <w:rPr>
          <w:rFonts w:ascii="宋体" w:eastAsia="宋体" w:hAnsi="宋体" w:cs="宋体"/>
          <w:color w:val="333333"/>
          <w:kern w:val="0"/>
          <w:sz w:val="24"/>
          <w:szCs w:val="24"/>
        </w:rPr>
        <w:t>集聚创客300人次</w:t>
      </w:r>
      <w:proofErr w:type="gramEnd"/>
      <w:r w:rsidRPr="006174D7">
        <w:rPr>
          <w:rFonts w:ascii="宋体" w:eastAsia="宋体" w:hAnsi="宋体" w:cs="宋体"/>
          <w:color w:val="333333"/>
          <w:kern w:val="0"/>
          <w:sz w:val="24"/>
          <w:szCs w:val="24"/>
        </w:rPr>
        <w:t>以上标准，建成省级</w:t>
      </w:r>
      <w:proofErr w:type="gramStart"/>
      <w:r w:rsidRPr="006174D7">
        <w:rPr>
          <w:rFonts w:ascii="宋体" w:eastAsia="宋体" w:hAnsi="宋体" w:cs="宋体"/>
          <w:color w:val="333333"/>
          <w:kern w:val="0"/>
          <w:sz w:val="24"/>
          <w:szCs w:val="24"/>
        </w:rPr>
        <w:t>以上众创空间</w:t>
      </w:r>
      <w:proofErr w:type="gramEnd"/>
      <w:r w:rsidRPr="006174D7">
        <w:rPr>
          <w:rFonts w:ascii="宋体" w:eastAsia="宋体" w:hAnsi="宋体" w:cs="宋体"/>
          <w:color w:val="333333"/>
          <w:kern w:val="0"/>
          <w:sz w:val="24"/>
          <w:szCs w:val="24"/>
        </w:rPr>
        <w:t>4个。严格实施新修订完善的《铜陵市众创空间认定办法》，对新备案（含新认定）的国家级、</w:t>
      </w:r>
      <w:proofErr w:type="gramStart"/>
      <w:r w:rsidRPr="006174D7">
        <w:rPr>
          <w:rFonts w:ascii="宋体" w:eastAsia="宋体" w:hAnsi="宋体" w:cs="宋体"/>
          <w:color w:val="333333"/>
          <w:kern w:val="0"/>
          <w:sz w:val="24"/>
          <w:szCs w:val="24"/>
        </w:rPr>
        <w:t>省级众创空间</w:t>
      </w:r>
      <w:proofErr w:type="gramEnd"/>
      <w:r w:rsidRPr="006174D7">
        <w:rPr>
          <w:rFonts w:ascii="宋体" w:eastAsia="宋体" w:hAnsi="宋体" w:cs="宋体"/>
          <w:color w:val="333333"/>
          <w:kern w:val="0"/>
          <w:sz w:val="24"/>
          <w:szCs w:val="24"/>
        </w:rPr>
        <w:t>，分别给予一次性25万元、10万元配套奖励。实施科技企业孵化器郊区全覆盖行动计划，对新认定的国家级、省级科技企业孵化器，分别给予一次性25万元、10万元配套奖励。严格实施市科技企业孵化器（</w:t>
      </w:r>
      <w:proofErr w:type="gramStart"/>
      <w:r w:rsidRPr="006174D7">
        <w:rPr>
          <w:rFonts w:ascii="宋体" w:eastAsia="宋体" w:hAnsi="宋体" w:cs="宋体"/>
          <w:color w:val="333333"/>
          <w:kern w:val="0"/>
          <w:sz w:val="24"/>
          <w:szCs w:val="24"/>
        </w:rPr>
        <w:t>众创空间</w:t>
      </w:r>
      <w:proofErr w:type="gramEnd"/>
      <w:r w:rsidRPr="006174D7">
        <w:rPr>
          <w:rFonts w:ascii="宋体" w:eastAsia="宋体" w:hAnsi="宋体" w:cs="宋体"/>
          <w:color w:val="333333"/>
          <w:kern w:val="0"/>
          <w:sz w:val="24"/>
          <w:szCs w:val="24"/>
        </w:rPr>
        <w:t>）绩效考核办法，对区域内登记备案一年以上的科技企业孵化器（</w:t>
      </w:r>
      <w:proofErr w:type="gramStart"/>
      <w:r w:rsidRPr="006174D7">
        <w:rPr>
          <w:rFonts w:ascii="宋体" w:eastAsia="宋体" w:hAnsi="宋体" w:cs="宋体"/>
          <w:color w:val="333333"/>
          <w:kern w:val="0"/>
          <w:sz w:val="24"/>
          <w:szCs w:val="24"/>
        </w:rPr>
        <w:t>众创空间</w:t>
      </w:r>
      <w:proofErr w:type="gramEnd"/>
      <w:r w:rsidRPr="006174D7">
        <w:rPr>
          <w:rFonts w:ascii="宋体" w:eastAsia="宋体" w:hAnsi="宋体" w:cs="宋体"/>
          <w:color w:val="333333"/>
          <w:kern w:val="0"/>
          <w:sz w:val="24"/>
          <w:szCs w:val="24"/>
        </w:rPr>
        <w:t>），每年协助市有关主管部门开展一次绩效考核工作，在市绩效考核中获优秀等次的，给予15万元的配套奖励。</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12．着力打造大通文化旅游小镇。</w:t>
      </w:r>
      <w:r w:rsidRPr="006174D7">
        <w:rPr>
          <w:rFonts w:ascii="宋体" w:eastAsia="宋体" w:hAnsi="宋体" w:cs="宋体"/>
          <w:color w:val="333333"/>
          <w:kern w:val="0"/>
          <w:sz w:val="24"/>
          <w:szCs w:val="24"/>
        </w:rPr>
        <w:t>充分利用现有的资源，建设大通文化旅游小镇。把开放合作贯穿创新小镇建设运营的全过程，积极引进国内优秀专业运营团队管理运营小镇，提供创业投资交流、创业孵化、创业培训、天使投资“四位一体”的创业服务。制定扶持特色创新小镇建设的相关政策，在水电气、场地、经费等落地运营要素方面予以支持，对开展培训、辅导、路演、融资对接等创新创业活动给予帮助，对引进</w:t>
      </w:r>
      <w:proofErr w:type="gramStart"/>
      <w:r w:rsidRPr="006174D7">
        <w:rPr>
          <w:rFonts w:ascii="宋体" w:eastAsia="宋体" w:hAnsi="宋体" w:cs="宋体"/>
          <w:color w:val="333333"/>
          <w:kern w:val="0"/>
          <w:sz w:val="24"/>
          <w:szCs w:val="24"/>
        </w:rPr>
        <w:t>的创客团队</w:t>
      </w:r>
      <w:proofErr w:type="gramEnd"/>
      <w:r w:rsidRPr="006174D7">
        <w:rPr>
          <w:rFonts w:ascii="宋体" w:eastAsia="宋体" w:hAnsi="宋体" w:cs="宋体"/>
          <w:color w:val="333333"/>
          <w:kern w:val="0"/>
          <w:sz w:val="24"/>
          <w:szCs w:val="24"/>
        </w:rPr>
        <w:t>给予科技创新创业</w:t>
      </w:r>
      <w:proofErr w:type="gramStart"/>
      <w:r w:rsidRPr="006174D7">
        <w:rPr>
          <w:rFonts w:ascii="宋体" w:eastAsia="宋体" w:hAnsi="宋体" w:cs="宋体"/>
          <w:color w:val="333333"/>
          <w:kern w:val="0"/>
          <w:sz w:val="24"/>
          <w:szCs w:val="24"/>
        </w:rPr>
        <w:t>券</w:t>
      </w:r>
      <w:proofErr w:type="gramEnd"/>
      <w:r w:rsidRPr="006174D7">
        <w:rPr>
          <w:rFonts w:ascii="宋体" w:eastAsia="宋体" w:hAnsi="宋体" w:cs="宋体"/>
          <w:color w:val="333333"/>
          <w:kern w:val="0"/>
          <w:sz w:val="24"/>
          <w:szCs w:val="24"/>
        </w:rPr>
        <w:t>补助。根据小镇产业发展的需求，有针对性地输送和集聚先进技术、人才、资本、</w:t>
      </w:r>
      <w:proofErr w:type="gramStart"/>
      <w:r w:rsidRPr="006174D7">
        <w:rPr>
          <w:rFonts w:ascii="宋体" w:eastAsia="宋体" w:hAnsi="宋体" w:cs="宋体"/>
          <w:color w:val="333333"/>
          <w:kern w:val="0"/>
          <w:sz w:val="24"/>
          <w:szCs w:val="24"/>
        </w:rPr>
        <w:t>创客团队</w:t>
      </w:r>
      <w:proofErr w:type="gramEnd"/>
      <w:r w:rsidRPr="006174D7">
        <w:rPr>
          <w:rFonts w:ascii="宋体" w:eastAsia="宋体" w:hAnsi="宋体" w:cs="宋体"/>
          <w:color w:val="333333"/>
          <w:kern w:val="0"/>
          <w:sz w:val="24"/>
          <w:szCs w:val="24"/>
        </w:rPr>
        <w:t>、管理模式、新型业态等创新要素，努力打造全市乃至全省最具特色的双创示范基地。</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（四）突出人才集聚，全力强化创新支撑</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13．大力引进高层次科技人才团队。</w:t>
      </w:r>
      <w:r w:rsidRPr="006174D7">
        <w:rPr>
          <w:rFonts w:ascii="宋体" w:eastAsia="宋体" w:hAnsi="宋体" w:cs="宋体"/>
          <w:color w:val="333333"/>
          <w:kern w:val="0"/>
          <w:sz w:val="24"/>
          <w:szCs w:val="24"/>
        </w:rPr>
        <w:t>坚持国内与海外并重，大力引进我区急需的高、精、尖等紧缺实用人才和团队，每年力争引进1-2个拥有自主知识产权、具备国内一流水平的市外、境外高层次科技人才团队来</w:t>
      </w:r>
      <w:proofErr w:type="gramStart"/>
      <w:r w:rsidRPr="006174D7">
        <w:rPr>
          <w:rFonts w:ascii="宋体" w:eastAsia="宋体" w:hAnsi="宋体" w:cs="宋体"/>
          <w:color w:val="333333"/>
          <w:kern w:val="0"/>
          <w:sz w:val="24"/>
          <w:szCs w:val="24"/>
        </w:rPr>
        <w:t>区创新</w:t>
      </w:r>
      <w:proofErr w:type="gramEnd"/>
      <w:r w:rsidRPr="006174D7">
        <w:rPr>
          <w:rFonts w:ascii="宋体" w:eastAsia="宋体" w:hAnsi="宋体" w:cs="宋体"/>
          <w:color w:val="333333"/>
          <w:kern w:val="0"/>
          <w:sz w:val="24"/>
          <w:szCs w:val="24"/>
        </w:rPr>
        <w:t>创业。按照市高层次科技人才团队创新创业实施办法，设立创业投资公司，对引进的高层次科技人才团队在区创办的企业给予参股支持。对入选的省级高层次科技人才团队，按照</w:t>
      </w:r>
      <w:proofErr w:type="gramStart"/>
      <w:r w:rsidRPr="006174D7">
        <w:rPr>
          <w:rFonts w:ascii="宋体" w:eastAsia="宋体" w:hAnsi="宋体" w:cs="宋体"/>
          <w:color w:val="333333"/>
          <w:kern w:val="0"/>
          <w:sz w:val="24"/>
          <w:szCs w:val="24"/>
        </w:rPr>
        <w:t>省支持</w:t>
      </w:r>
      <w:proofErr w:type="gramEnd"/>
      <w:r w:rsidRPr="006174D7">
        <w:rPr>
          <w:rFonts w:ascii="宋体" w:eastAsia="宋体" w:hAnsi="宋体" w:cs="宋体"/>
          <w:color w:val="333333"/>
          <w:kern w:val="0"/>
          <w:sz w:val="24"/>
          <w:szCs w:val="24"/>
        </w:rPr>
        <w:t>资金的50％给予参股支持。对引进的已在郊区注册成立</w:t>
      </w:r>
      <w:r w:rsidRPr="006174D7">
        <w:rPr>
          <w:rFonts w:ascii="宋体" w:eastAsia="宋体" w:hAnsi="宋体" w:cs="宋体"/>
          <w:color w:val="333333"/>
          <w:kern w:val="0"/>
          <w:sz w:val="24"/>
          <w:szCs w:val="24"/>
        </w:rPr>
        <w:lastRenderedPageBreak/>
        <w:t>企业但尚未获省资金支持的高层次科技人才团队，按市参股支持资金给予参股支持。</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14．加强科技人才队伍建设。</w:t>
      </w:r>
      <w:r w:rsidRPr="006174D7">
        <w:rPr>
          <w:rFonts w:ascii="宋体" w:eastAsia="宋体" w:hAnsi="宋体" w:cs="宋体"/>
          <w:color w:val="333333"/>
          <w:kern w:val="0"/>
          <w:sz w:val="24"/>
          <w:szCs w:val="24"/>
        </w:rPr>
        <w:t>充分发挥工程（技术）研究中心、工程（重点）实验室、</w:t>
      </w:r>
      <w:proofErr w:type="gramStart"/>
      <w:r w:rsidRPr="006174D7">
        <w:rPr>
          <w:rFonts w:ascii="宋体" w:eastAsia="宋体" w:hAnsi="宋体" w:cs="宋体"/>
          <w:color w:val="333333"/>
          <w:kern w:val="0"/>
          <w:sz w:val="24"/>
          <w:szCs w:val="24"/>
        </w:rPr>
        <w:t>企业院士</w:t>
      </w:r>
      <w:proofErr w:type="gramEnd"/>
      <w:r w:rsidRPr="006174D7">
        <w:rPr>
          <w:rFonts w:ascii="宋体" w:eastAsia="宋体" w:hAnsi="宋体" w:cs="宋体"/>
          <w:color w:val="333333"/>
          <w:kern w:val="0"/>
          <w:sz w:val="24"/>
          <w:szCs w:val="24"/>
        </w:rPr>
        <w:t>工作站、博士后工作站、技能大师工作室等人才载体作用，建立高层次人才柔性引进机制，每年吸引30-50名左右高层次人才在郊区开展科研攻关、项目合作和技术服务。围绕战略性新兴产业集聚发展基地建设，鼓励支持铜陵学院、铜陵职业技术学院等本市高校与企业开展产学研合作，培养企业急需的专业技术人才和高技能人才。整合现有培训资源，开展科技人才培训，以“1155”创新人才培养为平台，发掘各类科技人才，加强专业技术学科带头人梯队建设。依托市高技能人才公共实训中心，实施以名师带徒为主要方式的新技师培育计划，5年内培育技师、高级技师75名。</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15．完善高层次人才激励政策。</w:t>
      </w:r>
      <w:r w:rsidRPr="006174D7">
        <w:rPr>
          <w:rFonts w:ascii="宋体" w:eastAsia="宋体" w:hAnsi="宋体" w:cs="宋体"/>
          <w:color w:val="333333"/>
          <w:kern w:val="0"/>
          <w:sz w:val="24"/>
          <w:szCs w:val="24"/>
        </w:rPr>
        <w:t>加强创新创业人才激励培养，探索建立我区人才最高荣誉制度，对科技领军人才、创新创业英才和科技突出贡献人才给予重奖。鼓励人才带高新技术研发成果、专利技术等自主知识产权项目在我区实施成果转化和产业化，对符合相应条件且通过第三方机构评估，实现成果转化的项目，经评审给予资助。高层次人才和团队创办的企业，其技术成果可作为无形资产入股。对入选国家“千人计划”、“万人计划”、省“百人计划”人才，分别一次性资助50万元、30万元、10万元。扩大高层次创新创业人才股权与分红激励试点，对纳入市高层次创新创业人才股权和分红激励试点企业名单并完成激励方案实施的企业，已实施股权激励政策并完成股权变更手续的，给予一次性7.5万元配套补助；已实施分红激励政策的，给予一次性5万元配套补助。</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（五）突出合作创新，全力促进成果转化</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16. 推进科技成果转化服务平台建设。</w:t>
      </w:r>
      <w:r w:rsidRPr="006174D7">
        <w:rPr>
          <w:rFonts w:ascii="宋体" w:eastAsia="宋体" w:hAnsi="宋体" w:cs="宋体"/>
          <w:color w:val="333333"/>
          <w:kern w:val="0"/>
          <w:sz w:val="24"/>
          <w:szCs w:val="24"/>
        </w:rPr>
        <w:t>围绕我区重点发展的主导产业和战略性新兴产业，大力支持重点企业与国内知名高校、科研院所、龙头企业开展产学研合作。对国家、省部级高校院所在我区设立的具有独立法人资格的产业技术创新研究院等新型研发机构，分别连续三年每年给予500万元补助。强化科技成果市场化服务，依托市“互联网+”科技成果转化网上技术市场平台，为科技成果转化过程中涉及的企业、高校、技术中介机构等各方开展全面的线上线下服务。</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17．建设科技成果转化应用基地。</w:t>
      </w:r>
      <w:r w:rsidRPr="006174D7">
        <w:rPr>
          <w:rFonts w:ascii="宋体" w:eastAsia="宋体" w:hAnsi="宋体" w:cs="宋体"/>
          <w:color w:val="333333"/>
          <w:kern w:val="0"/>
          <w:sz w:val="24"/>
          <w:szCs w:val="24"/>
        </w:rPr>
        <w:t>着力实施科技成果转化基地建设专项行动计划，通过科技成果的转移转化实现我区经济的转型发展，到2020年，积极融入我市建成的长三角科技成果转化应用基地，重点引导和支持科技成果在我区转化和产业化。对企业以技术入股、转让、授权使用等形式吸纳外地科技成果在我区转化的，按照技术合同成交并实际支付金额的5％、最高50万元给予补助。以科技成果使用、处置、收益改革为重点，大幅度提高科技人员转化科技成果的收益比例，允许和鼓励区国有企事业单位职务发明成果的所得收益，</w:t>
      </w:r>
      <w:proofErr w:type="gramStart"/>
      <w:r w:rsidRPr="006174D7">
        <w:rPr>
          <w:rFonts w:ascii="宋体" w:eastAsia="宋体" w:hAnsi="宋体" w:cs="宋体"/>
          <w:color w:val="333333"/>
          <w:kern w:val="0"/>
          <w:sz w:val="24"/>
          <w:szCs w:val="24"/>
        </w:rPr>
        <w:t>按至少</w:t>
      </w:r>
      <w:proofErr w:type="gramEnd"/>
      <w:r w:rsidRPr="006174D7">
        <w:rPr>
          <w:rFonts w:ascii="宋体" w:eastAsia="宋体" w:hAnsi="宋体" w:cs="宋体"/>
          <w:color w:val="333333"/>
          <w:kern w:val="0"/>
          <w:sz w:val="24"/>
          <w:szCs w:val="24"/>
        </w:rPr>
        <w:t>70％、最多95％的比例划归参与研发的科技人员（包括担任行政领导职务的科技人员）及其团队拥有。鼓励各类研发机构向社会开放服务，允许企业研发机构以研究院、研究所、研发中心、研究中心、技术中心、实验室等作为其名称单独注册，独立核算，按市场化运作。</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18．拓展开放合作新空间。</w:t>
      </w:r>
      <w:r w:rsidRPr="006174D7">
        <w:rPr>
          <w:rFonts w:ascii="宋体" w:eastAsia="宋体" w:hAnsi="宋体" w:cs="宋体"/>
          <w:color w:val="333333"/>
          <w:kern w:val="0"/>
          <w:sz w:val="24"/>
          <w:szCs w:val="24"/>
        </w:rPr>
        <w:t>根据区情、资源优势、产业布局及发展方向，编制招商手册，制作宣传</w:t>
      </w:r>
      <w:proofErr w:type="gramStart"/>
      <w:r w:rsidRPr="006174D7">
        <w:rPr>
          <w:rFonts w:ascii="宋体" w:eastAsia="宋体" w:hAnsi="宋体" w:cs="宋体"/>
          <w:color w:val="333333"/>
          <w:kern w:val="0"/>
          <w:sz w:val="24"/>
          <w:szCs w:val="24"/>
        </w:rPr>
        <w:t>片加大</w:t>
      </w:r>
      <w:proofErr w:type="gramEnd"/>
      <w:r w:rsidRPr="006174D7">
        <w:rPr>
          <w:rFonts w:ascii="宋体" w:eastAsia="宋体" w:hAnsi="宋体" w:cs="宋体"/>
          <w:color w:val="333333"/>
          <w:kern w:val="0"/>
          <w:sz w:val="24"/>
          <w:szCs w:val="24"/>
        </w:rPr>
        <w:t>推介力度。针对产业发展重点，组成专班招商队伍，瞄准国内外新兴产业领域的领军企业，实施领军企业引进计划，主</w:t>
      </w:r>
      <w:r w:rsidRPr="006174D7">
        <w:rPr>
          <w:rFonts w:ascii="宋体" w:eastAsia="宋体" w:hAnsi="宋体" w:cs="宋体"/>
          <w:color w:val="333333"/>
          <w:kern w:val="0"/>
          <w:sz w:val="24"/>
          <w:szCs w:val="24"/>
        </w:rPr>
        <w:lastRenderedPageBreak/>
        <w:t>动上门对接洽谈，对重大项目实施“</w:t>
      </w:r>
      <w:proofErr w:type="gramStart"/>
      <w:r w:rsidRPr="006174D7">
        <w:rPr>
          <w:rFonts w:ascii="宋体" w:eastAsia="宋体" w:hAnsi="宋体" w:cs="宋体"/>
          <w:color w:val="333333"/>
          <w:kern w:val="0"/>
          <w:sz w:val="24"/>
          <w:szCs w:val="24"/>
        </w:rPr>
        <w:t>一</w:t>
      </w:r>
      <w:proofErr w:type="gramEnd"/>
      <w:r w:rsidRPr="006174D7">
        <w:rPr>
          <w:rFonts w:ascii="宋体" w:eastAsia="宋体" w:hAnsi="宋体" w:cs="宋体"/>
          <w:color w:val="333333"/>
          <w:kern w:val="0"/>
          <w:sz w:val="24"/>
          <w:szCs w:val="24"/>
        </w:rPr>
        <w:t>企</w:t>
      </w:r>
      <w:proofErr w:type="gramStart"/>
      <w:r w:rsidRPr="006174D7">
        <w:rPr>
          <w:rFonts w:ascii="宋体" w:eastAsia="宋体" w:hAnsi="宋体" w:cs="宋体"/>
          <w:color w:val="333333"/>
          <w:kern w:val="0"/>
          <w:sz w:val="24"/>
          <w:szCs w:val="24"/>
        </w:rPr>
        <w:t>一</w:t>
      </w:r>
      <w:proofErr w:type="gramEnd"/>
      <w:r w:rsidRPr="006174D7">
        <w:rPr>
          <w:rFonts w:ascii="宋体" w:eastAsia="宋体" w:hAnsi="宋体" w:cs="宋体"/>
          <w:color w:val="333333"/>
          <w:kern w:val="0"/>
          <w:sz w:val="24"/>
          <w:szCs w:val="24"/>
        </w:rPr>
        <w:t>策”，推动重大领军企业项目落地。继续开展委托招商，重点做好长三角委托招商工作，高水平承接以沪苏浙为重点的国内外高端服务业。进一步抓好以商招商和二次招商工作，出台相关政策，调动辖区企业家招商积极性，引进上下游企业及关联企业，鼓励现有企业引进战略伙伴实施兼并、重组，整合在建或已建成的商业综合体、专业市场、空闲厂房等资源，帮助企业开展二次招商，盘活存量资产，重点推进“和悦江南”、“丽景小镇”等现代服务业项目建设，打造“服务+制造”的网格化协同创新服务体系。围绕大通工贸</w:t>
      </w:r>
      <w:proofErr w:type="gramStart"/>
      <w:r w:rsidRPr="006174D7">
        <w:rPr>
          <w:rFonts w:ascii="宋体" w:eastAsia="宋体" w:hAnsi="宋体" w:cs="宋体"/>
          <w:color w:val="333333"/>
          <w:kern w:val="0"/>
          <w:sz w:val="24"/>
          <w:szCs w:val="24"/>
        </w:rPr>
        <w:t>园基础</w:t>
      </w:r>
      <w:proofErr w:type="gramEnd"/>
      <w:r w:rsidRPr="006174D7">
        <w:rPr>
          <w:rFonts w:ascii="宋体" w:eastAsia="宋体" w:hAnsi="宋体" w:cs="宋体"/>
          <w:color w:val="333333"/>
          <w:kern w:val="0"/>
          <w:sz w:val="24"/>
          <w:szCs w:val="24"/>
        </w:rPr>
        <w:t>设施建设进度，加大加工制造业的招商力度，引进一批带动能力强的成套装备、机电产品和关键零部件龙头企业，逐步促进战略性新兴产业集群发展。积极支持产业龙头企业参与国际产业和研发分工，到境外设立、合办或收购研发机构，加强政策的宣传力度，及时兑现相关补助，促进企业对外发展。</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（六）突出健全机制，全力激发创新活力</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19．深化科技管理体制改革。</w:t>
      </w:r>
      <w:r w:rsidRPr="006174D7">
        <w:rPr>
          <w:rFonts w:ascii="宋体" w:eastAsia="宋体" w:hAnsi="宋体" w:cs="宋体"/>
          <w:color w:val="333333"/>
          <w:kern w:val="0"/>
          <w:sz w:val="24"/>
          <w:szCs w:val="24"/>
        </w:rPr>
        <w:t>深入推进科技领域简政放权放管结合优化服务改革，进一步完善政府行政权力清单和责任清单，建立公共服务清单，最大限度地减少行政审批和行政干预，把更多地精力放在抓战略、抓规划、抓政策、抓服务上来，真正将创新主导权交给市场和创新主体。按照市科技计划管理机制，积极协助市有关主管部门对我区范围内实施的市级以上科技计划项目进行绩效评估、考核，提高财政资金的使用效率，实现创新创业专项资金项目储备、指南发布、申报、立项、验收、监管一体化、规范化。完善科研信用管理制度，建立覆盖决策、管理、实施主体的逐级考核问责机制和责任倒查制度。</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20．推动科技与金融紧密融合。</w:t>
      </w:r>
      <w:r w:rsidRPr="006174D7">
        <w:rPr>
          <w:rFonts w:ascii="宋体" w:eastAsia="宋体" w:hAnsi="宋体" w:cs="宋体"/>
          <w:color w:val="333333"/>
          <w:kern w:val="0"/>
          <w:sz w:val="24"/>
          <w:szCs w:val="24"/>
        </w:rPr>
        <w:t>大力培育科技投融资体系，支持银行业金融机构设立科技金融专营机构，创新科技型企业信贷模式。鼓励银行对科技型企业</w:t>
      </w:r>
      <w:proofErr w:type="gramStart"/>
      <w:r w:rsidRPr="006174D7">
        <w:rPr>
          <w:rFonts w:ascii="宋体" w:eastAsia="宋体" w:hAnsi="宋体" w:cs="宋体"/>
          <w:color w:val="333333"/>
          <w:kern w:val="0"/>
          <w:sz w:val="24"/>
          <w:szCs w:val="24"/>
        </w:rPr>
        <w:t>开展首贷业务</w:t>
      </w:r>
      <w:proofErr w:type="gramEnd"/>
      <w:r w:rsidRPr="006174D7">
        <w:rPr>
          <w:rFonts w:ascii="宋体" w:eastAsia="宋体" w:hAnsi="宋体" w:cs="宋体"/>
          <w:color w:val="333333"/>
          <w:kern w:val="0"/>
          <w:sz w:val="24"/>
          <w:szCs w:val="24"/>
        </w:rPr>
        <w:t>，引导成长性好、发展潜力大的企业在未来办理业务时优先</w:t>
      </w:r>
      <w:proofErr w:type="gramStart"/>
      <w:r w:rsidRPr="006174D7">
        <w:rPr>
          <w:rFonts w:ascii="宋体" w:eastAsia="宋体" w:hAnsi="宋体" w:cs="宋体"/>
          <w:color w:val="333333"/>
          <w:kern w:val="0"/>
          <w:sz w:val="24"/>
          <w:szCs w:val="24"/>
        </w:rPr>
        <w:t>选择首贷银行</w:t>
      </w:r>
      <w:proofErr w:type="gramEnd"/>
      <w:r w:rsidRPr="006174D7">
        <w:rPr>
          <w:rFonts w:ascii="宋体" w:eastAsia="宋体" w:hAnsi="宋体" w:cs="宋体"/>
          <w:color w:val="333333"/>
          <w:kern w:val="0"/>
          <w:sz w:val="24"/>
          <w:szCs w:val="24"/>
        </w:rPr>
        <w:t>。发展供应</w:t>
      </w:r>
      <w:proofErr w:type="gramStart"/>
      <w:r w:rsidRPr="006174D7">
        <w:rPr>
          <w:rFonts w:ascii="宋体" w:eastAsia="宋体" w:hAnsi="宋体" w:cs="宋体"/>
          <w:color w:val="333333"/>
          <w:kern w:val="0"/>
          <w:sz w:val="24"/>
          <w:szCs w:val="24"/>
        </w:rPr>
        <w:t>链金融</w:t>
      </w:r>
      <w:proofErr w:type="gramEnd"/>
      <w:r w:rsidRPr="006174D7">
        <w:rPr>
          <w:rFonts w:ascii="宋体" w:eastAsia="宋体" w:hAnsi="宋体" w:cs="宋体"/>
          <w:color w:val="333333"/>
          <w:kern w:val="0"/>
          <w:sz w:val="24"/>
          <w:szCs w:val="24"/>
        </w:rPr>
        <w:t>业务，鼓励产业</w:t>
      </w:r>
      <w:proofErr w:type="gramStart"/>
      <w:r w:rsidRPr="006174D7">
        <w:rPr>
          <w:rFonts w:ascii="宋体" w:eastAsia="宋体" w:hAnsi="宋体" w:cs="宋体"/>
          <w:color w:val="333333"/>
          <w:kern w:val="0"/>
          <w:sz w:val="24"/>
          <w:szCs w:val="24"/>
        </w:rPr>
        <w:t>链核心</w:t>
      </w:r>
      <w:proofErr w:type="gramEnd"/>
      <w:r w:rsidRPr="006174D7">
        <w:rPr>
          <w:rFonts w:ascii="宋体" w:eastAsia="宋体" w:hAnsi="宋体" w:cs="宋体"/>
          <w:color w:val="333333"/>
          <w:kern w:val="0"/>
          <w:sz w:val="24"/>
          <w:szCs w:val="24"/>
        </w:rPr>
        <w:t>企业及上下游配套企业组成企业联盟，通过小企业打捆推荐的方式获得金融授信。拓宽科技型企业融资渠道，引导各类产业引导基金，以股权、债权投资方式，给予初创期、成长期、发展期的科技型企业融资支持。引导政策性融资担保机构向科技型企业倾斜，对符合条件的科技型企业，纳入“4321”新型</w:t>
      </w:r>
      <w:proofErr w:type="gramStart"/>
      <w:r w:rsidRPr="006174D7">
        <w:rPr>
          <w:rFonts w:ascii="宋体" w:eastAsia="宋体" w:hAnsi="宋体" w:cs="宋体"/>
          <w:color w:val="333333"/>
          <w:kern w:val="0"/>
          <w:sz w:val="24"/>
          <w:szCs w:val="24"/>
        </w:rPr>
        <w:t>政银担</w:t>
      </w:r>
      <w:proofErr w:type="gramEnd"/>
      <w:r w:rsidRPr="006174D7">
        <w:rPr>
          <w:rFonts w:ascii="宋体" w:eastAsia="宋体" w:hAnsi="宋体" w:cs="宋体"/>
          <w:color w:val="333333"/>
          <w:kern w:val="0"/>
          <w:sz w:val="24"/>
          <w:szCs w:val="24"/>
        </w:rPr>
        <w:t>体系，通过“税融通”等方式给予信贷支持，担保费率不超过l％。</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21．创新科技型企业融资服务体系。</w:t>
      </w:r>
      <w:r w:rsidRPr="006174D7">
        <w:rPr>
          <w:rFonts w:ascii="宋体" w:eastAsia="宋体" w:hAnsi="宋体" w:cs="宋体"/>
          <w:color w:val="333333"/>
          <w:kern w:val="0"/>
          <w:sz w:val="24"/>
          <w:szCs w:val="24"/>
        </w:rPr>
        <w:t>探索设立产业引导基金、帮扶还贷基金等融资扶持资金，引导社会资本投资高层次人才项目和科技型企业，逐步提高财政资金间接扶持比例。开展科技创新创业</w:t>
      </w:r>
      <w:proofErr w:type="gramStart"/>
      <w:r w:rsidRPr="006174D7">
        <w:rPr>
          <w:rFonts w:ascii="宋体" w:eastAsia="宋体" w:hAnsi="宋体" w:cs="宋体"/>
          <w:color w:val="333333"/>
          <w:kern w:val="0"/>
          <w:sz w:val="24"/>
          <w:szCs w:val="24"/>
        </w:rPr>
        <w:t>券</w:t>
      </w:r>
      <w:proofErr w:type="gramEnd"/>
      <w:r w:rsidRPr="006174D7">
        <w:rPr>
          <w:rFonts w:ascii="宋体" w:eastAsia="宋体" w:hAnsi="宋体" w:cs="宋体"/>
          <w:color w:val="333333"/>
          <w:kern w:val="0"/>
          <w:sz w:val="24"/>
          <w:szCs w:val="24"/>
        </w:rPr>
        <w:t>试点，重点支持科技型中小微企业、</w:t>
      </w:r>
      <w:proofErr w:type="gramStart"/>
      <w:r w:rsidRPr="006174D7">
        <w:rPr>
          <w:rFonts w:ascii="宋体" w:eastAsia="宋体" w:hAnsi="宋体" w:cs="宋体"/>
          <w:color w:val="333333"/>
          <w:kern w:val="0"/>
          <w:sz w:val="24"/>
          <w:szCs w:val="24"/>
        </w:rPr>
        <w:t>创客团队</w:t>
      </w:r>
      <w:proofErr w:type="gramEnd"/>
      <w:r w:rsidRPr="006174D7">
        <w:rPr>
          <w:rFonts w:ascii="宋体" w:eastAsia="宋体" w:hAnsi="宋体" w:cs="宋体"/>
          <w:color w:val="333333"/>
          <w:kern w:val="0"/>
          <w:sz w:val="24"/>
          <w:szCs w:val="24"/>
        </w:rPr>
        <w:t>向第三</w:t>
      </w:r>
      <w:proofErr w:type="gramStart"/>
      <w:r w:rsidRPr="006174D7">
        <w:rPr>
          <w:rFonts w:ascii="宋体" w:eastAsia="宋体" w:hAnsi="宋体" w:cs="宋体"/>
          <w:color w:val="333333"/>
          <w:kern w:val="0"/>
          <w:sz w:val="24"/>
          <w:szCs w:val="24"/>
        </w:rPr>
        <w:t>方创新</w:t>
      </w:r>
      <w:proofErr w:type="gramEnd"/>
      <w:r w:rsidRPr="006174D7">
        <w:rPr>
          <w:rFonts w:ascii="宋体" w:eastAsia="宋体" w:hAnsi="宋体" w:cs="宋体"/>
          <w:color w:val="333333"/>
          <w:kern w:val="0"/>
          <w:sz w:val="24"/>
          <w:szCs w:val="24"/>
        </w:rPr>
        <w:t>服务机构购买专业化服务。由科技部门牵头，联合相关部门及行业专家，对科技型、创新型、轻资产的小</w:t>
      </w:r>
      <w:proofErr w:type="gramStart"/>
      <w:r w:rsidRPr="006174D7">
        <w:rPr>
          <w:rFonts w:ascii="宋体" w:eastAsia="宋体" w:hAnsi="宋体" w:cs="宋体"/>
          <w:color w:val="333333"/>
          <w:kern w:val="0"/>
          <w:sz w:val="24"/>
          <w:szCs w:val="24"/>
        </w:rPr>
        <w:t>微企业</w:t>
      </w:r>
      <w:proofErr w:type="gramEnd"/>
      <w:r w:rsidRPr="006174D7">
        <w:rPr>
          <w:rFonts w:ascii="宋体" w:eastAsia="宋体" w:hAnsi="宋体" w:cs="宋体"/>
          <w:color w:val="333333"/>
          <w:kern w:val="0"/>
          <w:sz w:val="24"/>
          <w:szCs w:val="24"/>
        </w:rPr>
        <w:t>给予置信服务，提供无形资产评估、信用评价、风险评估等相关服务工作，解决企业融资等需求。参与设立市科技型中小</w:t>
      </w:r>
      <w:proofErr w:type="gramStart"/>
      <w:r w:rsidRPr="006174D7">
        <w:rPr>
          <w:rFonts w:ascii="宋体" w:eastAsia="宋体" w:hAnsi="宋体" w:cs="宋体"/>
          <w:color w:val="333333"/>
          <w:kern w:val="0"/>
          <w:sz w:val="24"/>
          <w:szCs w:val="24"/>
        </w:rPr>
        <w:t>微企业</w:t>
      </w:r>
      <w:proofErr w:type="gramEnd"/>
      <w:r w:rsidRPr="006174D7">
        <w:rPr>
          <w:rFonts w:ascii="宋体" w:eastAsia="宋体" w:hAnsi="宋体" w:cs="宋体"/>
          <w:color w:val="333333"/>
          <w:kern w:val="0"/>
          <w:sz w:val="24"/>
          <w:szCs w:val="24"/>
        </w:rPr>
        <w:t>贷款风险补偿资金池，用于对金融机构、担保机构向我区科技型中小</w:t>
      </w:r>
      <w:proofErr w:type="gramStart"/>
      <w:r w:rsidRPr="006174D7">
        <w:rPr>
          <w:rFonts w:ascii="宋体" w:eastAsia="宋体" w:hAnsi="宋体" w:cs="宋体"/>
          <w:color w:val="333333"/>
          <w:kern w:val="0"/>
          <w:sz w:val="24"/>
          <w:szCs w:val="24"/>
        </w:rPr>
        <w:t>微企业</w:t>
      </w:r>
      <w:proofErr w:type="gramEnd"/>
      <w:r w:rsidRPr="006174D7">
        <w:rPr>
          <w:rFonts w:ascii="宋体" w:eastAsia="宋体" w:hAnsi="宋体" w:cs="宋体"/>
          <w:color w:val="333333"/>
          <w:kern w:val="0"/>
          <w:sz w:val="24"/>
          <w:szCs w:val="24"/>
        </w:rPr>
        <w:t>发放信用贷款、非实物抵质押类贷款造成的坏账损失给予补偿，落实市风险补偿资金</w:t>
      </w:r>
      <w:proofErr w:type="gramStart"/>
      <w:r w:rsidRPr="006174D7">
        <w:rPr>
          <w:rFonts w:ascii="宋体" w:eastAsia="宋体" w:hAnsi="宋体" w:cs="宋体"/>
          <w:color w:val="333333"/>
          <w:kern w:val="0"/>
          <w:sz w:val="24"/>
          <w:szCs w:val="24"/>
        </w:rPr>
        <w:t>池管理</w:t>
      </w:r>
      <w:proofErr w:type="gramEnd"/>
      <w:r w:rsidRPr="006174D7">
        <w:rPr>
          <w:rFonts w:ascii="宋体" w:eastAsia="宋体" w:hAnsi="宋体" w:cs="宋体"/>
          <w:color w:val="333333"/>
          <w:kern w:val="0"/>
          <w:sz w:val="24"/>
          <w:szCs w:val="24"/>
        </w:rPr>
        <w:t>办法，实行专款专用。对企业专利权质押贷款所发生的利息，按照市补助资金的50％、最高10万元给予配套补助。实施科技型企业上市培育专项行动，建立科技型企业上市后备资源库，支持科技型企业上市（挂牌），鼓励科技型企业利用资本市场融资，到</w:t>
      </w:r>
      <w:r w:rsidRPr="006174D7">
        <w:rPr>
          <w:rFonts w:ascii="宋体" w:eastAsia="宋体" w:hAnsi="宋体" w:cs="宋体"/>
          <w:color w:val="333333"/>
          <w:kern w:val="0"/>
          <w:sz w:val="24"/>
          <w:szCs w:val="24"/>
        </w:rPr>
        <w:lastRenderedPageBreak/>
        <w:t>2020年，全区科技型企业上市公司数量1家，“新三板”挂牌企业数量达2至3家，在省区域性股权交易市场挂牌企业数量超过15家。</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22．完善创新创业公共服务体系。</w:t>
      </w:r>
      <w:r w:rsidRPr="006174D7">
        <w:rPr>
          <w:rFonts w:ascii="宋体" w:eastAsia="宋体" w:hAnsi="宋体" w:cs="宋体"/>
          <w:color w:val="333333"/>
          <w:kern w:val="0"/>
          <w:sz w:val="24"/>
          <w:szCs w:val="24"/>
        </w:rPr>
        <w:t>培育发展研发设计、技术转移、检验检测认证、知识产权、科技咨询、科技金融、创业孵化、辅导培训、科学技术普及等科技服务机构，严格实施市科技服务机构绩效考核办法，对区域内登记注册一年以上的科技服务机构，每年协助市科技主管部门开展一次绩效考核工作，在绩效考核中获优秀等次的，兑现绩效奖励5万元。宣传推广市级搭建的集行政服务、政策咨询、创业辅导、交流培训、孵化培育等一体化的创新创业网络服务平台，实现创新创业政策和服务全覆盖。</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23．提升全民科学素质。</w:t>
      </w:r>
      <w:r w:rsidRPr="006174D7">
        <w:rPr>
          <w:rFonts w:ascii="宋体" w:eastAsia="宋体" w:hAnsi="宋体" w:cs="宋体"/>
          <w:color w:val="333333"/>
          <w:kern w:val="0"/>
          <w:sz w:val="24"/>
          <w:szCs w:val="24"/>
        </w:rPr>
        <w:t>树立创业优先、创新驱动、科教兴区、人才强区的发展理念，营造勇于探索、敢为人先、崇尚创新、宽容失败的浓厚社会氛围，倡导科学、文明、健康的生产方式和生活方式。依托现有资源，加强环境保护、安全生产、食品药品、林业、地震等行业类、科研类科普教育基地建设，推动青少年宫、妇女儿童活动中心、各类培训基地和文化场所等增加科普教育内容，引导科普馆、自然保护区、植物园、旅游景区等公共设施增强科普功能，推动</w:t>
      </w:r>
      <w:proofErr w:type="gramStart"/>
      <w:r w:rsidRPr="006174D7">
        <w:rPr>
          <w:rFonts w:ascii="宋体" w:eastAsia="宋体" w:hAnsi="宋体" w:cs="宋体"/>
          <w:color w:val="333333"/>
          <w:kern w:val="0"/>
          <w:sz w:val="24"/>
          <w:szCs w:val="24"/>
        </w:rPr>
        <w:t>科普产业</w:t>
      </w:r>
      <w:proofErr w:type="gramEnd"/>
      <w:r w:rsidRPr="006174D7">
        <w:rPr>
          <w:rFonts w:ascii="宋体" w:eastAsia="宋体" w:hAnsi="宋体" w:cs="宋体"/>
          <w:color w:val="333333"/>
          <w:kern w:val="0"/>
          <w:sz w:val="24"/>
          <w:szCs w:val="24"/>
        </w:rPr>
        <w:t>发展。完善科普教育培训体系，增强未成年人对科学的兴趣，提高领导干部和公务员科学决策水平和推进科技创新的能力，提升农民、城镇劳动者、社区居民的科学素质。</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三、保障措施</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24．加强组织领导。</w:t>
      </w:r>
      <w:r w:rsidRPr="006174D7">
        <w:rPr>
          <w:rFonts w:ascii="宋体" w:eastAsia="宋体" w:hAnsi="宋体" w:cs="宋体"/>
          <w:color w:val="333333"/>
          <w:kern w:val="0"/>
          <w:sz w:val="24"/>
          <w:szCs w:val="24"/>
        </w:rPr>
        <w:t>成立由区委、区政府主要领导任组长，相关部门和乡镇办主要负责人为成员的区创新驱动发展领导小组，负责协调解决重大问题、研究制定重大政策和落实“一事一议”事项。领导小组下设办公室，负责承担协调落实领导小组议定的各项任务，分解和跟踪督查相关成员单位年度目标任务。</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25．强化政策执行。</w:t>
      </w:r>
      <w:r w:rsidRPr="006174D7">
        <w:rPr>
          <w:rFonts w:ascii="宋体" w:eastAsia="宋体" w:hAnsi="宋体" w:cs="宋体"/>
          <w:color w:val="333333"/>
          <w:kern w:val="0"/>
          <w:sz w:val="24"/>
          <w:szCs w:val="24"/>
        </w:rPr>
        <w:t>区创新驱动发展领导小组各相关成员单位要依据各自职能，贯彻落实本推进落实意见，牵头兑现本单位的扶持、资助、补助或奖励资金，联动推进创新驱动发展。凡原有政策与本意见不一致的，以本意见为主。对同一项目的政策支持资金不重复叠加，只享受一次，就高不就低。相关科技创新专项资金的兑现标准，以本意见为准。</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26．强化问责考评。</w:t>
      </w:r>
      <w:r w:rsidRPr="006174D7">
        <w:rPr>
          <w:rFonts w:ascii="宋体" w:eastAsia="宋体" w:hAnsi="宋体" w:cs="宋体"/>
          <w:color w:val="333333"/>
          <w:kern w:val="0"/>
          <w:sz w:val="24"/>
          <w:szCs w:val="24"/>
        </w:rPr>
        <w:t>将创新驱动发展的目标任务，结合我区实际，分年度、分阶段分解落实到南部城区、各乡镇办及相关部门，逐级明确任务和责任，加大创新改革和政策评估与跟踪督查力度，形成目标明确、措施具体、责任到人的工作体系，确保各项目标、任务和措施落到实处。把实施创新驱动发展的成效作为各级党政领导班子和主要领导干部考核、评价、使用的重要依据。在对各部门、各乡镇办、园区年度重点工作目标考核中，逐步加大创新驱动发展指标考核的权重。</w:t>
      </w:r>
    </w:p>
    <w:p w:rsidR="006174D7" w:rsidRPr="006174D7" w:rsidRDefault="006174D7" w:rsidP="006174D7">
      <w:pPr>
        <w:widowControl/>
        <w:shd w:val="clear" w:color="auto" w:fill="FFFFFF"/>
        <w:ind w:firstLine="643"/>
        <w:jc w:val="left"/>
        <w:rPr>
          <w:rFonts w:ascii="宋体" w:eastAsia="宋体" w:hAnsi="宋体" w:cs="宋体"/>
          <w:color w:val="333333"/>
          <w:kern w:val="0"/>
          <w:sz w:val="24"/>
          <w:szCs w:val="24"/>
        </w:rPr>
      </w:pPr>
      <w:r w:rsidRPr="006174D7">
        <w:rPr>
          <w:rFonts w:ascii="宋体" w:eastAsia="宋体" w:hAnsi="宋体" w:cs="宋体"/>
          <w:b/>
          <w:bCs/>
          <w:color w:val="333333"/>
          <w:kern w:val="0"/>
          <w:sz w:val="24"/>
          <w:szCs w:val="24"/>
        </w:rPr>
        <w:t>27．突出示范引导。</w:t>
      </w:r>
      <w:r w:rsidRPr="006174D7">
        <w:rPr>
          <w:rFonts w:ascii="宋体" w:eastAsia="宋体" w:hAnsi="宋体" w:cs="宋体"/>
          <w:color w:val="333333"/>
          <w:kern w:val="0"/>
          <w:sz w:val="24"/>
          <w:szCs w:val="24"/>
        </w:rPr>
        <w:t>充分发挥龙头企业、重大新兴产业基地、双创示范基地、创新创业团队、科技领军人才的示范引领和带动作用，积极引入推广我市全面创新改革试验的试点示范政策，通过新闻媒体，及时解读加快创新驱动发展的相关政策，大力宣传优秀创新创业典型和先进经验做法，形成全社会尊重创新、支持创新的良好氛围。</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附件：郊区加快创新驱动发展重点任务落实分解表</w:t>
      </w:r>
    </w:p>
    <w:p w:rsidR="006174D7" w:rsidRPr="006174D7" w:rsidRDefault="006174D7" w:rsidP="006174D7">
      <w:pPr>
        <w:widowControl/>
        <w:shd w:val="clear" w:color="auto" w:fill="FFFFFF"/>
        <w:ind w:firstLine="640"/>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r w:rsidRPr="006174D7">
        <w:rPr>
          <w:rFonts w:ascii="微软雅黑" w:eastAsia="微软雅黑" w:hAnsi="微软雅黑" w:cs="宋体" w:hint="eastAsia"/>
          <w:b/>
          <w:bCs/>
          <w:color w:val="333333"/>
          <w:kern w:val="0"/>
          <w:sz w:val="24"/>
          <w:szCs w:val="24"/>
          <w:shd w:val="clear" w:color="auto" w:fill="FFFFFF"/>
        </w:rPr>
        <w:lastRenderedPageBreak/>
        <w:br/>
      </w: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附件</w:t>
      </w:r>
    </w:p>
    <w:p w:rsidR="006174D7" w:rsidRPr="006174D7" w:rsidRDefault="006174D7" w:rsidP="006174D7">
      <w:pPr>
        <w:widowControl/>
        <w:shd w:val="clear" w:color="auto" w:fill="FFFFFF"/>
        <w:jc w:val="center"/>
        <w:rPr>
          <w:rFonts w:ascii="宋体" w:eastAsia="宋体" w:hAnsi="宋体" w:cs="宋体"/>
          <w:color w:val="333333"/>
          <w:kern w:val="0"/>
          <w:sz w:val="24"/>
          <w:szCs w:val="24"/>
        </w:rPr>
      </w:pPr>
      <w:r w:rsidRPr="006174D7">
        <w:rPr>
          <w:rFonts w:ascii="宋体" w:eastAsia="宋体" w:hAnsi="宋体" w:cs="宋体"/>
          <w:color w:val="333333"/>
          <w:kern w:val="0"/>
          <w:sz w:val="24"/>
          <w:szCs w:val="24"/>
        </w:rPr>
        <w:t>郊区加快创新驱动发展重点任务落实分解表</w:t>
      </w:r>
    </w:p>
    <w:tbl>
      <w:tblPr>
        <w:tblW w:w="9310" w:type="dxa"/>
        <w:jc w:val="center"/>
        <w:tblCellSpacing w:w="0" w:type="dxa"/>
        <w:tblCellMar>
          <w:left w:w="0" w:type="dxa"/>
          <w:right w:w="0" w:type="dxa"/>
        </w:tblCellMar>
        <w:tblLook w:val="04A0" w:firstRow="1" w:lastRow="0" w:firstColumn="1" w:lastColumn="0" w:noHBand="0" w:noVBand="1"/>
      </w:tblPr>
      <w:tblGrid>
        <w:gridCol w:w="840"/>
        <w:gridCol w:w="850"/>
        <w:gridCol w:w="5400"/>
        <w:gridCol w:w="930"/>
        <w:gridCol w:w="1290"/>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（一）突出主体培育，全力推进自主创新</w:t>
            </w: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w:t>
            </w:r>
            <w:r w:rsidRPr="006174D7">
              <w:rPr>
                <w:rFonts w:ascii="仿宋_GB2312" w:eastAsia="仿宋_GB2312" w:hAnsi="宋体" w:cs="宋体" w:hint="eastAsia"/>
                <w:kern w:val="0"/>
                <w:sz w:val="24"/>
                <w:szCs w:val="24"/>
              </w:rPr>
              <w:t>．大力培育高新技术企业</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按照成熟期、成长期、初创期，每年分类实施</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家左右高新技术企业培育计划，争取更多的企业进入高企行列。对新认定的国家高新技术企业，给予一次性奖励</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区国税局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区地税分局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实施科技</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小巨人</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扶持计划，每年选择</w:t>
            </w:r>
            <w:r w:rsidRPr="006174D7">
              <w:rPr>
                <w:rFonts w:ascii="宋体" w:eastAsia="宋体" w:hAnsi="宋体" w:cs="宋体"/>
                <w:kern w:val="0"/>
                <w:sz w:val="24"/>
                <w:szCs w:val="24"/>
              </w:rPr>
              <w:t>2</w:t>
            </w:r>
            <w:r w:rsidRPr="006174D7">
              <w:rPr>
                <w:rFonts w:ascii="仿宋_GB2312" w:eastAsia="仿宋_GB2312" w:hAnsi="宋体" w:cs="宋体" w:hint="eastAsia"/>
                <w:kern w:val="0"/>
                <w:sz w:val="24"/>
                <w:szCs w:val="24"/>
              </w:rPr>
              <w:t>家左右技术创新绩效明显、产权清晰、具有一定规模、成长性好的高新技术企业，帮助其积极争取风险投资对其参股，增强企业实力和融资能力，推动建立现代企业制度。</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c>
          <w:tcPr>
            <w:tcW w:w="12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实施创新企业百强工程，重点扶持技术领先、竞争力强的高新技术企业，打造成为引领产业发展的创新型龙头企业。对列入</w:t>
            </w:r>
            <w:proofErr w:type="gramStart"/>
            <w:r w:rsidRPr="006174D7">
              <w:rPr>
                <w:rFonts w:ascii="仿宋_GB2312" w:eastAsia="仿宋_GB2312" w:hAnsi="宋体" w:cs="宋体" w:hint="eastAsia"/>
                <w:kern w:val="0"/>
                <w:sz w:val="24"/>
                <w:szCs w:val="24"/>
              </w:rPr>
              <w:t>省创新</w:t>
            </w:r>
            <w:proofErr w:type="gramEnd"/>
            <w:r w:rsidRPr="006174D7">
              <w:rPr>
                <w:rFonts w:ascii="仿宋_GB2312" w:eastAsia="仿宋_GB2312" w:hAnsi="宋体" w:cs="宋体" w:hint="eastAsia"/>
                <w:kern w:val="0"/>
                <w:sz w:val="24"/>
                <w:szCs w:val="24"/>
              </w:rPr>
              <w:t>企业百强工程的企业，给予一次性资助</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p>
        </w:tc>
        <w:tc>
          <w:tcPr>
            <w:tcW w:w="9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9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对新认定的国家级创新型企业、国家级创新型试点企业、省级创新型企业、省级创新型试点企业，分别给予一次性奖励</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9300" w:type="dxa"/>
        <w:jc w:val="center"/>
        <w:tblCellSpacing w:w="0" w:type="dxa"/>
        <w:tblCellMar>
          <w:left w:w="0" w:type="dxa"/>
          <w:right w:w="0" w:type="dxa"/>
        </w:tblCellMar>
        <w:tblLook w:val="04A0" w:firstRow="1" w:lastRow="0" w:firstColumn="1" w:lastColumn="0" w:noHBand="0" w:noVBand="1"/>
      </w:tblPr>
      <w:tblGrid>
        <w:gridCol w:w="840"/>
        <w:gridCol w:w="850"/>
        <w:gridCol w:w="5393"/>
        <w:gridCol w:w="929"/>
        <w:gridCol w:w="1288"/>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（一）突出主体培育，全力推进自主创新</w:t>
            </w:r>
          </w:p>
        </w:tc>
        <w:tc>
          <w:tcPr>
            <w:tcW w:w="8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2</w:t>
            </w:r>
            <w:r w:rsidRPr="006174D7">
              <w:rPr>
                <w:rFonts w:ascii="仿宋_GB2312" w:eastAsia="仿宋_GB2312" w:hAnsi="宋体" w:cs="宋体" w:hint="eastAsia"/>
                <w:kern w:val="0"/>
                <w:sz w:val="24"/>
                <w:szCs w:val="24"/>
              </w:rPr>
              <w:t>．引导企业加大研发投入</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引导规模以上工业企业增加研发投入，对规模以上工业企业研发投入占主营业务收入的比重达</w:t>
            </w:r>
            <w:r w:rsidRPr="006174D7">
              <w:rPr>
                <w:rFonts w:ascii="宋体" w:eastAsia="宋体" w:hAnsi="宋体" w:cs="宋体"/>
                <w:kern w:val="0"/>
                <w:sz w:val="24"/>
                <w:szCs w:val="24"/>
              </w:rPr>
              <w:t>1</w:t>
            </w:r>
            <w:r w:rsidRPr="006174D7">
              <w:rPr>
                <w:rFonts w:ascii="仿宋_GB2312" w:eastAsia="仿宋_GB2312" w:hAnsi="宋体" w:cs="宋体" w:hint="eastAsia"/>
                <w:kern w:val="0"/>
                <w:sz w:val="24"/>
                <w:szCs w:val="24"/>
              </w:rPr>
              <w:t>％以上的，每年按照新增研发投入的</w:t>
            </w:r>
            <w:r w:rsidRPr="006174D7">
              <w:rPr>
                <w:rFonts w:ascii="宋体" w:eastAsia="宋体" w:hAnsi="宋体" w:cs="宋体"/>
                <w:kern w:val="0"/>
                <w:sz w:val="24"/>
                <w:szCs w:val="24"/>
              </w:rPr>
              <w:t>7.5</w:t>
            </w:r>
            <w:r w:rsidRPr="006174D7">
              <w:rPr>
                <w:rFonts w:ascii="仿宋_GB2312" w:eastAsia="仿宋_GB2312" w:hAnsi="宋体" w:cs="宋体" w:hint="eastAsia"/>
                <w:kern w:val="0"/>
                <w:sz w:val="24"/>
                <w:szCs w:val="24"/>
              </w:rPr>
              <w:t>％、市级补助资金的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给予配套补助。</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9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支持企业购置研发仪器设备，对企业购置用于研发所需的关键仪器设备（原值</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万元以上），按年度实际支出额的</w:t>
            </w:r>
            <w:r w:rsidRPr="006174D7">
              <w:rPr>
                <w:rFonts w:ascii="宋体" w:eastAsia="宋体" w:hAnsi="宋体" w:cs="宋体"/>
                <w:kern w:val="0"/>
                <w:sz w:val="24"/>
                <w:szCs w:val="24"/>
              </w:rPr>
              <w:t>15</w:t>
            </w:r>
            <w:r w:rsidRPr="006174D7">
              <w:rPr>
                <w:rFonts w:ascii="仿宋_GB2312" w:eastAsia="仿宋_GB2312" w:hAnsi="宋体" w:cs="宋体" w:hint="eastAsia"/>
                <w:kern w:val="0"/>
                <w:sz w:val="24"/>
                <w:szCs w:val="24"/>
              </w:rPr>
              <w:t>％给予补助，补助最高不超过</w:t>
            </w:r>
            <w:r w:rsidRPr="006174D7">
              <w:rPr>
                <w:rFonts w:ascii="宋体" w:eastAsia="宋体" w:hAnsi="宋体" w:cs="宋体"/>
                <w:kern w:val="0"/>
                <w:sz w:val="24"/>
                <w:szCs w:val="24"/>
              </w:rPr>
              <w:t>100</w:t>
            </w:r>
            <w:r w:rsidRPr="006174D7">
              <w:rPr>
                <w:rFonts w:ascii="仿宋_GB2312" w:eastAsia="仿宋_GB2312" w:hAnsi="宋体" w:cs="宋体" w:hint="eastAsia"/>
                <w:kern w:val="0"/>
                <w:sz w:val="24"/>
                <w:szCs w:val="24"/>
              </w:rPr>
              <w:t>万元。</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支持科技型中小企业租用外单位大型科学仪器设备开发新产品、新技术，按租用仪器设备年度支出的</w:t>
            </w:r>
            <w:r w:rsidRPr="006174D7">
              <w:rPr>
                <w:rFonts w:ascii="宋体" w:eastAsia="宋体" w:hAnsi="宋体" w:cs="宋体"/>
                <w:kern w:val="0"/>
                <w:sz w:val="24"/>
                <w:szCs w:val="24"/>
              </w:rPr>
              <w:t>20</w:t>
            </w:r>
            <w:r w:rsidRPr="006174D7">
              <w:rPr>
                <w:rFonts w:ascii="仿宋_GB2312" w:eastAsia="仿宋_GB2312" w:hAnsi="宋体" w:cs="宋体" w:hint="eastAsia"/>
                <w:kern w:val="0"/>
                <w:sz w:val="24"/>
                <w:szCs w:val="24"/>
              </w:rPr>
              <w:t>％给予租用单位补助，补助最高不超过</w:t>
            </w:r>
            <w:r w:rsidRPr="006174D7">
              <w:rPr>
                <w:rFonts w:ascii="宋体" w:eastAsia="宋体" w:hAnsi="宋体" w:cs="宋体"/>
                <w:kern w:val="0"/>
                <w:sz w:val="24"/>
                <w:szCs w:val="24"/>
              </w:rPr>
              <w:t>100</w:t>
            </w:r>
            <w:r w:rsidRPr="006174D7">
              <w:rPr>
                <w:rFonts w:ascii="仿宋_GB2312" w:eastAsia="仿宋_GB2312" w:hAnsi="宋体" w:cs="宋体" w:hint="eastAsia"/>
                <w:kern w:val="0"/>
                <w:sz w:val="24"/>
                <w:szCs w:val="24"/>
              </w:rPr>
              <w:t>万元。</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3</w:t>
            </w:r>
            <w:r w:rsidRPr="006174D7">
              <w:rPr>
                <w:rFonts w:ascii="仿宋_GB2312" w:eastAsia="仿宋_GB2312" w:hAnsi="宋体" w:cs="宋体" w:hint="eastAsia"/>
                <w:kern w:val="0"/>
                <w:sz w:val="24"/>
                <w:szCs w:val="24"/>
              </w:rPr>
              <w:t>．倒</w:t>
            </w:r>
            <w:proofErr w:type="gramStart"/>
            <w:r w:rsidRPr="006174D7">
              <w:rPr>
                <w:rFonts w:ascii="仿宋_GB2312" w:eastAsia="仿宋_GB2312" w:hAnsi="宋体" w:cs="宋体" w:hint="eastAsia"/>
                <w:kern w:val="0"/>
                <w:sz w:val="24"/>
                <w:szCs w:val="24"/>
              </w:rPr>
              <w:t>逼企业</w:t>
            </w:r>
            <w:proofErr w:type="gramEnd"/>
            <w:r w:rsidRPr="006174D7">
              <w:rPr>
                <w:rFonts w:ascii="仿宋_GB2312" w:eastAsia="仿宋_GB2312" w:hAnsi="宋体" w:cs="宋体" w:hint="eastAsia"/>
                <w:kern w:val="0"/>
                <w:sz w:val="24"/>
                <w:szCs w:val="24"/>
              </w:rPr>
              <w:t>技术创新</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发挥企业在创新决策中的重要作用，吸收更多企业参与研究制定全区科技创新规划和政策，相关决策咨询和项目评审专家组中企业和行业专家占比不低于</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建立科技、财税等部门定期会商制度，加强业务辅导培训，帮助企业正确归集和核算研发费用，运用高新技术企业所得税、企业研发费用税前加计扣除这两项普惠性政策，倒</w:t>
            </w:r>
            <w:proofErr w:type="gramStart"/>
            <w:r w:rsidRPr="006174D7">
              <w:rPr>
                <w:rFonts w:ascii="仿宋_GB2312" w:eastAsia="仿宋_GB2312" w:hAnsi="宋体" w:cs="宋体" w:hint="eastAsia"/>
                <w:kern w:val="0"/>
                <w:sz w:val="24"/>
                <w:szCs w:val="24"/>
              </w:rPr>
              <w:t>逼企业</w:t>
            </w:r>
            <w:proofErr w:type="gramEnd"/>
            <w:r w:rsidRPr="006174D7">
              <w:rPr>
                <w:rFonts w:ascii="仿宋_GB2312" w:eastAsia="仿宋_GB2312" w:hAnsi="宋体" w:cs="宋体" w:hint="eastAsia"/>
                <w:kern w:val="0"/>
                <w:sz w:val="24"/>
                <w:szCs w:val="24"/>
              </w:rPr>
              <w:t>加大研发投入。</w:t>
            </w:r>
          </w:p>
        </w:tc>
        <w:tc>
          <w:tcPr>
            <w:tcW w:w="9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9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区国税局</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区地税分局</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对规模以上工业企业未建立研发机构，且上年度研发投入占主营业务收入的比重达不到</w:t>
            </w:r>
            <w:r w:rsidRPr="006174D7">
              <w:rPr>
                <w:rFonts w:ascii="宋体" w:eastAsia="宋体" w:hAnsi="宋体" w:cs="宋体"/>
                <w:kern w:val="0"/>
                <w:sz w:val="24"/>
                <w:szCs w:val="24"/>
              </w:rPr>
              <w:t>1</w:t>
            </w:r>
            <w:r w:rsidRPr="006174D7">
              <w:rPr>
                <w:rFonts w:ascii="仿宋_GB2312" w:eastAsia="仿宋_GB2312" w:hAnsi="宋体" w:cs="宋体" w:hint="eastAsia"/>
                <w:kern w:val="0"/>
                <w:sz w:val="24"/>
                <w:szCs w:val="24"/>
              </w:rPr>
              <w:t>％的，原则上一律不推荐申报市级以上科技计划项目。</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9260" w:type="dxa"/>
        <w:jc w:val="center"/>
        <w:tblCellSpacing w:w="0" w:type="dxa"/>
        <w:tblCellMar>
          <w:left w:w="0" w:type="dxa"/>
          <w:right w:w="0" w:type="dxa"/>
        </w:tblCellMar>
        <w:tblLook w:val="04A0" w:firstRow="1" w:lastRow="0" w:firstColumn="1" w:lastColumn="0" w:noHBand="0" w:noVBand="1"/>
      </w:tblPr>
      <w:tblGrid>
        <w:gridCol w:w="850"/>
        <w:gridCol w:w="850"/>
        <w:gridCol w:w="5400"/>
        <w:gridCol w:w="930"/>
        <w:gridCol w:w="1230"/>
      </w:tblGrid>
      <w:tr w:rsidR="006174D7" w:rsidRPr="006174D7" w:rsidTr="006174D7">
        <w:trPr>
          <w:tblCellSpacing w:w="0" w:type="dxa"/>
          <w:jc w:val="center"/>
        </w:trPr>
        <w:tc>
          <w:tcPr>
            <w:tcW w:w="170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（一）突出主体培育，全力推进自主创新</w:t>
            </w:r>
          </w:p>
        </w:tc>
        <w:tc>
          <w:tcPr>
            <w:tcW w:w="85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4</w:t>
            </w:r>
            <w:r w:rsidRPr="006174D7">
              <w:rPr>
                <w:rFonts w:ascii="仿宋_GB2312" w:eastAsia="仿宋_GB2312" w:hAnsi="宋体" w:cs="宋体" w:hint="eastAsia"/>
                <w:kern w:val="0"/>
                <w:sz w:val="24"/>
                <w:szCs w:val="24"/>
              </w:rPr>
              <w:t>．推进重点企业产学研协同创新</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支持各行业领域龙头企业牵头组建产业技术创新战略联盟，对列入国家级、</w:t>
            </w:r>
            <w:proofErr w:type="gramStart"/>
            <w:r w:rsidRPr="006174D7">
              <w:rPr>
                <w:rFonts w:ascii="仿宋_GB2312" w:eastAsia="仿宋_GB2312" w:hAnsi="宋体" w:cs="宋体" w:hint="eastAsia"/>
                <w:kern w:val="0"/>
                <w:sz w:val="24"/>
                <w:szCs w:val="24"/>
              </w:rPr>
              <w:t>省级产业</w:t>
            </w:r>
            <w:proofErr w:type="gramEnd"/>
            <w:r w:rsidRPr="006174D7">
              <w:rPr>
                <w:rFonts w:ascii="仿宋_GB2312" w:eastAsia="仿宋_GB2312" w:hAnsi="宋体" w:cs="宋体" w:hint="eastAsia"/>
                <w:kern w:val="0"/>
                <w:sz w:val="24"/>
                <w:szCs w:val="24"/>
              </w:rPr>
              <w:t>技术创新战略联盟试点的牵头单位，分别一次性资助</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15</w:t>
            </w:r>
            <w:r w:rsidRPr="006174D7">
              <w:rPr>
                <w:rFonts w:ascii="仿宋_GB2312" w:eastAsia="仿宋_GB2312" w:hAnsi="宋体" w:cs="宋体" w:hint="eastAsia"/>
                <w:kern w:val="0"/>
                <w:sz w:val="24"/>
                <w:szCs w:val="24"/>
              </w:rPr>
              <w:t>万元；对被评估为</w:t>
            </w:r>
            <w:r w:rsidRPr="006174D7">
              <w:rPr>
                <w:rFonts w:ascii="宋体" w:eastAsia="宋体" w:hAnsi="宋体" w:cs="宋体"/>
                <w:kern w:val="0"/>
                <w:sz w:val="24"/>
                <w:szCs w:val="24"/>
              </w:rPr>
              <w:t>A</w:t>
            </w:r>
            <w:r w:rsidRPr="006174D7">
              <w:rPr>
                <w:rFonts w:ascii="仿宋_GB2312" w:eastAsia="仿宋_GB2312" w:hAnsi="宋体" w:cs="宋体" w:hint="eastAsia"/>
                <w:kern w:val="0"/>
                <w:sz w:val="24"/>
                <w:szCs w:val="24"/>
              </w:rPr>
              <w:t>类的国家级、</w:t>
            </w:r>
            <w:proofErr w:type="gramStart"/>
            <w:r w:rsidRPr="006174D7">
              <w:rPr>
                <w:rFonts w:ascii="仿宋_GB2312" w:eastAsia="仿宋_GB2312" w:hAnsi="宋体" w:cs="宋体" w:hint="eastAsia"/>
                <w:kern w:val="0"/>
                <w:sz w:val="24"/>
                <w:szCs w:val="24"/>
              </w:rPr>
              <w:t>省级产业</w:t>
            </w:r>
            <w:proofErr w:type="gramEnd"/>
            <w:r w:rsidRPr="006174D7">
              <w:rPr>
                <w:rFonts w:ascii="仿宋_GB2312" w:eastAsia="仿宋_GB2312" w:hAnsi="宋体" w:cs="宋体" w:hint="eastAsia"/>
                <w:kern w:val="0"/>
                <w:sz w:val="24"/>
                <w:szCs w:val="24"/>
              </w:rPr>
              <w:t>技术创新战略联盟的牵头单位，分别一次性资助</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支持企业与高校院所在我区共建技术转移机构，对登记备案为市级技术转移机构的企业给予一次性补助</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万元；严格实施市技术转移机构绩效考核办法，对区域内登记备案一年以上的市级技术转移机构，每年协助市有关主管部门开展一次绩效考核工作，在市绩效考核中获优秀等次的，兑现绩效奖励</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支持产学研项目合作，对企业与高校院所在区联合开展技术项目开发的，按年度技术合同成交并实际支付金额的</w:t>
            </w:r>
            <w:r w:rsidRPr="006174D7">
              <w:rPr>
                <w:rFonts w:ascii="宋体" w:eastAsia="宋体" w:hAnsi="宋体" w:cs="宋体"/>
                <w:kern w:val="0"/>
                <w:sz w:val="24"/>
                <w:szCs w:val="24"/>
              </w:rPr>
              <w:t>20</w:t>
            </w:r>
            <w:r w:rsidRPr="006174D7">
              <w:rPr>
                <w:rFonts w:ascii="仿宋_GB2312" w:eastAsia="仿宋_GB2312" w:hAnsi="宋体" w:cs="宋体" w:hint="eastAsia"/>
                <w:kern w:val="0"/>
                <w:sz w:val="24"/>
                <w:szCs w:val="24"/>
              </w:rPr>
              <w:t>％、市级补助资金的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、最高</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万元给予配套补助。</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5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．强化知识产权创造和品牌创建</w:t>
            </w:r>
          </w:p>
        </w:tc>
        <w:tc>
          <w:tcPr>
            <w:tcW w:w="540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实施规模以上工业企业发明专利全覆盖行动计划，对获得发明专利授权的专利权人，每件最多给予资助</w:t>
            </w:r>
            <w:r w:rsidRPr="006174D7">
              <w:rPr>
                <w:rFonts w:ascii="宋体" w:eastAsia="宋体" w:hAnsi="宋体" w:cs="宋体"/>
                <w:kern w:val="0"/>
                <w:sz w:val="24"/>
                <w:szCs w:val="24"/>
              </w:rPr>
              <w:t>0.5</w:t>
            </w:r>
            <w:r w:rsidRPr="006174D7">
              <w:rPr>
                <w:rFonts w:ascii="仿宋_GB2312" w:eastAsia="仿宋_GB2312" w:hAnsi="宋体" w:cs="宋体" w:hint="eastAsia"/>
                <w:kern w:val="0"/>
                <w:sz w:val="24"/>
                <w:szCs w:val="24"/>
              </w:rPr>
              <w:t>万元（通过购买服务申报专利的</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只兑现授权后的</w:t>
            </w:r>
            <w:r w:rsidRPr="006174D7">
              <w:rPr>
                <w:rFonts w:ascii="宋体" w:eastAsia="宋体" w:hAnsi="宋体" w:cs="宋体"/>
                <w:kern w:val="0"/>
                <w:sz w:val="24"/>
                <w:szCs w:val="24"/>
              </w:rPr>
              <w:t>2000</w:t>
            </w:r>
            <w:r w:rsidRPr="006174D7">
              <w:rPr>
                <w:rFonts w:ascii="仿宋_GB2312" w:eastAsia="仿宋_GB2312" w:hAnsi="宋体" w:cs="宋体" w:hint="eastAsia"/>
                <w:kern w:val="0"/>
                <w:sz w:val="24"/>
                <w:szCs w:val="24"/>
              </w:rPr>
              <w:t>元资助）</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发明专利资助工作分两个阶段开展，即通过实质性审查时先资助</w:t>
            </w:r>
            <w:r w:rsidRPr="006174D7">
              <w:rPr>
                <w:rFonts w:ascii="宋体" w:eastAsia="宋体" w:hAnsi="宋体" w:cs="宋体"/>
                <w:kern w:val="0"/>
                <w:sz w:val="24"/>
                <w:szCs w:val="24"/>
              </w:rPr>
              <w:t>3000</w:t>
            </w:r>
            <w:r w:rsidRPr="006174D7">
              <w:rPr>
                <w:rFonts w:ascii="仿宋_GB2312" w:eastAsia="仿宋_GB2312" w:hAnsi="宋体" w:cs="宋体" w:hint="eastAsia"/>
                <w:kern w:val="0"/>
                <w:sz w:val="24"/>
                <w:szCs w:val="24"/>
              </w:rPr>
              <w:t>元，授权后再资助</w:t>
            </w:r>
            <w:r w:rsidRPr="006174D7">
              <w:rPr>
                <w:rFonts w:ascii="宋体" w:eastAsia="宋体" w:hAnsi="宋体" w:cs="宋体"/>
                <w:kern w:val="0"/>
                <w:sz w:val="24"/>
                <w:szCs w:val="24"/>
              </w:rPr>
              <w:t>2000</w:t>
            </w:r>
            <w:r w:rsidRPr="006174D7">
              <w:rPr>
                <w:rFonts w:ascii="仿宋_GB2312" w:eastAsia="仿宋_GB2312" w:hAnsi="宋体" w:cs="宋体" w:hint="eastAsia"/>
                <w:kern w:val="0"/>
                <w:sz w:val="24"/>
                <w:szCs w:val="24"/>
              </w:rPr>
              <w:t>元；对获得实用新型专利授权的专利权人，每件给予一次性资助</w:t>
            </w:r>
            <w:r w:rsidRPr="006174D7">
              <w:rPr>
                <w:rFonts w:ascii="宋体" w:eastAsia="宋体" w:hAnsi="宋体" w:cs="宋体"/>
                <w:kern w:val="0"/>
                <w:sz w:val="24"/>
                <w:szCs w:val="24"/>
              </w:rPr>
              <w:t>0.1</w:t>
            </w:r>
            <w:r w:rsidRPr="006174D7">
              <w:rPr>
                <w:rFonts w:ascii="仿宋_GB2312" w:eastAsia="仿宋_GB2312" w:hAnsi="宋体" w:cs="宋体" w:hint="eastAsia"/>
                <w:kern w:val="0"/>
                <w:sz w:val="24"/>
                <w:szCs w:val="24"/>
              </w:rPr>
              <w:t>万元（同一专利权人每年度最多资助</w:t>
            </w:r>
            <w:r w:rsidRPr="006174D7">
              <w:rPr>
                <w:rFonts w:ascii="宋体" w:eastAsia="宋体" w:hAnsi="宋体" w:cs="宋体"/>
                <w:kern w:val="0"/>
                <w:sz w:val="24"/>
                <w:szCs w:val="24"/>
              </w:rPr>
              <w:t>6</w:t>
            </w:r>
            <w:r w:rsidRPr="006174D7">
              <w:rPr>
                <w:rFonts w:ascii="仿宋_GB2312" w:eastAsia="仿宋_GB2312" w:hAnsi="宋体" w:cs="宋体" w:hint="eastAsia"/>
                <w:kern w:val="0"/>
                <w:sz w:val="24"/>
                <w:szCs w:val="24"/>
              </w:rPr>
              <w:t>件实用新型专利）；对通过专利合作条约（</w:t>
            </w:r>
            <w:r w:rsidRPr="006174D7">
              <w:rPr>
                <w:rFonts w:ascii="宋体" w:eastAsia="宋体" w:hAnsi="宋体" w:cs="宋体"/>
                <w:kern w:val="0"/>
                <w:sz w:val="24"/>
                <w:szCs w:val="24"/>
              </w:rPr>
              <w:t>PCT</w:t>
            </w:r>
            <w:r w:rsidRPr="006174D7">
              <w:rPr>
                <w:rFonts w:ascii="仿宋_GB2312" w:eastAsia="仿宋_GB2312" w:hAnsi="宋体" w:cs="宋体" w:hint="eastAsia"/>
                <w:kern w:val="0"/>
                <w:sz w:val="24"/>
                <w:szCs w:val="24"/>
              </w:rPr>
              <w:t>）申请国外专利并获得授权的，每件</w:t>
            </w:r>
            <w:r w:rsidRPr="006174D7">
              <w:rPr>
                <w:rFonts w:ascii="仿宋_GB2312" w:eastAsia="仿宋_GB2312" w:hAnsi="宋体" w:cs="宋体" w:hint="eastAsia"/>
                <w:kern w:val="0"/>
                <w:sz w:val="24"/>
                <w:szCs w:val="24"/>
              </w:rPr>
              <w:lastRenderedPageBreak/>
              <w:t>给予一次性资助专利权人</w:t>
            </w:r>
            <w:r w:rsidRPr="006174D7">
              <w:rPr>
                <w:rFonts w:ascii="宋体" w:eastAsia="宋体" w:hAnsi="宋体" w:cs="宋体"/>
                <w:kern w:val="0"/>
                <w:sz w:val="24"/>
                <w:szCs w:val="24"/>
              </w:rPr>
              <w:t>1.5</w:t>
            </w:r>
            <w:r w:rsidRPr="006174D7">
              <w:rPr>
                <w:rFonts w:ascii="仿宋_GB2312" w:eastAsia="仿宋_GB2312" w:hAnsi="宋体" w:cs="宋体" w:hint="eastAsia"/>
                <w:kern w:val="0"/>
                <w:sz w:val="24"/>
                <w:szCs w:val="24"/>
              </w:rPr>
              <w:t>万元（每项最多资助</w:t>
            </w:r>
            <w:r w:rsidRPr="006174D7">
              <w:rPr>
                <w:rFonts w:ascii="宋体" w:eastAsia="宋体" w:hAnsi="宋体" w:cs="宋体"/>
                <w:kern w:val="0"/>
                <w:sz w:val="24"/>
                <w:szCs w:val="24"/>
              </w:rPr>
              <w:t>2</w:t>
            </w:r>
            <w:r w:rsidRPr="006174D7">
              <w:rPr>
                <w:rFonts w:ascii="仿宋_GB2312" w:eastAsia="仿宋_GB2312" w:hAnsi="宋体" w:cs="宋体" w:hint="eastAsia"/>
                <w:kern w:val="0"/>
                <w:sz w:val="24"/>
                <w:szCs w:val="24"/>
              </w:rPr>
              <w:t>个国家）。</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lastRenderedPageBreak/>
              <w:t>区科技局</w:t>
            </w:r>
          </w:p>
        </w:tc>
        <w:tc>
          <w:tcPr>
            <w:tcW w:w="123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lastRenderedPageBreak/>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9240" w:type="dxa"/>
        <w:jc w:val="center"/>
        <w:tblCellSpacing w:w="0" w:type="dxa"/>
        <w:tblCellMar>
          <w:left w:w="0" w:type="dxa"/>
          <w:right w:w="0" w:type="dxa"/>
        </w:tblCellMar>
        <w:tblLook w:val="04A0" w:firstRow="1" w:lastRow="0" w:firstColumn="1" w:lastColumn="0" w:noHBand="0" w:noVBand="1"/>
      </w:tblPr>
      <w:tblGrid>
        <w:gridCol w:w="841"/>
        <w:gridCol w:w="831"/>
        <w:gridCol w:w="5406"/>
        <w:gridCol w:w="921"/>
        <w:gridCol w:w="1241"/>
      </w:tblGrid>
      <w:tr w:rsidR="006174D7" w:rsidRPr="006174D7" w:rsidTr="006174D7">
        <w:trPr>
          <w:tblCellSpacing w:w="0" w:type="dxa"/>
          <w:jc w:val="center"/>
        </w:trPr>
        <w:tc>
          <w:tcPr>
            <w:tcW w:w="167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2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（一）突出主体培育，全力推进自主创新</w:t>
            </w:r>
          </w:p>
        </w:tc>
        <w:tc>
          <w:tcPr>
            <w:tcW w:w="8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．强化知识产权创造和品牌创建</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实施商标战略，对新获中国驰名商标、安徽省著名商标和铜陵市知名商标的商标注册人，分别给予一次性奖励</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0.5</w:t>
            </w:r>
            <w:r w:rsidRPr="006174D7">
              <w:rPr>
                <w:rFonts w:ascii="仿宋_GB2312" w:eastAsia="仿宋_GB2312" w:hAnsi="宋体" w:cs="宋体" w:hint="eastAsia"/>
                <w:kern w:val="0"/>
                <w:sz w:val="24"/>
                <w:szCs w:val="24"/>
              </w:rPr>
              <w:t>万元；对新获地理标志证明商标注册的，给予一次性奖励</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w:t>
            </w:r>
          </w:p>
        </w:tc>
        <w:tc>
          <w:tcPr>
            <w:tcW w:w="92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区市场局</w:t>
            </w:r>
          </w:p>
        </w:tc>
        <w:tc>
          <w:tcPr>
            <w:tcW w:w="12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强化品牌创建和标准制定，对新获中国质量奖、中国质量奖提名奖、安徽省政府质量奖、铜陵市市长质量奖、郊区区长质量奖的企业，分别给予一次性奖励</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40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40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万元；对新获安徽省名牌产品的企业，给予一次性奖励</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w:t>
            </w:r>
          </w:p>
        </w:tc>
        <w:tc>
          <w:tcPr>
            <w:tcW w:w="92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区市场局</w:t>
            </w:r>
          </w:p>
        </w:tc>
        <w:tc>
          <w:tcPr>
            <w:tcW w:w="12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对主持起草国际标准、国家标准、行业标准、地方标准的企业，分别给予一次性奖励</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（二）突出转型升级，全力提升产业层次</w:t>
            </w:r>
          </w:p>
        </w:tc>
        <w:tc>
          <w:tcPr>
            <w:tcW w:w="8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6</w:t>
            </w:r>
            <w:r w:rsidRPr="006174D7">
              <w:rPr>
                <w:rFonts w:ascii="仿宋_GB2312" w:eastAsia="仿宋_GB2312" w:hAnsi="宋体" w:cs="宋体" w:hint="eastAsia"/>
                <w:kern w:val="0"/>
                <w:sz w:val="24"/>
                <w:szCs w:val="24"/>
              </w:rPr>
              <w:t>．突破产业关键核心技术</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围绕</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战略性新兴产业集聚发展基地建设、国家智慧城市建设、拥江发展</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等，在电子信息、先进装备制造、精细化工、节能环保、</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互联网</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、人口健康、绿色食品等领域全力争取市级以上科技重大专项。</w:t>
            </w:r>
          </w:p>
        </w:tc>
        <w:tc>
          <w:tcPr>
            <w:tcW w:w="92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对争取到市级科技重大专项的企业，单个项目按照市资助资金的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、最高</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万元给予资助；对争取到省级科技重大专项的企业，按照项目研发投入的</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％、最高</w:t>
            </w:r>
            <w:r w:rsidRPr="006174D7">
              <w:rPr>
                <w:rFonts w:ascii="宋体" w:eastAsia="宋体" w:hAnsi="宋体" w:cs="宋体"/>
                <w:kern w:val="0"/>
                <w:sz w:val="24"/>
                <w:szCs w:val="24"/>
              </w:rPr>
              <w:t>100</w:t>
            </w:r>
            <w:r w:rsidRPr="006174D7">
              <w:rPr>
                <w:rFonts w:ascii="仿宋_GB2312" w:eastAsia="仿宋_GB2312" w:hAnsi="宋体" w:cs="宋体" w:hint="eastAsia"/>
                <w:kern w:val="0"/>
                <w:sz w:val="24"/>
                <w:szCs w:val="24"/>
              </w:rPr>
              <w:t>万元给予补助；对争取到国家科技重大专项的企业，按照国家支持资金的</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％、最高</w:t>
            </w:r>
            <w:r w:rsidRPr="006174D7">
              <w:rPr>
                <w:rFonts w:ascii="宋体" w:eastAsia="宋体" w:hAnsi="宋体" w:cs="宋体"/>
                <w:kern w:val="0"/>
                <w:sz w:val="24"/>
                <w:szCs w:val="24"/>
              </w:rPr>
              <w:t>100</w:t>
            </w:r>
            <w:r w:rsidRPr="006174D7">
              <w:rPr>
                <w:rFonts w:ascii="仿宋_GB2312" w:eastAsia="仿宋_GB2312" w:hAnsi="宋体" w:cs="宋体" w:hint="eastAsia"/>
                <w:kern w:val="0"/>
                <w:sz w:val="24"/>
                <w:szCs w:val="24"/>
              </w:rPr>
              <w:t>万元给予补助。</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9230" w:type="dxa"/>
        <w:jc w:val="center"/>
        <w:tblCellSpacing w:w="0" w:type="dxa"/>
        <w:tblCellMar>
          <w:left w:w="0" w:type="dxa"/>
          <w:right w:w="0" w:type="dxa"/>
        </w:tblCellMar>
        <w:tblLook w:val="04A0" w:firstRow="1" w:lastRow="0" w:firstColumn="1" w:lastColumn="0" w:noHBand="0" w:noVBand="1"/>
      </w:tblPr>
      <w:tblGrid>
        <w:gridCol w:w="830"/>
        <w:gridCol w:w="840"/>
        <w:gridCol w:w="5390"/>
        <w:gridCol w:w="930"/>
        <w:gridCol w:w="1240"/>
      </w:tblGrid>
      <w:tr w:rsidR="006174D7" w:rsidRPr="006174D7" w:rsidTr="006174D7">
        <w:trPr>
          <w:tblCellSpacing w:w="0" w:type="dxa"/>
          <w:jc w:val="center"/>
        </w:trPr>
        <w:tc>
          <w:tcPr>
            <w:tcW w:w="167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（二）突出转型升级，全力提升产业层次</w:t>
            </w:r>
          </w:p>
        </w:tc>
        <w:tc>
          <w:tcPr>
            <w:tcW w:w="8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7</w:t>
            </w:r>
            <w:r w:rsidRPr="006174D7">
              <w:rPr>
                <w:rFonts w:ascii="仿宋_GB2312" w:eastAsia="仿宋_GB2312" w:hAnsi="宋体" w:cs="宋体" w:hint="eastAsia"/>
                <w:kern w:val="0"/>
                <w:sz w:val="24"/>
                <w:szCs w:val="24"/>
              </w:rPr>
              <w:t>．加快传统产业转型发展</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在化工、建材等行业开展大规模技术改造，每年滚动实施</w:t>
            </w:r>
            <w:r w:rsidRPr="006174D7">
              <w:rPr>
                <w:rFonts w:ascii="宋体" w:eastAsia="宋体" w:hAnsi="宋体" w:cs="宋体"/>
                <w:kern w:val="0"/>
                <w:sz w:val="24"/>
                <w:szCs w:val="24"/>
              </w:rPr>
              <w:t>2</w:t>
            </w:r>
            <w:r w:rsidRPr="006174D7">
              <w:rPr>
                <w:rFonts w:ascii="仿宋_GB2312" w:eastAsia="仿宋_GB2312" w:hAnsi="宋体" w:cs="宋体" w:hint="eastAsia"/>
                <w:kern w:val="0"/>
                <w:sz w:val="24"/>
                <w:szCs w:val="24"/>
              </w:rPr>
              <w:t>项左右亿元以上重点技术改造项目，项目竣工投产后，新增生产性设备投资</w:t>
            </w:r>
            <w:r w:rsidRPr="006174D7">
              <w:rPr>
                <w:rFonts w:ascii="宋体" w:eastAsia="宋体" w:hAnsi="宋体" w:cs="宋体"/>
                <w:kern w:val="0"/>
                <w:sz w:val="24"/>
                <w:szCs w:val="24"/>
              </w:rPr>
              <w:t>500</w:t>
            </w:r>
            <w:r w:rsidRPr="006174D7">
              <w:rPr>
                <w:rFonts w:ascii="仿宋_GB2312" w:eastAsia="仿宋_GB2312" w:hAnsi="宋体" w:cs="宋体" w:hint="eastAsia"/>
                <w:kern w:val="0"/>
                <w:sz w:val="24"/>
                <w:szCs w:val="24"/>
              </w:rPr>
              <w:t>万元以上的，按照市级补助资金的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给予配套补助。</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c>
          <w:tcPr>
            <w:tcW w:w="12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互联网</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行动计划，促进</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两化</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深度融合，选择有条件的重点企业创建数字化车间、智能工厂和</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两化</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融合示范企业，对投资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万元以上</w:t>
            </w:r>
            <w:r w:rsidRPr="006174D7">
              <w:rPr>
                <w:rFonts w:ascii="仿宋_GB2312" w:eastAsia="仿宋_GB2312" w:hAnsi="宋体" w:cs="宋体" w:hint="eastAsia"/>
                <w:kern w:val="0"/>
                <w:sz w:val="24"/>
                <w:szCs w:val="24"/>
              </w:rPr>
              <w:lastRenderedPageBreak/>
              <w:t>的企业管理信息化、智能制造或智能装备及其系统应用、市级首台</w:t>
            </w:r>
            <w:proofErr w:type="gramStart"/>
            <w:r w:rsidRPr="006174D7">
              <w:rPr>
                <w:rFonts w:ascii="仿宋_GB2312" w:eastAsia="仿宋_GB2312" w:hAnsi="宋体" w:cs="宋体" w:hint="eastAsia"/>
                <w:kern w:val="0"/>
                <w:sz w:val="24"/>
                <w:szCs w:val="24"/>
              </w:rPr>
              <w:t>套重大</w:t>
            </w:r>
            <w:proofErr w:type="gramEnd"/>
            <w:r w:rsidRPr="006174D7">
              <w:rPr>
                <w:rFonts w:ascii="仿宋_GB2312" w:eastAsia="仿宋_GB2312" w:hAnsi="宋体" w:cs="宋体" w:hint="eastAsia"/>
                <w:kern w:val="0"/>
                <w:sz w:val="24"/>
                <w:szCs w:val="24"/>
              </w:rPr>
              <w:t>装备和产品智能化研制项目，按照市级补助资金的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给予配套补助。</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8</w:t>
            </w:r>
            <w:r w:rsidRPr="006174D7">
              <w:rPr>
                <w:rFonts w:ascii="仿宋_GB2312" w:eastAsia="仿宋_GB2312" w:hAnsi="宋体" w:cs="宋体" w:hint="eastAsia"/>
                <w:kern w:val="0"/>
                <w:sz w:val="24"/>
                <w:szCs w:val="24"/>
              </w:rPr>
              <w:t>．提升战略性新兴产业创新能力</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围绕精细化工等战略性新兴产业集聚发展基地建设，实施重大新兴产业专项，重点突破关系长远发展的关键技术。帮助企业申请</w:t>
            </w:r>
            <w:r w:rsidRPr="006174D7">
              <w:rPr>
                <w:rFonts w:ascii="宋体" w:eastAsia="宋体" w:hAnsi="宋体" w:cs="宋体"/>
                <w:kern w:val="0"/>
                <w:sz w:val="24"/>
                <w:szCs w:val="24"/>
              </w:rPr>
              <w:t>“3+5+X”</w:t>
            </w:r>
            <w:r w:rsidRPr="006174D7">
              <w:rPr>
                <w:rFonts w:ascii="仿宋_GB2312" w:eastAsia="仿宋_GB2312" w:hAnsi="宋体" w:cs="宋体" w:hint="eastAsia"/>
                <w:kern w:val="0"/>
                <w:sz w:val="24"/>
                <w:szCs w:val="24"/>
              </w:rPr>
              <w:t>专项资金，落实省</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三重</w:t>
            </w:r>
            <w:proofErr w:type="gramStart"/>
            <w:r w:rsidRPr="006174D7">
              <w:rPr>
                <w:rFonts w:ascii="仿宋_GB2312" w:eastAsia="仿宋_GB2312" w:hAnsi="宋体" w:cs="宋体" w:hint="eastAsia"/>
                <w:kern w:val="0"/>
                <w:sz w:val="24"/>
                <w:szCs w:val="24"/>
              </w:rPr>
              <w:t>一</w:t>
            </w:r>
            <w:proofErr w:type="gramEnd"/>
            <w:r w:rsidRPr="006174D7">
              <w:rPr>
                <w:rFonts w:ascii="仿宋_GB2312" w:eastAsia="仿宋_GB2312" w:hAnsi="宋体" w:cs="宋体" w:hint="eastAsia"/>
                <w:kern w:val="0"/>
                <w:sz w:val="24"/>
                <w:szCs w:val="24"/>
              </w:rPr>
              <w:t>创</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决策部署，支持重大新兴产业专项、重大新兴产业工程、重大新兴产业基地建设。</w:t>
            </w:r>
          </w:p>
        </w:tc>
        <w:tc>
          <w:tcPr>
            <w:tcW w:w="9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c>
          <w:tcPr>
            <w:tcW w:w="12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区直各有关单位</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对新建国家级、省级各类产业（示范）基地和国际技术合作（示范）基地，分别给予基地管理单位一次性</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万元配套奖励。</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支持基地企业在国内外兼并重组拥有核心技术、高端品牌、营销渠道的企业和研发机构，鼓励国内外龙头企业在基地设立地区总部和研发中心。到</w:t>
            </w:r>
            <w:r w:rsidRPr="006174D7">
              <w:rPr>
                <w:rFonts w:ascii="宋体" w:eastAsia="宋体" w:hAnsi="宋体" w:cs="宋体"/>
                <w:kern w:val="0"/>
                <w:sz w:val="24"/>
                <w:szCs w:val="24"/>
              </w:rPr>
              <w:t>2020</w:t>
            </w:r>
            <w:r w:rsidRPr="006174D7">
              <w:rPr>
                <w:rFonts w:ascii="仿宋_GB2312" w:eastAsia="仿宋_GB2312" w:hAnsi="宋体" w:cs="宋体" w:hint="eastAsia"/>
                <w:kern w:val="0"/>
                <w:sz w:val="24"/>
                <w:szCs w:val="24"/>
              </w:rPr>
              <w:t>年，申报建设</w:t>
            </w:r>
            <w:r w:rsidRPr="006174D7">
              <w:rPr>
                <w:rFonts w:ascii="宋体" w:eastAsia="宋体" w:hAnsi="宋体" w:cs="宋体"/>
                <w:kern w:val="0"/>
                <w:sz w:val="24"/>
                <w:szCs w:val="24"/>
              </w:rPr>
              <w:t>1</w:t>
            </w:r>
            <w:r w:rsidRPr="006174D7">
              <w:rPr>
                <w:rFonts w:ascii="仿宋_GB2312" w:eastAsia="仿宋_GB2312" w:hAnsi="宋体" w:cs="宋体" w:hint="eastAsia"/>
                <w:kern w:val="0"/>
                <w:sz w:val="24"/>
                <w:szCs w:val="24"/>
              </w:rPr>
              <w:t>个省级创新平台，实现大中型工业企业研发机构全覆盖、市级集聚区省级创新平台全覆盖。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0" w:type="auto"/>
        <w:jc w:val="center"/>
        <w:tblCellSpacing w:w="0" w:type="dxa"/>
        <w:tblCellMar>
          <w:left w:w="0" w:type="dxa"/>
          <w:right w:w="0" w:type="dxa"/>
        </w:tblCellMar>
        <w:tblLook w:val="04A0" w:firstRow="1" w:lastRow="0" w:firstColumn="1" w:lastColumn="0" w:noHBand="0" w:noVBand="1"/>
      </w:tblPr>
      <w:tblGrid>
        <w:gridCol w:w="840"/>
        <w:gridCol w:w="831"/>
        <w:gridCol w:w="4678"/>
        <w:gridCol w:w="835"/>
        <w:gridCol w:w="1092"/>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5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（二）突出转型升级，全力提升产业层次</w:t>
            </w:r>
          </w:p>
        </w:tc>
        <w:tc>
          <w:tcPr>
            <w:tcW w:w="8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9</w:t>
            </w:r>
            <w:r w:rsidRPr="006174D7">
              <w:rPr>
                <w:rFonts w:ascii="仿宋_GB2312" w:eastAsia="仿宋_GB2312" w:hAnsi="宋体" w:cs="宋体" w:hint="eastAsia"/>
                <w:kern w:val="0"/>
                <w:sz w:val="24"/>
                <w:szCs w:val="24"/>
              </w:rPr>
              <w:t>．打造产业转型发展示范区</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园区转型升级工程，推进园区科技创新、管理创新和体制机制创新，制定完善加快发展的各项配套政策，推动园区发展由速度数量型向质量效益型转变。对新建国家级、省级高新技术产业园区，分别给予园区管理单位一次性</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万元配套奖励。</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区商务局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依托现有园区，加快推进战略性新兴产业集聚发展基地建设，搭建各</w:t>
            </w:r>
            <w:proofErr w:type="gramStart"/>
            <w:r w:rsidRPr="006174D7">
              <w:rPr>
                <w:rFonts w:ascii="仿宋_GB2312" w:eastAsia="仿宋_GB2312" w:hAnsi="宋体" w:cs="宋体" w:hint="eastAsia"/>
                <w:kern w:val="0"/>
                <w:sz w:val="24"/>
                <w:szCs w:val="24"/>
              </w:rPr>
              <w:t>类创新</w:t>
            </w:r>
            <w:proofErr w:type="gramEnd"/>
            <w:r w:rsidRPr="006174D7">
              <w:rPr>
                <w:rFonts w:ascii="仿宋_GB2312" w:eastAsia="仿宋_GB2312" w:hAnsi="宋体" w:cs="宋体" w:hint="eastAsia"/>
                <w:kern w:val="0"/>
                <w:sz w:val="24"/>
                <w:szCs w:val="24"/>
              </w:rPr>
              <w:t>平台，培育高成长性创新型企业，发展高附加值创新型产业，推进新兴产业</w:t>
            </w:r>
            <w:proofErr w:type="gramStart"/>
            <w:r w:rsidRPr="006174D7">
              <w:rPr>
                <w:rFonts w:ascii="仿宋_GB2312" w:eastAsia="仿宋_GB2312" w:hAnsi="宋体" w:cs="宋体" w:hint="eastAsia"/>
                <w:kern w:val="0"/>
                <w:sz w:val="24"/>
                <w:szCs w:val="24"/>
              </w:rPr>
              <w:t>集群化</w:t>
            </w:r>
            <w:proofErr w:type="gramEnd"/>
            <w:r w:rsidRPr="006174D7">
              <w:rPr>
                <w:rFonts w:ascii="仿宋_GB2312" w:eastAsia="仿宋_GB2312" w:hAnsi="宋体" w:cs="宋体" w:hint="eastAsia"/>
                <w:kern w:val="0"/>
                <w:sz w:val="24"/>
                <w:szCs w:val="24"/>
              </w:rPr>
              <w:t>发展，构建新产业、新业态集聚区。</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深入推进</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放管服</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改革，鼓励园区在成果处置、薪酬分配、科技金融、开放合作等方面先行先试，在企业创新和产品创新上走出新路，形成可复制可推广经验，打造产业转型发展示范区。依托安徽开源再生金属产业</w:t>
            </w:r>
            <w:proofErr w:type="gramStart"/>
            <w:r w:rsidRPr="006174D7">
              <w:rPr>
                <w:rFonts w:ascii="仿宋_GB2312" w:eastAsia="仿宋_GB2312" w:hAnsi="宋体" w:cs="宋体" w:hint="eastAsia"/>
                <w:kern w:val="0"/>
                <w:sz w:val="24"/>
                <w:szCs w:val="24"/>
              </w:rPr>
              <w:t>园城市</w:t>
            </w:r>
            <w:proofErr w:type="gramEnd"/>
            <w:r w:rsidRPr="006174D7">
              <w:rPr>
                <w:rFonts w:ascii="仿宋_GB2312" w:eastAsia="仿宋_GB2312" w:hAnsi="宋体" w:cs="宋体" w:hint="eastAsia"/>
                <w:kern w:val="0"/>
                <w:sz w:val="24"/>
                <w:szCs w:val="24"/>
              </w:rPr>
              <w:t>矿产资源利用示范基地，实施金属废物回收利用圈区管理，年拆解废旧金属</w:t>
            </w:r>
            <w:r w:rsidRPr="006174D7">
              <w:rPr>
                <w:rFonts w:ascii="宋体" w:eastAsia="宋体" w:hAnsi="宋体" w:cs="宋体"/>
                <w:kern w:val="0"/>
                <w:sz w:val="24"/>
                <w:szCs w:val="24"/>
              </w:rPr>
              <w:t>200</w:t>
            </w:r>
            <w:r w:rsidRPr="006174D7">
              <w:rPr>
                <w:rFonts w:ascii="仿宋_GB2312" w:eastAsia="仿宋_GB2312" w:hAnsi="宋体" w:cs="宋体" w:hint="eastAsia"/>
                <w:kern w:val="0"/>
                <w:sz w:val="24"/>
                <w:szCs w:val="24"/>
              </w:rPr>
              <w:t>万吨，再生铜</w:t>
            </w:r>
            <w:r w:rsidRPr="006174D7">
              <w:rPr>
                <w:rFonts w:ascii="宋体" w:eastAsia="宋体" w:hAnsi="宋体" w:cs="宋体"/>
                <w:kern w:val="0"/>
                <w:sz w:val="24"/>
                <w:szCs w:val="24"/>
              </w:rPr>
              <w:t>40</w:t>
            </w:r>
            <w:r w:rsidRPr="006174D7">
              <w:rPr>
                <w:rFonts w:ascii="仿宋_GB2312" w:eastAsia="仿宋_GB2312" w:hAnsi="宋体" w:cs="宋体" w:hint="eastAsia"/>
                <w:kern w:val="0"/>
                <w:sz w:val="24"/>
                <w:szCs w:val="24"/>
              </w:rPr>
              <w:t>万吨，再生铁</w:t>
            </w:r>
            <w:r w:rsidRPr="006174D7">
              <w:rPr>
                <w:rFonts w:ascii="宋体" w:eastAsia="宋体" w:hAnsi="宋体" w:cs="宋体"/>
                <w:kern w:val="0"/>
                <w:sz w:val="24"/>
                <w:szCs w:val="24"/>
              </w:rPr>
              <w:t>80</w:t>
            </w:r>
            <w:r w:rsidRPr="006174D7">
              <w:rPr>
                <w:rFonts w:ascii="仿宋_GB2312" w:eastAsia="仿宋_GB2312" w:hAnsi="宋体" w:cs="宋体" w:hint="eastAsia"/>
                <w:kern w:val="0"/>
                <w:sz w:val="24"/>
                <w:szCs w:val="24"/>
              </w:rPr>
              <w:t>万吨，再生铝</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万吨。</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lastRenderedPageBreak/>
              <w:t>（三）突出平台建设，全力提升服务水平</w:t>
            </w: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．推进企业研发平台建设</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推进规模以上工业企业研发机构全覆盖行动计划，支持企业组建工程（技术）研究中心、工程（重点）实验室、工业设计中心、企业技术中心、院士工作站、博士后工作站，加快现有企业研发平台升级工作，到</w:t>
            </w:r>
            <w:r w:rsidRPr="006174D7">
              <w:rPr>
                <w:rFonts w:ascii="宋体" w:eastAsia="宋体" w:hAnsi="宋体" w:cs="宋体"/>
                <w:kern w:val="0"/>
                <w:sz w:val="24"/>
                <w:szCs w:val="24"/>
              </w:rPr>
              <w:t>2020</w:t>
            </w:r>
            <w:r w:rsidRPr="006174D7">
              <w:rPr>
                <w:rFonts w:ascii="仿宋_GB2312" w:eastAsia="仿宋_GB2312" w:hAnsi="宋体" w:cs="宋体" w:hint="eastAsia"/>
                <w:kern w:val="0"/>
                <w:sz w:val="24"/>
                <w:szCs w:val="24"/>
              </w:rPr>
              <w:t>年，力争市级以上研发机构覆盖率达</w:t>
            </w:r>
            <w:r w:rsidRPr="006174D7">
              <w:rPr>
                <w:rFonts w:ascii="宋体" w:eastAsia="宋体" w:hAnsi="宋体" w:cs="宋体"/>
                <w:kern w:val="0"/>
                <w:sz w:val="24"/>
                <w:szCs w:val="24"/>
              </w:rPr>
              <w:t>20%</w:t>
            </w:r>
            <w:r w:rsidRPr="006174D7">
              <w:rPr>
                <w:rFonts w:ascii="仿宋_GB2312" w:eastAsia="仿宋_GB2312" w:hAnsi="宋体" w:cs="宋体" w:hint="eastAsia"/>
                <w:kern w:val="0"/>
                <w:sz w:val="24"/>
                <w:szCs w:val="24"/>
              </w:rPr>
              <w:t>。</w:t>
            </w:r>
          </w:p>
        </w:tc>
        <w:tc>
          <w:tcPr>
            <w:tcW w:w="9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c>
          <w:tcPr>
            <w:tcW w:w="12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对新认定的国家级工程（技术）研究中心、工程（重点）实验室、工业设计中心，一次性奖励</w:t>
            </w:r>
            <w:r w:rsidRPr="006174D7">
              <w:rPr>
                <w:rFonts w:ascii="宋体" w:eastAsia="宋体" w:hAnsi="宋体" w:cs="宋体"/>
                <w:kern w:val="0"/>
                <w:sz w:val="24"/>
                <w:szCs w:val="24"/>
              </w:rPr>
              <w:t>150</w:t>
            </w:r>
            <w:r w:rsidRPr="006174D7">
              <w:rPr>
                <w:rFonts w:ascii="仿宋_GB2312" w:eastAsia="仿宋_GB2312" w:hAnsi="宋体" w:cs="宋体" w:hint="eastAsia"/>
                <w:kern w:val="0"/>
                <w:sz w:val="24"/>
                <w:szCs w:val="24"/>
              </w:rPr>
              <w:t>万元；对新认定的国家级企业技术中心、省级工程（技术）研究中心、工程（重点）实验室，一次性奖励</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0" w:type="auto"/>
        <w:jc w:val="center"/>
        <w:tblCellSpacing w:w="0" w:type="dxa"/>
        <w:tblCellMar>
          <w:left w:w="0" w:type="dxa"/>
          <w:right w:w="0" w:type="dxa"/>
        </w:tblCellMar>
        <w:tblLook w:val="04A0" w:firstRow="1" w:lastRow="0" w:firstColumn="1" w:lastColumn="0" w:noHBand="0" w:noVBand="1"/>
      </w:tblPr>
      <w:tblGrid>
        <w:gridCol w:w="840"/>
        <w:gridCol w:w="831"/>
        <w:gridCol w:w="4683"/>
        <w:gridCol w:w="833"/>
        <w:gridCol w:w="1089"/>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（三）突出平台建设，全力提升服务水平</w:t>
            </w:r>
          </w:p>
        </w:tc>
        <w:tc>
          <w:tcPr>
            <w:tcW w:w="8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推进企业研发平台建设</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对新认定的省级工业设计中心、企业技术中心，一次性奖励</w:t>
            </w:r>
            <w:r w:rsidRPr="006174D7">
              <w:rPr>
                <w:rFonts w:ascii="宋体" w:eastAsia="宋体" w:hAnsi="宋体" w:cs="宋体"/>
                <w:kern w:val="0"/>
                <w:sz w:val="24"/>
                <w:szCs w:val="24"/>
              </w:rPr>
              <w:t>20</w:t>
            </w:r>
            <w:r w:rsidRPr="006174D7">
              <w:rPr>
                <w:rFonts w:ascii="仿宋_GB2312" w:eastAsia="仿宋_GB2312" w:hAnsi="宋体" w:cs="宋体" w:hint="eastAsia"/>
                <w:kern w:val="0"/>
                <w:sz w:val="24"/>
                <w:szCs w:val="24"/>
              </w:rPr>
              <w:t>万元；对新认定的市级工程（技术）研究中心、工程（重点）实验室、企业技术中心，一次性奖励</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万元；对新建的</w:t>
            </w:r>
            <w:proofErr w:type="gramStart"/>
            <w:r w:rsidRPr="006174D7">
              <w:rPr>
                <w:rFonts w:ascii="仿宋_GB2312" w:eastAsia="仿宋_GB2312" w:hAnsi="宋体" w:cs="宋体" w:hint="eastAsia"/>
                <w:kern w:val="0"/>
                <w:sz w:val="24"/>
                <w:szCs w:val="24"/>
              </w:rPr>
              <w:t>企业院士</w:t>
            </w:r>
            <w:proofErr w:type="gramEnd"/>
            <w:r w:rsidRPr="006174D7">
              <w:rPr>
                <w:rFonts w:ascii="仿宋_GB2312" w:eastAsia="仿宋_GB2312" w:hAnsi="宋体" w:cs="宋体" w:hint="eastAsia"/>
                <w:kern w:val="0"/>
                <w:sz w:val="24"/>
                <w:szCs w:val="24"/>
              </w:rPr>
              <w:t>工作站、国家级、省级博士后工作站，并有院士、博士进站工作的，一次性给予</w:t>
            </w:r>
            <w:r w:rsidRPr="006174D7">
              <w:rPr>
                <w:rFonts w:ascii="宋体" w:eastAsia="宋体" w:hAnsi="宋体" w:cs="宋体"/>
                <w:kern w:val="0"/>
                <w:sz w:val="24"/>
                <w:szCs w:val="24"/>
              </w:rPr>
              <w:t>60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40</w:t>
            </w:r>
            <w:r w:rsidRPr="006174D7">
              <w:rPr>
                <w:rFonts w:ascii="仿宋_GB2312" w:eastAsia="仿宋_GB2312" w:hAnsi="宋体" w:cs="宋体" w:hint="eastAsia"/>
                <w:kern w:val="0"/>
                <w:sz w:val="24"/>
                <w:szCs w:val="24"/>
              </w:rPr>
              <w:t>万元建站资助。</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对国家级工程（技术）研究中心、工程（重点）实验室、工业设计中心、企业技术中心在国家组织的运行评估中获优秀等次的，一次性奖励</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11</w:t>
            </w:r>
            <w:r w:rsidRPr="006174D7">
              <w:rPr>
                <w:rFonts w:ascii="仿宋_GB2312" w:eastAsia="仿宋_GB2312" w:hAnsi="宋体" w:cs="宋体" w:hint="eastAsia"/>
                <w:kern w:val="0"/>
                <w:sz w:val="24"/>
                <w:szCs w:val="24"/>
              </w:rPr>
              <w:t>．推进双创孵化平台建设</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大力发展众创、众包、众扶、</w:t>
            </w:r>
            <w:proofErr w:type="gramStart"/>
            <w:r w:rsidRPr="006174D7">
              <w:rPr>
                <w:rFonts w:ascii="仿宋_GB2312" w:eastAsia="仿宋_GB2312" w:hAnsi="宋体" w:cs="宋体" w:hint="eastAsia"/>
                <w:kern w:val="0"/>
                <w:sz w:val="24"/>
                <w:szCs w:val="24"/>
              </w:rPr>
              <w:t>众筹等</w:t>
            </w:r>
            <w:proofErr w:type="gramEnd"/>
            <w:r w:rsidRPr="006174D7">
              <w:rPr>
                <w:rFonts w:ascii="仿宋_GB2312" w:eastAsia="仿宋_GB2312" w:hAnsi="宋体" w:cs="宋体" w:hint="eastAsia"/>
                <w:kern w:val="0"/>
                <w:sz w:val="24"/>
                <w:szCs w:val="24"/>
              </w:rPr>
              <w:t>新型创新创业模式，</w:t>
            </w:r>
            <w:proofErr w:type="gramStart"/>
            <w:r w:rsidRPr="006174D7">
              <w:rPr>
                <w:rFonts w:ascii="仿宋_GB2312" w:eastAsia="仿宋_GB2312" w:hAnsi="宋体" w:cs="宋体" w:hint="eastAsia"/>
                <w:kern w:val="0"/>
                <w:sz w:val="24"/>
                <w:szCs w:val="24"/>
              </w:rPr>
              <w:t>以及创客空间</w:t>
            </w:r>
            <w:proofErr w:type="gramEnd"/>
            <w:r w:rsidRPr="006174D7">
              <w:rPr>
                <w:rFonts w:ascii="仿宋_GB2312" w:eastAsia="仿宋_GB2312" w:hAnsi="宋体" w:cs="宋体" w:hint="eastAsia"/>
                <w:kern w:val="0"/>
                <w:sz w:val="24"/>
                <w:szCs w:val="24"/>
              </w:rPr>
              <w:t>、创业咖啡、创新工场等新型孵化形式，完善</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众创空间</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创业苗圃</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孵化器</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加速器</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产业基地</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的梯级孵化体系，到</w:t>
            </w:r>
            <w:r w:rsidRPr="006174D7">
              <w:rPr>
                <w:rFonts w:ascii="宋体" w:eastAsia="宋体" w:hAnsi="宋体" w:cs="宋体"/>
                <w:kern w:val="0"/>
                <w:sz w:val="24"/>
                <w:szCs w:val="24"/>
              </w:rPr>
              <w:t>2020</w:t>
            </w:r>
            <w:r w:rsidRPr="006174D7">
              <w:rPr>
                <w:rFonts w:ascii="仿宋_GB2312" w:eastAsia="仿宋_GB2312" w:hAnsi="宋体" w:cs="宋体" w:hint="eastAsia"/>
                <w:kern w:val="0"/>
                <w:sz w:val="24"/>
                <w:szCs w:val="24"/>
              </w:rPr>
              <w:t>年，按面积</w:t>
            </w:r>
            <w:r w:rsidRPr="006174D7">
              <w:rPr>
                <w:rFonts w:ascii="宋体" w:eastAsia="宋体" w:hAnsi="宋体" w:cs="宋体"/>
                <w:kern w:val="0"/>
                <w:sz w:val="24"/>
                <w:szCs w:val="24"/>
              </w:rPr>
              <w:t>300</w:t>
            </w:r>
            <w:r w:rsidRPr="006174D7">
              <w:rPr>
                <w:rFonts w:ascii="仿宋_GB2312" w:eastAsia="仿宋_GB2312" w:hAnsi="宋体" w:cs="宋体" w:hint="eastAsia"/>
                <w:kern w:val="0"/>
                <w:sz w:val="24"/>
                <w:szCs w:val="24"/>
              </w:rPr>
              <w:t>平方米以上、年</w:t>
            </w:r>
            <w:proofErr w:type="gramStart"/>
            <w:r w:rsidRPr="006174D7">
              <w:rPr>
                <w:rFonts w:ascii="仿宋_GB2312" w:eastAsia="仿宋_GB2312" w:hAnsi="宋体" w:cs="宋体" w:hint="eastAsia"/>
                <w:kern w:val="0"/>
                <w:sz w:val="24"/>
                <w:szCs w:val="24"/>
              </w:rPr>
              <w:t>集聚创客</w:t>
            </w:r>
            <w:r w:rsidRPr="006174D7">
              <w:rPr>
                <w:rFonts w:ascii="宋体" w:eastAsia="宋体" w:hAnsi="宋体" w:cs="宋体"/>
                <w:kern w:val="0"/>
                <w:sz w:val="24"/>
                <w:szCs w:val="24"/>
              </w:rPr>
              <w:t>300</w:t>
            </w:r>
            <w:r w:rsidRPr="006174D7">
              <w:rPr>
                <w:rFonts w:ascii="仿宋_GB2312" w:eastAsia="仿宋_GB2312" w:hAnsi="宋体" w:cs="宋体" w:hint="eastAsia"/>
                <w:kern w:val="0"/>
                <w:sz w:val="24"/>
                <w:szCs w:val="24"/>
              </w:rPr>
              <w:t>人次</w:t>
            </w:r>
            <w:proofErr w:type="gramEnd"/>
            <w:r w:rsidRPr="006174D7">
              <w:rPr>
                <w:rFonts w:ascii="仿宋_GB2312" w:eastAsia="仿宋_GB2312" w:hAnsi="宋体" w:cs="宋体" w:hint="eastAsia"/>
                <w:kern w:val="0"/>
                <w:sz w:val="24"/>
                <w:szCs w:val="24"/>
              </w:rPr>
              <w:t>以上标准，建成省级</w:t>
            </w:r>
            <w:proofErr w:type="gramStart"/>
            <w:r w:rsidRPr="006174D7">
              <w:rPr>
                <w:rFonts w:ascii="仿宋_GB2312" w:eastAsia="仿宋_GB2312" w:hAnsi="宋体" w:cs="宋体" w:hint="eastAsia"/>
                <w:kern w:val="0"/>
                <w:sz w:val="24"/>
                <w:szCs w:val="24"/>
              </w:rPr>
              <w:t>以上众创空间</w:t>
            </w:r>
            <w:proofErr w:type="gramEnd"/>
            <w:r w:rsidRPr="006174D7">
              <w:rPr>
                <w:rFonts w:ascii="宋体" w:eastAsia="宋体" w:hAnsi="宋体" w:cs="宋体"/>
                <w:kern w:val="0"/>
                <w:sz w:val="24"/>
                <w:szCs w:val="24"/>
              </w:rPr>
              <w:t>4</w:t>
            </w:r>
            <w:r w:rsidRPr="006174D7">
              <w:rPr>
                <w:rFonts w:ascii="仿宋_GB2312" w:eastAsia="仿宋_GB2312" w:hAnsi="宋体" w:cs="宋体" w:hint="eastAsia"/>
                <w:kern w:val="0"/>
                <w:sz w:val="24"/>
                <w:szCs w:val="24"/>
              </w:rPr>
              <w:t>个。</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严格实施新修订完善的《铜陵市众创空间认定办法》，对新备案（含新认定）的国家级、</w:t>
            </w:r>
            <w:proofErr w:type="gramStart"/>
            <w:r w:rsidRPr="006174D7">
              <w:rPr>
                <w:rFonts w:ascii="仿宋_GB2312" w:eastAsia="仿宋_GB2312" w:hAnsi="宋体" w:cs="宋体" w:hint="eastAsia"/>
                <w:kern w:val="0"/>
                <w:sz w:val="24"/>
                <w:szCs w:val="24"/>
              </w:rPr>
              <w:t>省级众创空间</w:t>
            </w:r>
            <w:proofErr w:type="gramEnd"/>
            <w:r w:rsidRPr="006174D7">
              <w:rPr>
                <w:rFonts w:ascii="仿宋_GB2312" w:eastAsia="仿宋_GB2312" w:hAnsi="宋体" w:cs="宋体" w:hint="eastAsia"/>
                <w:kern w:val="0"/>
                <w:sz w:val="24"/>
                <w:szCs w:val="24"/>
              </w:rPr>
              <w:t>，分别给予一次性</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万元配套奖励。</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实施科技企业孵化器郊区全覆盖行动计划，对新认定的国家级、省级科技企业孵化器，</w:t>
            </w:r>
            <w:r w:rsidRPr="006174D7">
              <w:rPr>
                <w:rFonts w:ascii="仿宋_GB2312" w:eastAsia="仿宋_GB2312" w:hAnsi="宋体" w:cs="宋体" w:hint="eastAsia"/>
                <w:kern w:val="0"/>
                <w:sz w:val="24"/>
                <w:szCs w:val="24"/>
              </w:rPr>
              <w:lastRenderedPageBreak/>
              <w:t>分别给予一次性</w:t>
            </w:r>
            <w:r w:rsidRPr="006174D7">
              <w:rPr>
                <w:rFonts w:ascii="宋体" w:eastAsia="宋体" w:hAnsi="宋体" w:cs="宋体"/>
                <w:kern w:val="0"/>
                <w:sz w:val="24"/>
                <w:szCs w:val="24"/>
              </w:rPr>
              <w:t>25</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万元配套奖励。</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严格实施市科技企业孵化器（</w:t>
            </w:r>
            <w:proofErr w:type="gramStart"/>
            <w:r w:rsidRPr="006174D7">
              <w:rPr>
                <w:rFonts w:ascii="仿宋_GB2312" w:eastAsia="仿宋_GB2312" w:hAnsi="宋体" w:cs="宋体" w:hint="eastAsia"/>
                <w:kern w:val="0"/>
                <w:sz w:val="24"/>
                <w:szCs w:val="24"/>
              </w:rPr>
              <w:t>众创空间</w:t>
            </w:r>
            <w:proofErr w:type="gramEnd"/>
            <w:r w:rsidRPr="006174D7">
              <w:rPr>
                <w:rFonts w:ascii="仿宋_GB2312" w:eastAsia="仿宋_GB2312" w:hAnsi="宋体" w:cs="宋体" w:hint="eastAsia"/>
                <w:kern w:val="0"/>
                <w:sz w:val="24"/>
                <w:szCs w:val="24"/>
              </w:rPr>
              <w:t>）绩效考核办法，对区域内登记备案一年以上的科技企业孵化器（</w:t>
            </w:r>
            <w:proofErr w:type="gramStart"/>
            <w:r w:rsidRPr="006174D7">
              <w:rPr>
                <w:rFonts w:ascii="仿宋_GB2312" w:eastAsia="仿宋_GB2312" w:hAnsi="宋体" w:cs="宋体" w:hint="eastAsia"/>
                <w:kern w:val="0"/>
                <w:sz w:val="24"/>
                <w:szCs w:val="24"/>
              </w:rPr>
              <w:t>众创空间</w:t>
            </w:r>
            <w:proofErr w:type="gramEnd"/>
            <w:r w:rsidRPr="006174D7">
              <w:rPr>
                <w:rFonts w:ascii="仿宋_GB2312" w:eastAsia="仿宋_GB2312" w:hAnsi="宋体" w:cs="宋体" w:hint="eastAsia"/>
                <w:kern w:val="0"/>
                <w:sz w:val="24"/>
                <w:szCs w:val="24"/>
              </w:rPr>
              <w:t>），每年协助市有关主管部门开展一次绩效考核工作，在市绩效考核中获优秀等次的，给予</w:t>
            </w:r>
            <w:r w:rsidRPr="006174D7">
              <w:rPr>
                <w:rFonts w:ascii="宋体" w:eastAsia="宋体" w:hAnsi="宋体" w:cs="宋体"/>
                <w:kern w:val="0"/>
                <w:sz w:val="24"/>
                <w:szCs w:val="24"/>
              </w:rPr>
              <w:t>15</w:t>
            </w:r>
            <w:r w:rsidRPr="006174D7">
              <w:rPr>
                <w:rFonts w:ascii="仿宋_GB2312" w:eastAsia="仿宋_GB2312" w:hAnsi="宋体" w:cs="宋体" w:hint="eastAsia"/>
                <w:kern w:val="0"/>
                <w:sz w:val="24"/>
                <w:szCs w:val="24"/>
              </w:rPr>
              <w:t>万元的配套奖励。</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3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0" w:type="auto"/>
        <w:jc w:val="center"/>
        <w:tblCellSpacing w:w="0" w:type="dxa"/>
        <w:tblCellMar>
          <w:left w:w="0" w:type="dxa"/>
          <w:right w:w="0" w:type="dxa"/>
        </w:tblCellMar>
        <w:tblLook w:val="04A0" w:firstRow="1" w:lastRow="0" w:firstColumn="1" w:lastColumn="0" w:noHBand="0" w:noVBand="1"/>
      </w:tblPr>
      <w:tblGrid>
        <w:gridCol w:w="840"/>
        <w:gridCol w:w="831"/>
        <w:gridCol w:w="4674"/>
        <w:gridCol w:w="837"/>
        <w:gridCol w:w="1094"/>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5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（三）突出平台建设，全力提升服务水平</w:t>
            </w:r>
          </w:p>
        </w:tc>
        <w:tc>
          <w:tcPr>
            <w:tcW w:w="8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12</w:t>
            </w:r>
            <w:r w:rsidRPr="006174D7">
              <w:rPr>
                <w:rFonts w:ascii="仿宋_GB2312" w:eastAsia="仿宋_GB2312" w:hAnsi="宋体" w:cs="宋体" w:hint="eastAsia"/>
                <w:kern w:val="0"/>
                <w:sz w:val="24"/>
                <w:szCs w:val="24"/>
              </w:rPr>
              <w:t>．着力打造大通文化旅游小镇</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充分利用现有的资源，建设大通文化旅游小镇。把开放合作贯穿创新小镇建设运营的全过程，积极引进国内优秀专业运营团队管理运营小镇，提供创业投资交流、创业孵化、创业培训、天使投资</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四位一体</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的创业服务。</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区住建局</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大通风景区管委会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大通镇</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区文体局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区商务局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区信息办</w:t>
            </w:r>
          </w:p>
        </w:tc>
      </w:tr>
      <w:tr w:rsidR="006174D7" w:rsidRPr="006174D7" w:rsidTr="006174D7">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制定扶持特色创新小镇建设的相关政策，在水电气、场地、经费等落地运营要素方面予以支持，对开展培训、辅导、路演、融资对接等创新创业活动给予帮助，对引进</w:t>
            </w:r>
            <w:proofErr w:type="gramStart"/>
            <w:r w:rsidRPr="006174D7">
              <w:rPr>
                <w:rFonts w:ascii="仿宋_GB2312" w:eastAsia="仿宋_GB2312" w:hAnsi="宋体" w:cs="宋体" w:hint="eastAsia"/>
                <w:kern w:val="0"/>
                <w:sz w:val="24"/>
                <w:szCs w:val="24"/>
              </w:rPr>
              <w:t>的创客团队</w:t>
            </w:r>
            <w:proofErr w:type="gramEnd"/>
            <w:r w:rsidRPr="006174D7">
              <w:rPr>
                <w:rFonts w:ascii="仿宋_GB2312" w:eastAsia="仿宋_GB2312" w:hAnsi="宋体" w:cs="宋体" w:hint="eastAsia"/>
                <w:kern w:val="0"/>
                <w:sz w:val="24"/>
                <w:szCs w:val="24"/>
              </w:rPr>
              <w:t>给予科技创新创业</w:t>
            </w:r>
            <w:proofErr w:type="gramStart"/>
            <w:r w:rsidRPr="006174D7">
              <w:rPr>
                <w:rFonts w:ascii="仿宋_GB2312" w:eastAsia="仿宋_GB2312" w:hAnsi="宋体" w:cs="宋体" w:hint="eastAsia"/>
                <w:kern w:val="0"/>
                <w:sz w:val="24"/>
                <w:szCs w:val="24"/>
              </w:rPr>
              <w:t>券</w:t>
            </w:r>
            <w:proofErr w:type="gramEnd"/>
            <w:r w:rsidRPr="006174D7">
              <w:rPr>
                <w:rFonts w:ascii="仿宋_GB2312" w:eastAsia="仿宋_GB2312" w:hAnsi="宋体" w:cs="宋体" w:hint="eastAsia"/>
                <w:kern w:val="0"/>
                <w:sz w:val="24"/>
                <w:szCs w:val="24"/>
              </w:rPr>
              <w:t>补助。</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根据小镇产业发展的需求，有针对性地输送和集聚先进技术、人才、资本、</w:t>
            </w:r>
            <w:proofErr w:type="gramStart"/>
            <w:r w:rsidRPr="006174D7">
              <w:rPr>
                <w:rFonts w:ascii="仿宋_GB2312" w:eastAsia="仿宋_GB2312" w:hAnsi="宋体" w:cs="宋体" w:hint="eastAsia"/>
                <w:kern w:val="0"/>
                <w:sz w:val="24"/>
                <w:szCs w:val="24"/>
              </w:rPr>
              <w:t>创客团队</w:t>
            </w:r>
            <w:proofErr w:type="gramEnd"/>
            <w:r w:rsidRPr="006174D7">
              <w:rPr>
                <w:rFonts w:ascii="仿宋_GB2312" w:eastAsia="仿宋_GB2312" w:hAnsi="宋体" w:cs="宋体" w:hint="eastAsia"/>
                <w:kern w:val="0"/>
                <w:sz w:val="24"/>
                <w:szCs w:val="24"/>
              </w:rPr>
              <w:t>、管理模式、新型业态等创新要素，努力打造全市乃至全省最具特色的双创示范基地。</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（四）突出人才集聚，全力强化创新支撑</w:t>
            </w: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13</w:t>
            </w:r>
            <w:r w:rsidRPr="006174D7">
              <w:rPr>
                <w:rFonts w:ascii="仿宋_GB2312" w:eastAsia="仿宋_GB2312" w:hAnsi="宋体" w:cs="宋体" w:hint="eastAsia"/>
                <w:kern w:val="0"/>
                <w:sz w:val="24"/>
                <w:szCs w:val="24"/>
              </w:rPr>
              <w:t>．大力引进高层次科技人才团队</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坚持国内与海外并重，大力引进我区急需的高、精、尖等紧缺实用人才和团队，每年力争引进</w:t>
            </w:r>
            <w:r w:rsidRPr="006174D7">
              <w:rPr>
                <w:rFonts w:ascii="宋体" w:eastAsia="宋体" w:hAnsi="宋体" w:cs="宋体"/>
                <w:kern w:val="0"/>
                <w:sz w:val="24"/>
                <w:szCs w:val="24"/>
              </w:rPr>
              <w:t>1-2</w:t>
            </w:r>
            <w:r w:rsidRPr="006174D7">
              <w:rPr>
                <w:rFonts w:ascii="仿宋_GB2312" w:eastAsia="仿宋_GB2312" w:hAnsi="宋体" w:cs="宋体" w:hint="eastAsia"/>
                <w:kern w:val="0"/>
                <w:sz w:val="24"/>
                <w:szCs w:val="24"/>
              </w:rPr>
              <w:t>个拥有自主知识产权、具备国内一流水平的市外、境外高层次科技人才团队来区创新创业。</w:t>
            </w:r>
          </w:p>
        </w:tc>
        <w:tc>
          <w:tcPr>
            <w:tcW w:w="9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区委组织部</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按照市高层次科技人才团队创新创业实施办法，设立创业投资公司，对引进的高层次科技人才团队在区创办的企业给予参股支持。对入选的省级高层次科技人才团队，按照</w:t>
            </w:r>
            <w:proofErr w:type="gramStart"/>
            <w:r w:rsidRPr="006174D7">
              <w:rPr>
                <w:rFonts w:ascii="仿宋_GB2312" w:eastAsia="仿宋_GB2312" w:hAnsi="宋体" w:cs="宋体" w:hint="eastAsia"/>
                <w:kern w:val="0"/>
                <w:sz w:val="24"/>
                <w:szCs w:val="24"/>
              </w:rPr>
              <w:t>省支持</w:t>
            </w:r>
            <w:proofErr w:type="gramEnd"/>
            <w:r w:rsidRPr="006174D7">
              <w:rPr>
                <w:rFonts w:ascii="仿宋_GB2312" w:eastAsia="仿宋_GB2312" w:hAnsi="宋体" w:cs="宋体" w:hint="eastAsia"/>
                <w:kern w:val="0"/>
                <w:sz w:val="24"/>
                <w:szCs w:val="24"/>
              </w:rPr>
              <w:t>资金的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％给予参股支持。</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对引进的已在郊区注册成立企业但尚未获省资金支持的高层次科技人才团队，按市参股支持资金给予参股支持。</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0" w:type="auto"/>
        <w:jc w:val="center"/>
        <w:tblCellSpacing w:w="0" w:type="dxa"/>
        <w:tblCellMar>
          <w:left w:w="0" w:type="dxa"/>
          <w:right w:w="0" w:type="dxa"/>
        </w:tblCellMar>
        <w:tblLook w:val="04A0" w:firstRow="1" w:lastRow="0" w:firstColumn="1" w:lastColumn="0" w:noHBand="0" w:noVBand="1"/>
      </w:tblPr>
      <w:tblGrid>
        <w:gridCol w:w="775"/>
        <w:gridCol w:w="879"/>
        <w:gridCol w:w="4704"/>
        <w:gridCol w:w="832"/>
        <w:gridCol w:w="1086"/>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79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（四）突出人才集聚，全力强化创新支撑</w:t>
            </w:r>
          </w:p>
        </w:tc>
        <w:tc>
          <w:tcPr>
            <w:tcW w:w="90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14</w:t>
            </w:r>
            <w:r w:rsidRPr="006174D7">
              <w:rPr>
                <w:rFonts w:ascii="仿宋_GB2312" w:eastAsia="仿宋_GB2312" w:hAnsi="宋体" w:cs="宋体" w:hint="eastAsia"/>
                <w:kern w:val="0"/>
                <w:sz w:val="24"/>
                <w:szCs w:val="24"/>
              </w:rPr>
              <w:t>．加强科技人才队伍建设</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充分发挥工程（技术）研究中心、工程（重点）实验室、</w:t>
            </w:r>
            <w:proofErr w:type="gramStart"/>
            <w:r w:rsidRPr="006174D7">
              <w:rPr>
                <w:rFonts w:ascii="仿宋_GB2312" w:eastAsia="仿宋_GB2312" w:hAnsi="宋体" w:cs="宋体" w:hint="eastAsia"/>
                <w:kern w:val="0"/>
                <w:sz w:val="24"/>
                <w:szCs w:val="24"/>
              </w:rPr>
              <w:t>企业院士</w:t>
            </w:r>
            <w:proofErr w:type="gramEnd"/>
            <w:r w:rsidRPr="006174D7">
              <w:rPr>
                <w:rFonts w:ascii="仿宋_GB2312" w:eastAsia="仿宋_GB2312" w:hAnsi="宋体" w:cs="宋体" w:hint="eastAsia"/>
                <w:kern w:val="0"/>
                <w:sz w:val="24"/>
                <w:szCs w:val="24"/>
              </w:rPr>
              <w:t>工作站、博士后工作站、技能大师工作室等人才载体作用，建立高层次人才柔性引进机制，每年吸引</w:t>
            </w:r>
            <w:r w:rsidRPr="006174D7">
              <w:rPr>
                <w:rFonts w:ascii="宋体" w:eastAsia="宋体" w:hAnsi="宋体" w:cs="宋体"/>
                <w:kern w:val="0"/>
                <w:sz w:val="24"/>
                <w:szCs w:val="24"/>
              </w:rPr>
              <w:t>30-50</w:t>
            </w:r>
            <w:r w:rsidRPr="006174D7">
              <w:rPr>
                <w:rFonts w:ascii="仿宋_GB2312" w:eastAsia="仿宋_GB2312" w:hAnsi="宋体" w:cs="宋体" w:hint="eastAsia"/>
                <w:kern w:val="0"/>
                <w:sz w:val="24"/>
                <w:szCs w:val="24"/>
              </w:rPr>
              <w:t>名左右高层次人才在郊区开展科研攻关、项目合作和技术服务。</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区委组织部</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区教育局</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围绕战略性新兴产业集聚发展基地建设，鼓励支持铜陵学院、铜陵职业技术学院等本市高校与企业开展产学研合作，培养企业急需的专业技术人才和高技能人才。</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整合现有培训资源，开展科技人才培训，以</w:t>
            </w:r>
            <w:r w:rsidRPr="006174D7">
              <w:rPr>
                <w:rFonts w:ascii="宋体" w:eastAsia="宋体" w:hAnsi="宋体" w:cs="宋体"/>
                <w:kern w:val="0"/>
                <w:sz w:val="24"/>
                <w:szCs w:val="24"/>
              </w:rPr>
              <w:t>“1155”</w:t>
            </w:r>
            <w:r w:rsidRPr="006174D7">
              <w:rPr>
                <w:rFonts w:ascii="仿宋_GB2312" w:eastAsia="仿宋_GB2312" w:hAnsi="宋体" w:cs="宋体" w:hint="eastAsia"/>
                <w:kern w:val="0"/>
                <w:sz w:val="24"/>
                <w:szCs w:val="24"/>
              </w:rPr>
              <w:t>创新人才培养为平台，发掘各类科技人才，加强专业技术学科带头人梯队建设。</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区委组织部</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区农林水</w:t>
            </w:r>
            <w:proofErr w:type="gramStart"/>
            <w:r w:rsidRPr="006174D7">
              <w:rPr>
                <w:rFonts w:ascii="仿宋_GB2312" w:eastAsia="仿宋_GB2312" w:hAnsi="宋体" w:cs="宋体" w:hint="eastAsia"/>
                <w:kern w:val="0"/>
                <w:sz w:val="24"/>
                <w:szCs w:val="24"/>
              </w:rPr>
              <w:t>务</w:t>
            </w:r>
            <w:proofErr w:type="gramEnd"/>
            <w:r w:rsidRPr="006174D7">
              <w:rPr>
                <w:rFonts w:ascii="仿宋_GB2312" w:eastAsia="仿宋_GB2312" w:hAnsi="宋体" w:cs="宋体" w:hint="eastAsia"/>
                <w:kern w:val="0"/>
                <w:sz w:val="24"/>
                <w:szCs w:val="24"/>
              </w:rPr>
              <w:t>局</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依托市高技能人才公共实训中心，实施以名师带徒为主要方式的新技师培育计划，</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年内培育技师、高级技师</w:t>
            </w:r>
            <w:r w:rsidRPr="006174D7">
              <w:rPr>
                <w:rFonts w:ascii="宋体" w:eastAsia="宋体" w:hAnsi="宋体" w:cs="宋体"/>
                <w:kern w:val="0"/>
                <w:sz w:val="24"/>
                <w:szCs w:val="24"/>
              </w:rPr>
              <w:t>75</w:t>
            </w:r>
            <w:r w:rsidRPr="006174D7">
              <w:rPr>
                <w:rFonts w:ascii="仿宋_GB2312" w:eastAsia="仿宋_GB2312" w:hAnsi="宋体" w:cs="宋体" w:hint="eastAsia"/>
                <w:kern w:val="0"/>
                <w:sz w:val="24"/>
                <w:szCs w:val="24"/>
              </w:rPr>
              <w:t>名。</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区委组织部</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90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宋体" w:eastAsia="宋体" w:hAnsi="宋体" w:cs="宋体"/>
                <w:kern w:val="0"/>
                <w:sz w:val="24"/>
                <w:szCs w:val="24"/>
              </w:rPr>
              <w:t>15</w:t>
            </w:r>
            <w:r w:rsidRPr="006174D7">
              <w:rPr>
                <w:rFonts w:ascii="仿宋_GB2312" w:eastAsia="仿宋_GB2312" w:hAnsi="宋体" w:cs="宋体" w:hint="eastAsia"/>
                <w:kern w:val="0"/>
                <w:sz w:val="24"/>
                <w:szCs w:val="24"/>
              </w:rPr>
              <w:t>．完善高层次人才激励政策</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加强创新创业人才激励培养，探索建立我区人才最高荣誉制度，对科技领军人才、创新创业英才和科技突出贡献人才给予重奖。</w:t>
            </w:r>
          </w:p>
        </w:tc>
        <w:tc>
          <w:tcPr>
            <w:tcW w:w="9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区委组织部</w:t>
            </w:r>
          </w:p>
        </w:tc>
        <w:tc>
          <w:tcPr>
            <w:tcW w:w="12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鼓励人才带高新技术研发成果、专利技术等自主知识产权项目在我区实施成果转化和产业化，对符合相应条件且通过第三方机构评估，实现成果转化的项目，经评审给予资助。高层次人才和团队创办的企业，其技术成果可作为无形资产入股。</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对入选国家</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千人计划</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万人计划</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、省</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百人计划</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人才，分别一次性资助</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30</w:t>
            </w:r>
            <w:r w:rsidRPr="006174D7">
              <w:rPr>
                <w:rFonts w:ascii="仿宋_GB2312" w:eastAsia="仿宋_GB2312" w:hAnsi="宋体" w:cs="宋体" w:hint="eastAsia"/>
                <w:kern w:val="0"/>
                <w:sz w:val="24"/>
                <w:szCs w:val="24"/>
              </w:rPr>
              <w:t>万元、</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9260" w:type="dxa"/>
        <w:jc w:val="center"/>
        <w:tblCellSpacing w:w="0" w:type="dxa"/>
        <w:tblCellMar>
          <w:left w:w="0" w:type="dxa"/>
          <w:right w:w="0" w:type="dxa"/>
        </w:tblCellMar>
        <w:tblLook w:val="04A0" w:firstRow="1" w:lastRow="0" w:firstColumn="1" w:lastColumn="0" w:noHBand="0" w:noVBand="1"/>
      </w:tblPr>
      <w:tblGrid>
        <w:gridCol w:w="850"/>
        <w:gridCol w:w="840"/>
        <w:gridCol w:w="5380"/>
        <w:gridCol w:w="930"/>
        <w:gridCol w:w="1260"/>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6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5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（四）突出人才集聚，全</w:t>
            </w:r>
            <w:r w:rsidRPr="006174D7">
              <w:rPr>
                <w:rFonts w:ascii="仿宋_GB2312" w:eastAsia="仿宋_GB2312" w:hAnsi="宋体" w:cs="宋体" w:hint="eastAsia"/>
                <w:kern w:val="0"/>
                <w:sz w:val="24"/>
                <w:szCs w:val="24"/>
              </w:rPr>
              <w:lastRenderedPageBreak/>
              <w:t>力强化创新支撑</w:t>
            </w:r>
          </w:p>
        </w:tc>
        <w:tc>
          <w:tcPr>
            <w:tcW w:w="8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lastRenderedPageBreak/>
              <w:t>15</w:t>
            </w:r>
            <w:r w:rsidRPr="006174D7">
              <w:rPr>
                <w:rFonts w:ascii="仿宋_GB2312" w:eastAsia="仿宋_GB2312" w:hAnsi="宋体" w:cs="宋体" w:hint="eastAsia"/>
                <w:kern w:val="0"/>
                <w:sz w:val="24"/>
                <w:szCs w:val="24"/>
              </w:rPr>
              <w:t>．完善高层次人才</w:t>
            </w:r>
            <w:r w:rsidRPr="006174D7">
              <w:rPr>
                <w:rFonts w:ascii="仿宋_GB2312" w:eastAsia="仿宋_GB2312" w:hAnsi="宋体" w:cs="宋体" w:hint="eastAsia"/>
                <w:kern w:val="0"/>
                <w:sz w:val="24"/>
                <w:szCs w:val="24"/>
              </w:rPr>
              <w:lastRenderedPageBreak/>
              <w:t>激励政策</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lastRenderedPageBreak/>
              <w:t>扩大高层次创新创业人才股权与分红激励试点，对纳入市高层次创新创业人才股权和分红激励试点企业名单并完成激励方案实施的企业，已实施股权激励政策并完成股权变更手续的，给予一次性</w:t>
            </w:r>
            <w:r w:rsidRPr="006174D7">
              <w:rPr>
                <w:rFonts w:ascii="宋体" w:eastAsia="宋体" w:hAnsi="宋体" w:cs="宋体"/>
                <w:kern w:val="0"/>
                <w:sz w:val="24"/>
                <w:szCs w:val="24"/>
              </w:rPr>
              <w:t>7.5</w:t>
            </w:r>
            <w:r w:rsidRPr="006174D7">
              <w:rPr>
                <w:rFonts w:ascii="仿宋_GB2312" w:eastAsia="仿宋_GB2312" w:hAnsi="宋体" w:cs="宋体" w:hint="eastAsia"/>
                <w:kern w:val="0"/>
                <w:sz w:val="24"/>
                <w:szCs w:val="24"/>
              </w:rPr>
              <w:t>万</w:t>
            </w:r>
            <w:r w:rsidRPr="006174D7">
              <w:rPr>
                <w:rFonts w:ascii="仿宋_GB2312" w:eastAsia="仿宋_GB2312" w:hAnsi="宋体" w:cs="宋体" w:hint="eastAsia"/>
                <w:kern w:val="0"/>
                <w:sz w:val="24"/>
                <w:szCs w:val="24"/>
              </w:rPr>
              <w:lastRenderedPageBreak/>
              <w:t>元配套补助；已实施分红激励政策的，给予一次性</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万元配套补助。</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lastRenderedPageBreak/>
              <w:t>区财政局</w:t>
            </w:r>
          </w:p>
        </w:tc>
        <w:tc>
          <w:tcPr>
            <w:tcW w:w="126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区委组织部</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lastRenderedPageBreak/>
              <w:t>各乡镇办</w:t>
            </w:r>
          </w:p>
        </w:tc>
      </w:tr>
      <w:tr w:rsidR="006174D7" w:rsidRPr="006174D7" w:rsidTr="006174D7">
        <w:trPr>
          <w:tblCellSpacing w:w="0" w:type="dxa"/>
          <w:jc w:val="center"/>
        </w:trPr>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lastRenderedPageBreak/>
              <w:t>（五）突出合作创新，全力促进成果转化</w:t>
            </w:r>
          </w:p>
        </w:tc>
        <w:tc>
          <w:tcPr>
            <w:tcW w:w="8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16</w:t>
            </w:r>
            <w:r w:rsidRPr="006174D7">
              <w:rPr>
                <w:rFonts w:ascii="仿宋_GB2312" w:eastAsia="仿宋_GB2312" w:hAnsi="宋体" w:cs="宋体" w:hint="eastAsia"/>
                <w:kern w:val="0"/>
                <w:sz w:val="24"/>
                <w:szCs w:val="24"/>
              </w:rPr>
              <w:t>．推进科技成果转化服务平台建设</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围绕我区重点发展的主导产业和战略性新兴产业，大力支持重点企业与国内知名高校、科研院所、龙头企业开展产学研合作。对国家、省部级高校院所在我区设立的具有独立法人资格的产业技术创新研究院等新型研发机构，分别连续三年每年给予</w:t>
            </w:r>
            <w:r w:rsidRPr="006174D7">
              <w:rPr>
                <w:rFonts w:ascii="宋体" w:eastAsia="宋体" w:hAnsi="宋体" w:cs="宋体"/>
                <w:kern w:val="0"/>
                <w:sz w:val="24"/>
                <w:szCs w:val="24"/>
              </w:rPr>
              <w:t>500</w:t>
            </w:r>
            <w:r w:rsidRPr="006174D7">
              <w:rPr>
                <w:rFonts w:ascii="仿宋_GB2312" w:eastAsia="仿宋_GB2312" w:hAnsi="宋体" w:cs="宋体" w:hint="eastAsia"/>
                <w:kern w:val="0"/>
                <w:sz w:val="24"/>
                <w:szCs w:val="24"/>
              </w:rPr>
              <w:t>万元补助。</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6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区教育局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强化科技成果市场化服务，依托市</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互联网</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科技成果转化网上技术市场平台，为科技成果转化过程中涉及的企业、高校、技术中介机构等各方开展全面的线上线下服务。</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17</w:t>
            </w:r>
            <w:r w:rsidRPr="006174D7">
              <w:rPr>
                <w:rFonts w:ascii="仿宋_GB2312" w:eastAsia="仿宋_GB2312" w:hAnsi="宋体" w:cs="宋体" w:hint="eastAsia"/>
                <w:kern w:val="0"/>
                <w:sz w:val="24"/>
                <w:szCs w:val="24"/>
              </w:rPr>
              <w:t>．建设科技成果转化应用基地</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着力实施科技成果转化基地建设专项行动计划，通过科技成果的转移转化实现我区经济的转型发展，到</w:t>
            </w:r>
            <w:r w:rsidRPr="006174D7">
              <w:rPr>
                <w:rFonts w:ascii="宋体" w:eastAsia="宋体" w:hAnsi="宋体" w:cs="宋体"/>
                <w:kern w:val="0"/>
                <w:sz w:val="24"/>
                <w:szCs w:val="24"/>
              </w:rPr>
              <w:t>2020</w:t>
            </w:r>
            <w:r w:rsidRPr="006174D7">
              <w:rPr>
                <w:rFonts w:ascii="仿宋_GB2312" w:eastAsia="仿宋_GB2312" w:hAnsi="宋体" w:cs="宋体" w:hint="eastAsia"/>
                <w:kern w:val="0"/>
                <w:sz w:val="24"/>
                <w:szCs w:val="24"/>
              </w:rPr>
              <w:t>年，积极融入我市建成的长三角科技成果转化应用基地，重点引导和支持科技成果在我区转化和产业化。</w:t>
            </w:r>
          </w:p>
        </w:tc>
        <w:tc>
          <w:tcPr>
            <w:tcW w:w="9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6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对企业以技术入股、转让、授权使用等形式吸纳外地科技成果在我区转化的，按照技术合同成交并实际支付金额的</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％、最高</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万元给予补助。</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以科技成果使用、处置、收益改革为重点，大幅度提高科技人员转化科技成果的收益比例，允许和鼓励区国有企事业单位职务发明成果的所得收益，</w:t>
            </w:r>
            <w:proofErr w:type="gramStart"/>
            <w:r w:rsidRPr="006174D7">
              <w:rPr>
                <w:rFonts w:ascii="仿宋_GB2312" w:eastAsia="仿宋_GB2312" w:hAnsi="宋体" w:cs="宋体" w:hint="eastAsia"/>
                <w:kern w:val="0"/>
                <w:sz w:val="24"/>
                <w:szCs w:val="24"/>
              </w:rPr>
              <w:t>按至少</w:t>
            </w:r>
            <w:proofErr w:type="gramEnd"/>
            <w:r w:rsidRPr="006174D7">
              <w:rPr>
                <w:rFonts w:ascii="宋体" w:eastAsia="宋体" w:hAnsi="宋体" w:cs="宋体"/>
                <w:kern w:val="0"/>
                <w:sz w:val="24"/>
                <w:szCs w:val="24"/>
              </w:rPr>
              <w:t>70</w:t>
            </w:r>
            <w:r w:rsidRPr="006174D7">
              <w:rPr>
                <w:rFonts w:ascii="仿宋_GB2312" w:eastAsia="仿宋_GB2312" w:hAnsi="宋体" w:cs="宋体" w:hint="eastAsia"/>
                <w:kern w:val="0"/>
                <w:sz w:val="24"/>
                <w:szCs w:val="24"/>
              </w:rPr>
              <w:t>％、最多</w:t>
            </w:r>
            <w:r w:rsidRPr="006174D7">
              <w:rPr>
                <w:rFonts w:ascii="宋体" w:eastAsia="宋体" w:hAnsi="宋体" w:cs="宋体"/>
                <w:kern w:val="0"/>
                <w:sz w:val="24"/>
                <w:szCs w:val="24"/>
              </w:rPr>
              <w:t>95</w:t>
            </w:r>
            <w:r w:rsidRPr="006174D7">
              <w:rPr>
                <w:rFonts w:ascii="仿宋_GB2312" w:eastAsia="仿宋_GB2312" w:hAnsi="宋体" w:cs="宋体" w:hint="eastAsia"/>
                <w:kern w:val="0"/>
                <w:sz w:val="24"/>
                <w:szCs w:val="24"/>
              </w:rPr>
              <w:t>％的比例划归参与研发的科技人员（包括担任行政领导职务的科技人员）及其团队拥有。</w:t>
            </w:r>
          </w:p>
        </w:tc>
        <w:tc>
          <w:tcPr>
            <w:tcW w:w="93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tc>
        <w:tc>
          <w:tcPr>
            <w:tcW w:w="126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区教育局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9230" w:type="dxa"/>
        <w:jc w:val="center"/>
        <w:tblCellSpacing w:w="0" w:type="dxa"/>
        <w:tblCellMar>
          <w:left w:w="0" w:type="dxa"/>
          <w:right w:w="0" w:type="dxa"/>
        </w:tblCellMar>
        <w:tblLook w:val="04A0" w:firstRow="1" w:lastRow="0" w:firstColumn="1" w:lastColumn="0" w:noHBand="0" w:noVBand="1"/>
      </w:tblPr>
      <w:tblGrid>
        <w:gridCol w:w="849"/>
        <w:gridCol w:w="840"/>
        <w:gridCol w:w="5373"/>
        <w:gridCol w:w="929"/>
        <w:gridCol w:w="1239"/>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（五）突出合作创新，全力促进成果转化</w:t>
            </w:r>
          </w:p>
        </w:tc>
        <w:tc>
          <w:tcPr>
            <w:tcW w:w="8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17</w:t>
            </w:r>
            <w:r w:rsidRPr="006174D7">
              <w:rPr>
                <w:rFonts w:ascii="仿宋_GB2312" w:eastAsia="仿宋_GB2312" w:hAnsi="宋体" w:cs="宋体" w:hint="eastAsia"/>
                <w:kern w:val="0"/>
                <w:sz w:val="24"/>
                <w:szCs w:val="24"/>
              </w:rPr>
              <w:t>．建设科技成果转化应用基地</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鼓励各类研发机构向社会开放服务，允许企业研发机构以研究院、研究所、研发中心、研究中心、技术中心、实验室等作为其名称单独注册，独立核算，按市场化运作。</w:t>
            </w:r>
          </w:p>
        </w:tc>
        <w:tc>
          <w:tcPr>
            <w:tcW w:w="9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区市场局</w:t>
            </w:r>
          </w:p>
        </w:tc>
        <w:tc>
          <w:tcPr>
            <w:tcW w:w="12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18</w:t>
            </w:r>
            <w:r w:rsidRPr="006174D7">
              <w:rPr>
                <w:rFonts w:ascii="仿宋_GB2312" w:eastAsia="仿宋_GB2312" w:hAnsi="宋体" w:cs="宋体" w:hint="eastAsia"/>
                <w:kern w:val="0"/>
                <w:sz w:val="24"/>
                <w:szCs w:val="24"/>
              </w:rPr>
              <w:t>．拓展开放合作新空间</w:t>
            </w: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根据区情、资源优势、产业布局及发展方向，编制招商手册，制作宣传</w:t>
            </w:r>
            <w:proofErr w:type="gramStart"/>
            <w:r w:rsidRPr="006174D7">
              <w:rPr>
                <w:rFonts w:ascii="仿宋_GB2312" w:eastAsia="仿宋_GB2312" w:hAnsi="宋体" w:cs="宋体" w:hint="eastAsia"/>
                <w:kern w:val="0"/>
                <w:sz w:val="24"/>
                <w:szCs w:val="24"/>
              </w:rPr>
              <w:t>片加大</w:t>
            </w:r>
            <w:proofErr w:type="gramEnd"/>
            <w:r w:rsidRPr="006174D7">
              <w:rPr>
                <w:rFonts w:ascii="仿宋_GB2312" w:eastAsia="仿宋_GB2312" w:hAnsi="宋体" w:cs="宋体" w:hint="eastAsia"/>
                <w:kern w:val="0"/>
                <w:sz w:val="24"/>
                <w:szCs w:val="24"/>
              </w:rPr>
              <w:t>推介力度。针对产业发展重点，组成专班招商队伍，瞄准国内外新兴产业领域的领军企业，实施领军企业引进计划，主动上门对接洽谈，对重大项目实施</w:t>
            </w:r>
            <w:r w:rsidRPr="006174D7">
              <w:rPr>
                <w:rFonts w:ascii="宋体" w:eastAsia="宋体" w:hAnsi="宋体" w:cs="宋体"/>
                <w:kern w:val="0"/>
                <w:sz w:val="24"/>
                <w:szCs w:val="24"/>
              </w:rPr>
              <w:t>“</w:t>
            </w:r>
            <w:proofErr w:type="gramStart"/>
            <w:r w:rsidRPr="006174D7">
              <w:rPr>
                <w:rFonts w:ascii="仿宋_GB2312" w:eastAsia="仿宋_GB2312" w:hAnsi="宋体" w:cs="宋体" w:hint="eastAsia"/>
                <w:kern w:val="0"/>
                <w:sz w:val="24"/>
                <w:szCs w:val="24"/>
              </w:rPr>
              <w:t>一</w:t>
            </w:r>
            <w:proofErr w:type="gramEnd"/>
            <w:r w:rsidRPr="006174D7">
              <w:rPr>
                <w:rFonts w:ascii="仿宋_GB2312" w:eastAsia="仿宋_GB2312" w:hAnsi="宋体" w:cs="宋体" w:hint="eastAsia"/>
                <w:kern w:val="0"/>
                <w:sz w:val="24"/>
                <w:szCs w:val="24"/>
              </w:rPr>
              <w:t>企</w:t>
            </w:r>
            <w:proofErr w:type="gramStart"/>
            <w:r w:rsidRPr="006174D7">
              <w:rPr>
                <w:rFonts w:ascii="仿宋_GB2312" w:eastAsia="仿宋_GB2312" w:hAnsi="宋体" w:cs="宋体" w:hint="eastAsia"/>
                <w:kern w:val="0"/>
                <w:sz w:val="24"/>
                <w:szCs w:val="24"/>
              </w:rPr>
              <w:t>一</w:t>
            </w:r>
            <w:proofErr w:type="gramEnd"/>
            <w:r w:rsidRPr="006174D7">
              <w:rPr>
                <w:rFonts w:ascii="仿宋_GB2312" w:eastAsia="仿宋_GB2312" w:hAnsi="宋体" w:cs="宋体" w:hint="eastAsia"/>
                <w:kern w:val="0"/>
                <w:sz w:val="24"/>
                <w:szCs w:val="24"/>
              </w:rPr>
              <w:t>策</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，推动重大领军企业项目落地。</w:t>
            </w:r>
          </w:p>
        </w:tc>
        <w:tc>
          <w:tcPr>
            <w:tcW w:w="9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区商务局</w:t>
            </w:r>
          </w:p>
        </w:tc>
        <w:tc>
          <w:tcPr>
            <w:tcW w:w="12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继续开展委托招商，重点做好长三角委托招商工作，高水平承接以沪苏浙为重点的国内外高端服务业。进一步抓好以商招商和二次招商工作，出台相关政策，调动辖区企业家招商积极性，引进上下游企业及关联企业，鼓励现有企业引进战略伙伴实施兼并、重组，整合在建或已建成的商业综合体、专业市场、空闲厂房等资源，帮助企业开展二次招商，盘活存量资产，重点推进</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和悦江南</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丽景小镇</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等现代服务业项目建设，打造</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服务</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制造</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的网格化协同创新服务体系。</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围绕大通工贸</w:t>
            </w:r>
            <w:proofErr w:type="gramStart"/>
            <w:r w:rsidRPr="006174D7">
              <w:rPr>
                <w:rFonts w:ascii="仿宋_GB2312" w:eastAsia="仿宋_GB2312" w:hAnsi="宋体" w:cs="宋体" w:hint="eastAsia"/>
                <w:kern w:val="0"/>
                <w:sz w:val="24"/>
                <w:szCs w:val="24"/>
              </w:rPr>
              <w:t>园基础</w:t>
            </w:r>
            <w:proofErr w:type="gramEnd"/>
            <w:r w:rsidRPr="006174D7">
              <w:rPr>
                <w:rFonts w:ascii="仿宋_GB2312" w:eastAsia="仿宋_GB2312" w:hAnsi="宋体" w:cs="宋体" w:hint="eastAsia"/>
                <w:kern w:val="0"/>
                <w:sz w:val="24"/>
                <w:szCs w:val="24"/>
              </w:rPr>
              <w:t>设施建设进度，加大加工制造业的招商力度，引进一批带动能力强的成套装备、机电产品和关键零部件龙头企业，逐步促进战略性新兴产业集群发展。</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8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积极支持产业龙头企业参与国际产业和研发分工，到境外设立、合办或收购研发机构，加强政策的宣传力度，及时兑现相关补助，促进企业对外发展。</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9240" w:type="dxa"/>
        <w:jc w:val="center"/>
        <w:tblCellSpacing w:w="0" w:type="dxa"/>
        <w:tblCellMar>
          <w:left w:w="0" w:type="dxa"/>
          <w:right w:w="0" w:type="dxa"/>
        </w:tblCellMar>
        <w:tblLook w:val="04A0" w:firstRow="1" w:lastRow="0" w:firstColumn="1" w:lastColumn="0" w:noHBand="0" w:noVBand="1"/>
      </w:tblPr>
      <w:tblGrid>
        <w:gridCol w:w="830"/>
        <w:gridCol w:w="850"/>
        <w:gridCol w:w="5390"/>
        <w:gridCol w:w="940"/>
        <w:gridCol w:w="1230"/>
      </w:tblGrid>
      <w:tr w:rsidR="006174D7" w:rsidRPr="006174D7" w:rsidTr="006174D7">
        <w:trPr>
          <w:tblCellSpacing w:w="0" w:type="dxa"/>
          <w:jc w:val="center"/>
        </w:trPr>
        <w:tc>
          <w:tcPr>
            <w:tcW w:w="168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（六）突出健全机制，全力激发创新活力</w:t>
            </w:r>
          </w:p>
        </w:tc>
        <w:tc>
          <w:tcPr>
            <w:tcW w:w="85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19</w:t>
            </w:r>
            <w:r w:rsidRPr="006174D7">
              <w:rPr>
                <w:rFonts w:ascii="仿宋_GB2312" w:eastAsia="仿宋_GB2312" w:hAnsi="宋体" w:cs="宋体" w:hint="eastAsia"/>
                <w:kern w:val="0"/>
                <w:sz w:val="24"/>
                <w:szCs w:val="24"/>
              </w:rPr>
              <w:t>．深化科技管理体制改革</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深入推进科技领域简政放权放管结合优化服务改革，进一步完善政府行政权力清单和责任清单，建立公共服务清单，最大限度地减少行政审批和行政干预，把更多地精力放在抓战略、抓规划、抓政策、抓服务上来，真正将创新主导权交给市场和创新主体。</w:t>
            </w:r>
          </w:p>
        </w:tc>
        <w:tc>
          <w:tcPr>
            <w:tcW w:w="9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区编办</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按照市科技计划管理机制，积极协助市有关主管部门对我区范围内实施的市级以上科技计划项目进行绩效评估、考核，提高财政资金的使用效率，实现创新创业专项资金项目储备、指南发布、申报、立项、验收、监管一体化、规范化。</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完善科研信用管理制度，建立覆盖决策、管理、实施主体的逐级考核问责机制和责任倒查制度。</w:t>
            </w:r>
          </w:p>
        </w:tc>
        <w:tc>
          <w:tcPr>
            <w:tcW w:w="9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20</w:t>
            </w:r>
            <w:r w:rsidRPr="006174D7">
              <w:rPr>
                <w:rFonts w:ascii="仿宋_GB2312" w:eastAsia="仿宋_GB2312" w:hAnsi="宋体" w:cs="宋体" w:hint="eastAsia"/>
                <w:kern w:val="0"/>
                <w:sz w:val="24"/>
                <w:szCs w:val="24"/>
              </w:rPr>
              <w:t>．推动科技与金融紧密融合</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大力培育科技投融资体系，支持银行业金融机构设立科技金融专营机构，创新科技型企业信贷模式。</w:t>
            </w:r>
          </w:p>
        </w:tc>
        <w:tc>
          <w:tcPr>
            <w:tcW w:w="9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lastRenderedPageBreak/>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鼓励银行对科技型企业</w:t>
            </w:r>
            <w:proofErr w:type="gramStart"/>
            <w:r w:rsidRPr="006174D7">
              <w:rPr>
                <w:rFonts w:ascii="仿宋_GB2312" w:eastAsia="仿宋_GB2312" w:hAnsi="宋体" w:cs="宋体" w:hint="eastAsia"/>
                <w:kern w:val="0"/>
                <w:sz w:val="24"/>
                <w:szCs w:val="24"/>
              </w:rPr>
              <w:t>开展首贷业务</w:t>
            </w:r>
            <w:proofErr w:type="gramEnd"/>
            <w:r w:rsidRPr="006174D7">
              <w:rPr>
                <w:rFonts w:ascii="仿宋_GB2312" w:eastAsia="仿宋_GB2312" w:hAnsi="宋体" w:cs="宋体" w:hint="eastAsia"/>
                <w:kern w:val="0"/>
                <w:sz w:val="24"/>
                <w:szCs w:val="24"/>
              </w:rPr>
              <w:t>，引导成长性好、发展潜力大的企业在未来办理业务时优先</w:t>
            </w:r>
            <w:proofErr w:type="gramStart"/>
            <w:r w:rsidRPr="006174D7">
              <w:rPr>
                <w:rFonts w:ascii="仿宋_GB2312" w:eastAsia="仿宋_GB2312" w:hAnsi="宋体" w:cs="宋体" w:hint="eastAsia"/>
                <w:kern w:val="0"/>
                <w:sz w:val="24"/>
                <w:szCs w:val="24"/>
              </w:rPr>
              <w:t>选择首贷银行</w:t>
            </w:r>
            <w:proofErr w:type="gramEnd"/>
            <w:r w:rsidRPr="006174D7">
              <w:rPr>
                <w:rFonts w:ascii="仿宋_GB2312" w:eastAsia="仿宋_GB2312" w:hAnsi="宋体" w:cs="宋体" w:hint="eastAsia"/>
                <w:kern w:val="0"/>
                <w:sz w:val="24"/>
                <w:szCs w:val="24"/>
              </w:rPr>
              <w:t>。</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发展供应</w:t>
            </w:r>
            <w:proofErr w:type="gramStart"/>
            <w:r w:rsidRPr="006174D7">
              <w:rPr>
                <w:rFonts w:ascii="仿宋_GB2312" w:eastAsia="仿宋_GB2312" w:hAnsi="宋体" w:cs="宋体" w:hint="eastAsia"/>
                <w:kern w:val="0"/>
                <w:sz w:val="24"/>
                <w:szCs w:val="24"/>
              </w:rPr>
              <w:t>链金融</w:t>
            </w:r>
            <w:proofErr w:type="gramEnd"/>
            <w:r w:rsidRPr="006174D7">
              <w:rPr>
                <w:rFonts w:ascii="仿宋_GB2312" w:eastAsia="仿宋_GB2312" w:hAnsi="宋体" w:cs="宋体" w:hint="eastAsia"/>
                <w:kern w:val="0"/>
                <w:sz w:val="24"/>
                <w:szCs w:val="24"/>
              </w:rPr>
              <w:t>业务，鼓励产业</w:t>
            </w:r>
            <w:proofErr w:type="gramStart"/>
            <w:r w:rsidRPr="006174D7">
              <w:rPr>
                <w:rFonts w:ascii="仿宋_GB2312" w:eastAsia="仿宋_GB2312" w:hAnsi="宋体" w:cs="宋体" w:hint="eastAsia"/>
                <w:kern w:val="0"/>
                <w:sz w:val="24"/>
                <w:szCs w:val="24"/>
              </w:rPr>
              <w:t>链核心</w:t>
            </w:r>
            <w:proofErr w:type="gramEnd"/>
            <w:r w:rsidRPr="006174D7">
              <w:rPr>
                <w:rFonts w:ascii="仿宋_GB2312" w:eastAsia="仿宋_GB2312" w:hAnsi="宋体" w:cs="宋体" w:hint="eastAsia"/>
                <w:kern w:val="0"/>
                <w:sz w:val="24"/>
                <w:szCs w:val="24"/>
              </w:rPr>
              <w:t>企业及上下游配套企业组成企业联盟，通过小企业打捆推荐的方式获得金融授信。</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拓宽科技型企业融资渠道，引导各类产业引导基金，以股权、债权投资方式，给予初创期、成长期、发展期的科技型企业融资支持。</w:t>
            </w:r>
          </w:p>
        </w:tc>
        <w:tc>
          <w:tcPr>
            <w:tcW w:w="9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tc>
        <w:tc>
          <w:tcPr>
            <w:tcW w:w="12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区金诚集团</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引导政策性融资担保机构向科技型企业倾斜，对符合条件的科技型企业，纳入</w:t>
            </w:r>
            <w:r w:rsidRPr="006174D7">
              <w:rPr>
                <w:rFonts w:ascii="宋体" w:eastAsia="宋体" w:hAnsi="宋体" w:cs="宋体"/>
                <w:kern w:val="0"/>
                <w:sz w:val="24"/>
                <w:szCs w:val="24"/>
              </w:rPr>
              <w:t>“4321”</w:t>
            </w:r>
            <w:r w:rsidRPr="006174D7">
              <w:rPr>
                <w:rFonts w:ascii="仿宋_GB2312" w:eastAsia="仿宋_GB2312" w:hAnsi="宋体" w:cs="宋体" w:hint="eastAsia"/>
                <w:kern w:val="0"/>
                <w:sz w:val="24"/>
                <w:szCs w:val="24"/>
              </w:rPr>
              <w:t>新型</w:t>
            </w:r>
            <w:proofErr w:type="gramStart"/>
            <w:r w:rsidRPr="006174D7">
              <w:rPr>
                <w:rFonts w:ascii="仿宋_GB2312" w:eastAsia="仿宋_GB2312" w:hAnsi="宋体" w:cs="宋体" w:hint="eastAsia"/>
                <w:kern w:val="0"/>
                <w:sz w:val="24"/>
                <w:szCs w:val="24"/>
              </w:rPr>
              <w:t>政银担</w:t>
            </w:r>
            <w:proofErr w:type="gramEnd"/>
            <w:r w:rsidRPr="006174D7">
              <w:rPr>
                <w:rFonts w:ascii="仿宋_GB2312" w:eastAsia="仿宋_GB2312" w:hAnsi="宋体" w:cs="宋体" w:hint="eastAsia"/>
                <w:kern w:val="0"/>
                <w:sz w:val="24"/>
                <w:szCs w:val="24"/>
              </w:rPr>
              <w:t>体系，通过</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税融通</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等方式给予信贷支持，担保费率不超过</w:t>
            </w:r>
            <w:r w:rsidRPr="006174D7">
              <w:rPr>
                <w:rFonts w:ascii="宋体" w:eastAsia="宋体" w:hAnsi="宋体" w:cs="宋体"/>
                <w:kern w:val="0"/>
                <w:sz w:val="24"/>
                <w:szCs w:val="24"/>
              </w:rPr>
              <w:t>l</w:t>
            </w:r>
            <w:r w:rsidRPr="006174D7">
              <w:rPr>
                <w:rFonts w:ascii="仿宋_GB2312" w:eastAsia="仿宋_GB2312" w:hAnsi="宋体" w:cs="宋体" w:hint="eastAsia"/>
                <w:kern w:val="0"/>
                <w:sz w:val="24"/>
                <w:szCs w:val="24"/>
              </w:rPr>
              <w:t>％。</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p>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tbl>
      <w:tblPr>
        <w:tblW w:w="0" w:type="auto"/>
        <w:jc w:val="center"/>
        <w:tblCellSpacing w:w="0" w:type="dxa"/>
        <w:tblCellMar>
          <w:left w:w="0" w:type="dxa"/>
          <w:right w:w="0" w:type="dxa"/>
        </w:tblCellMar>
        <w:tblLook w:val="04A0" w:firstRow="1" w:lastRow="0" w:firstColumn="1" w:lastColumn="0" w:noHBand="0" w:noVBand="1"/>
      </w:tblPr>
      <w:tblGrid>
        <w:gridCol w:w="832"/>
        <w:gridCol w:w="839"/>
        <w:gridCol w:w="4678"/>
        <w:gridCol w:w="840"/>
        <w:gridCol w:w="1087"/>
      </w:tblGrid>
      <w:tr w:rsidR="006174D7" w:rsidRPr="006174D7" w:rsidTr="006174D7">
        <w:trPr>
          <w:tblCellSpacing w:w="0" w:type="dxa"/>
          <w:jc w:val="center"/>
        </w:trPr>
        <w:tc>
          <w:tcPr>
            <w:tcW w:w="169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重点任务</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3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（六）突出健全机制，全力激发创新活力</w:t>
            </w:r>
          </w:p>
        </w:tc>
        <w:tc>
          <w:tcPr>
            <w:tcW w:w="85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21</w:t>
            </w:r>
            <w:r w:rsidRPr="006174D7">
              <w:rPr>
                <w:rFonts w:ascii="仿宋_GB2312" w:eastAsia="仿宋_GB2312" w:hAnsi="宋体" w:cs="宋体" w:hint="eastAsia"/>
                <w:kern w:val="0"/>
                <w:sz w:val="24"/>
                <w:szCs w:val="24"/>
              </w:rPr>
              <w:t>．创新科技型企业融资服务体系</w:t>
            </w: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探索设立产业引导基金、帮扶还贷基金等融资扶持资金，引导社会资本投资高层次人才项目和科技型企业，逐步提高财政资金间接扶持比例。</w:t>
            </w:r>
          </w:p>
        </w:tc>
        <w:tc>
          <w:tcPr>
            <w:tcW w:w="94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tc>
        <w:tc>
          <w:tcPr>
            <w:tcW w:w="1230" w:type="dxa"/>
            <w:vMerge w:val="restart"/>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区经发局</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区金诚担保公司</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0"/>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开展科技创新创业</w:t>
            </w:r>
            <w:proofErr w:type="gramStart"/>
            <w:r w:rsidRPr="006174D7">
              <w:rPr>
                <w:rFonts w:ascii="仿宋_GB2312" w:eastAsia="仿宋_GB2312" w:hAnsi="宋体" w:cs="宋体" w:hint="eastAsia"/>
                <w:kern w:val="0"/>
                <w:sz w:val="24"/>
                <w:szCs w:val="24"/>
              </w:rPr>
              <w:t>券</w:t>
            </w:r>
            <w:proofErr w:type="gramEnd"/>
            <w:r w:rsidRPr="006174D7">
              <w:rPr>
                <w:rFonts w:ascii="仿宋_GB2312" w:eastAsia="仿宋_GB2312" w:hAnsi="宋体" w:cs="宋体" w:hint="eastAsia"/>
                <w:kern w:val="0"/>
                <w:sz w:val="24"/>
                <w:szCs w:val="24"/>
              </w:rPr>
              <w:t>试点，重点支持科技型中小微企业、</w:t>
            </w:r>
            <w:proofErr w:type="gramStart"/>
            <w:r w:rsidRPr="006174D7">
              <w:rPr>
                <w:rFonts w:ascii="仿宋_GB2312" w:eastAsia="仿宋_GB2312" w:hAnsi="宋体" w:cs="宋体" w:hint="eastAsia"/>
                <w:kern w:val="0"/>
                <w:sz w:val="24"/>
                <w:szCs w:val="24"/>
              </w:rPr>
              <w:t>创客团队</w:t>
            </w:r>
            <w:proofErr w:type="gramEnd"/>
            <w:r w:rsidRPr="006174D7">
              <w:rPr>
                <w:rFonts w:ascii="仿宋_GB2312" w:eastAsia="仿宋_GB2312" w:hAnsi="宋体" w:cs="宋体" w:hint="eastAsia"/>
                <w:kern w:val="0"/>
                <w:sz w:val="24"/>
                <w:szCs w:val="24"/>
              </w:rPr>
              <w:t>向第三</w:t>
            </w:r>
            <w:proofErr w:type="gramStart"/>
            <w:r w:rsidRPr="006174D7">
              <w:rPr>
                <w:rFonts w:ascii="仿宋_GB2312" w:eastAsia="仿宋_GB2312" w:hAnsi="宋体" w:cs="宋体" w:hint="eastAsia"/>
                <w:kern w:val="0"/>
                <w:sz w:val="24"/>
                <w:szCs w:val="24"/>
              </w:rPr>
              <w:t>方创新</w:t>
            </w:r>
            <w:proofErr w:type="gramEnd"/>
            <w:r w:rsidRPr="006174D7">
              <w:rPr>
                <w:rFonts w:ascii="仿宋_GB2312" w:eastAsia="仿宋_GB2312" w:hAnsi="宋体" w:cs="宋体" w:hint="eastAsia"/>
                <w:kern w:val="0"/>
                <w:sz w:val="24"/>
                <w:szCs w:val="24"/>
              </w:rPr>
              <w:t>服务机构购买专业化服务。</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由科技部门牵头，联合相关部门及行业专家，对科技型、创新型、轻资产的小</w:t>
            </w:r>
            <w:proofErr w:type="gramStart"/>
            <w:r w:rsidRPr="006174D7">
              <w:rPr>
                <w:rFonts w:ascii="仿宋_GB2312" w:eastAsia="仿宋_GB2312" w:hAnsi="宋体" w:cs="宋体" w:hint="eastAsia"/>
                <w:kern w:val="0"/>
                <w:sz w:val="24"/>
                <w:szCs w:val="24"/>
              </w:rPr>
              <w:t>微企业</w:t>
            </w:r>
            <w:proofErr w:type="gramEnd"/>
            <w:r w:rsidRPr="006174D7">
              <w:rPr>
                <w:rFonts w:ascii="仿宋_GB2312" w:eastAsia="仿宋_GB2312" w:hAnsi="宋体" w:cs="宋体" w:hint="eastAsia"/>
                <w:kern w:val="0"/>
                <w:sz w:val="24"/>
                <w:szCs w:val="24"/>
              </w:rPr>
              <w:t>给予置信服务，提供无形资产评估、信用评价、风险评估等相关服务工作，解决企业融资等需求。</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参与设立市科技型中小</w:t>
            </w:r>
            <w:proofErr w:type="gramStart"/>
            <w:r w:rsidRPr="006174D7">
              <w:rPr>
                <w:rFonts w:ascii="仿宋_GB2312" w:eastAsia="仿宋_GB2312" w:hAnsi="宋体" w:cs="宋体" w:hint="eastAsia"/>
                <w:kern w:val="0"/>
                <w:sz w:val="24"/>
                <w:szCs w:val="24"/>
              </w:rPr>
              <w:t>微企业</w:t>
            </w:r>
            <w:proofErr w:type="gramEnd"/>
            <w:r w:rsidRPr="006174D7">
              <w:rPr>
                <w:rFonts w:ascii="仿宋_GB2312" w:eastAsia="仿宋_GB2312" w:hAnsi="宋体" w:cs="宋体" w:hint="eastAsia"/>
                <w:kern w:val="0"/>
                <w:sz w:val="24"/>
                <w:szCs w:val="24"/>
              </w:rPr>
              <w:t>贷款风险补偿资金池，用于对金融机构、担保机构向我区科技型中小</w:t>
            </w:r>
            <w:proofErr w:type="gramStart"/>
            <w:r w:rsidRPr="006174D7">
              <w:rPr>
                <w:rFonts w:ascii="仿宋_GB2312" w:eastAsia="仿宋_GB2312" w:hAnsi="宋体" w:cs="宋体" w:hint="eastAsia"/>
                <w:kern w:val="0"/>
                <w:sz w:val="24"/>
                <w:szCs w:val="24"/>
              </w:rPr>
              <w:t>微企业</w:t>
            </w:r>
            <w:proofErr w:type="gramEnd"/>
            <w:r w:rsidRPr="006174D7">
              <w:rPr>
                <w:rFonts w:ascii="仿宋_GB2312" w:eastAsia="仿宋_GB2312" w:hAnsi="宋体" w:cs="宋体" w:hint="eastAsia"/>
                <w:kern w:val="0"/>
                <w:sz w:val="24"/>
                <w:szCs w:val="24"/>
              </w:rPr>
              <w:t>发放信用贷款、非实物抵质押类贷款造成的坏账损失给予补偿，落实市风险补偿资金</w:t>
            </w:r>
            <w:proofErr w:type="gramStart"/>
            <w:r w:rsidRPr="006174D7">
              <w:rPr>
                <w:rFonts w:ascii="仿宋_GB2312" w:eastAsia="仿宋_GB2312" w:hAnsi="宋体" w:cs="宋体" w:hint="eastAsia"/>
                <w:kern w:val="0"/>
                <w:sz w:val="24"/>
                <w:szCs w:val="24"/>
              </w:rPr>
              <w:t>池管理</w:t>
            </w:r>
            <w:proofErr w:type="gramEnd"/>
            <w:r w:rsidRPr="006174D7">
              <w:rPr>
                <w:rFonts w:ascii="仿宋_GB2312" w:eastAsia="仿宋_GB2312" w:hAnsi="宋体" w:cs="宋体" w:hint="eastAsia"/>
                <w:kern w:val="0"/>
                <w:sz w:val="24"/>
                <w:szCs w:val="24"/>
              </w:rPr>
              <w:t>办法，实行专款专用。</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对企业专利权质押贷款所发生的利息，按照市补助资金的</w:t>
            </w:r>
            <w:r w:rsidRPr="006174D7">
              <w:rPr>
                <w:rFonts w:ascii="宋体" w:eastAsia="宋体" w:hAnsi="宋体" w:cs="宋体"/>
                <w:kern w:val="0"/>
                <w:sz w:val="24"/>
                <w:szCs w:val="24"/>
              </w:rPr>
              <w:t>50</w:t>
            </w:r>
            <w:r w:rsidRPr="006174D7">
              <w:rPr>
                <w:rFonts w:ascii="仿宋_GB2312" w:eastAsia="仿宋_GB2312" w:hAnsi="宋体" w:cs="宋体" w:hint="eastAsia"/>
                <w:kern w:val="0"/>
                <w:sz w:val="24"/>
                <w:szCs w:val="24"/>
              </w:rPr>
              <w:t>％、最高</w:t>
            </w:r>
            <w:r w:rsidRPr="006174D7">
              <w:rPr>
                <w:rFonts w:ascii="宋体" w:eastAsia="宋体" w:hAnsi="宋体" w:cs="宋体"/>
                <w:kern w:val="0"/>
                <w:sz w:val="24"/>
                <w:szCs w:val="24"/>
              </w:rPr>
              <w:t>10</w:t>
            </w:r>
            <w:r w:rsidRPr="006174D7">
              <w:rPr>
                <w:rFonts w:ascii="仿宋_GB2312" w:eastAsia="仿宋_GB2312" w:hAnsi="宋体" w:cs="宋体" w:hint="eastAsia"/>
                <w:kern w:val="0"/>
                <w:sz w:val="24"/>
                <w:szCs w:val="24"/>
              </w:rPr>
              <w:t>万元给予配套补助。</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39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0"/>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实施科技型企业上市培育专项行动，建立科技型企业上市后备资源库，支持科技型企业上市（挂牌），鼓励科技型企业利用资本市场融资，到</w:t>
            </w:r>
            <w:r w:rsidRPr="006174D7">
              <w:rPr>
                <w:rFonts w:ascii="宋体" w:eastAsia="宋体" w:hAnsi="宋体" w:cs="宋体"/>
                <w:kern w:val="0"/>
                <w:sz w:val="24"/>
                <w:szCs w:val="24"/>
              </w:rPr>
              <w:t>2020</w:t>
            </w:r>
            <w:r w:rsidRPr="006174D7">
              <w:rPr>
                <w:rFonts w:ascii="仿宋_GB2312" w:eastAsia="仿宋_GB2312" w:hAnsi="宋体" w:cs="宋体" w:hint="eastAsia"/>
                <w:kern w:val="0"/>
                <w:sz w:val="24"/>
                <w:szCs w:val="24"/>
              </w:rPr>
              <w:t>年，全区科技型企业上市公司数量</w:t>
            </w:r>
            <w:r w:rsidRPr="006174D7">
              <w:rPr>
                <w:rFonts w:ascii="宋体" w:eastAsia="宋体" w:hAnsi="宋体" w:cs="宋体"/>
                <w:kern w:val="0"/>
                <w:sz w:val="24"/>
                <w:szCs w:val="24"/>
              </w:rPr>
              <w:t>1</w:t>
            </w:r>
            <w:r w:rsidRPr="006174D7">
              <w:rPr>
                <w:rFonts w:ascii="仿宋_GB2312" w:eastAsia="仿宋_GB2312" w:hAnsi="宋体" w:cs="宋体" w:hint="eastAsia"/>
                <w:kern w:val="0"/>
                <w:sz w:val="24"/>
                <w:szCs w:val="24"/>
              </w:rPr>
              <w:t>家，</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新三板</w:t>
            </w:r>
            <w:r w:rsidRPr="006174D7">
              <w:rPr>
                <w:rFonts w:ascii="宋体" w:eastAsia="宋体" w:hAnsi="宋体" w:cs="宋体"/>
                <w:kern w:val="0"/>
                <w:sz w:val="24"/>
                <w:szCs w:val="24"/>
              </w:rPr>
              <w:t>”</w:t>
            </w:r>
            <w:r w:rsidRPr="006174D7">
              <w:rPr>
                <w:rFonts w:ascii="仿宋_GB2312" w:eastAsia="仿宋_GB2312" w:hAnsi="宋体" w:cs="宋体" w:hint="eastAsia"/>
                <w:kern w:val="0"/>
                <w:sz w:val="24"/>
                <w:szCs w:val="24"/>
              </w:rPr>
              <w:t>挂牌企业数量达</w:t>
            </w:r>
            <w:r w:rsidRPr="006174D7">
              <w:rPr>
                <w:rFonts w:ascii="宋体" w:eastAsia="宋体" w:hAnsi="宋体" w:cs="宋体"/>
                <w:kern w:val="0"/>
                <w:sz w:val="24"/>
                <w:szCs w:val="24"/>
              </w:rPr>
              <w:t>2</w:t>
            </w:r>
            <w:r w:rsidRPr="006174D7">
              <w:rPr>
                <w:rFonts w:ascii="仿宋_GB2312" w:eastAsia="仿宋_GB2312" w:hAnsi="宋体" w:cs="宋体" w:hint="eastAsia"/>
                <w:kern w:val="0"/>
                <w:sz w:val="24"/>
                <w:szCs w:val="24"/>
              </w:rPr>
              <w:lastRenderedPageBreak/>
              <w:t>至</w:t>
            </w:r>
            <w:r w:rsidRPr="006174D7">
              <w:rPr>
                <w:rFonts w:ascii="宋体" w:eastAsia="宋体" w:hAnsi="宋体" w:cs="宋体"/>
                <w:kern w:val="0"/>
                <w:sz w:val="24"/>
                <w:szCs w:val="24"/>
              </w:rPr>
              <w:t>3</w:t>
            </w:r>
            <w:r w:rsidRPr="006174D7">
              <w:rPr>
                <w:rFonts w:ascii="仿宋_GB2312" w:eastAsia="仿宋_GB2312" w:hAnsi="宋体" w:cs="宋体" w:hint="eastAsia"/>
                <w:kern w:val="0"/>
                <w:sz w:val="24"/>
                <w:szCs w:val="24"/>
              </w:rPr>
              <w:t>家，在省区域性股权交易市场挂牌企业数量超过</w:t>
            </w:r>
            <w:r w:rsidRPr="006174D7">
              <w:rPr>
                <w:rFonts w:ascii="宋体" w:eastAsia="宋体" w:hAnsi="宋体" w:cs="宋体"/>
                <w:kern w:val="0"/>
                <w:sz w:val="24"/>
                <w:szCs w:val="24"/>
              </w:rPr>
              <w:t>15</w:t>
            </w:r>
            <w:r w:rsidRPr="006174D7">
              <w:rPr>
                <w:rFonts w:ascii="仿宋_GB2312" w:eastAsia="仿宋_GB2312" w:hAnsi="宋体" w:cs="宋体" w:hint="eastAsia"/>
                <w:kern w:val="0"/>
                <w:sz w:val="24"/>
                <w:szCs w:val="24"/>
              </w:rPr>
              <w:t>家。</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5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22</w:t>
            </w:r>
            <w:r w:rsidRPr="006174D7">
              <w:rPr>
                <w:rFonts w:ascii="仿宋_GB2312" w:eastAsia="仿宋_GB2312" w:hAnsi="宋体" w:cs="宋体" w:hint="eastAsia"/>
                <w:kern w:val="0"/>
                <w:sz w:val="24"/>
                <w:szCs w:val="24"/>
              </w:rPr>
              <w:t>．完善创新创业公共服务体系</w:t>
            </w:r>
          </w:p>
        </w:tc>
        <w:tc>
          <w:tcPr>
            <w:tcW w:w="539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培育发展研发设计、技术转移、检验检测认证、知识产权、科技咨询、科技金融、创业孵化、辅导培训、科学技术普及等科技服务机构，严格实施市科技服务机构绩效考核办法，对区域内登记注册一年以上的科技服务机构，每年协助市科技主管部门开展一次绩效考核工作，在绩效考核中获优秀等次的，兑现绩效奖励</w:t>
            </w:r>
            <w:r w:rsidRPr="006174D7">
              <w:rPr>
                <w:rFonts w:ascii="宋体" w:eastAsia="宋体" w:hAnsi="宋体" w:cs="宋体"/>
                <w:kern w:val="0"/>
                <w:sz w:val="24"/>
                <w:szCs w:val="24"/>
              </w:rPr>
              <w:t>5</w:t>
            </w:r>
            <w:r w:rsidRPr="006174D7">
              <w:rPr>
                <w:rFonts w:ascii="仿宋_GB2312" w:eastAsia="仿宋_GB2312" w:hAnsi="宋体" w:cs="宋体" w:hint="eastAsia"/>
                <w:kern w:val="0"/>
                <w:sz w:val="24"/>
                <w:szCs w:val="24"/>
              </w:rPr>
              <w:t>万元。</w:t>
            </w:r>
          </w:p>
        </w:tc>
        <w:tc>
          <w:tcPr>
            <w:tcW w:w="94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tc>
        <w:tc>
          <w:tcPr>
            <w:tcW w:w="123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区市场局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区财政局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bl>
    <w:p w:rsidR="006174D7" w:rsidRPr="006174D7" w:rsidRDefault="006174D7" w:rsidP="006174D7">
      <w:pPr>
        <w:widowControl/>
        <w:shd w:val="clear" w:color="auto" w:fill="FFFFFF"/>
        <w:jc w:val="left"/>
        <w:rPr>
          <w:rFonts w:ascii="宋体" w:eastAsia="宋体" w:hAnsi="宋体" w:cs="宋体"/>
          <w:color w:val="333333"/>
          <w:kern w:val="0"/>
          <w:sz w:val="24"/>
          <w:szCs w:val="24"/>
        </w:rPr>
      </w:pPr>
      <w:r w:rsidRPr="006174D7">
        <w:rPr>
          <w:rFonts w:ascii="宋体" w:eastAsia="宋体" w:hAnsi="宋体" w:cs="宋体"/>
          <w:color w:val="333333"/>
          <w:kern w:val="0"/>
          <w:sz w:val="24"/>
          <w:szCs w:val="24"/>
        </w:rPr>
        <w:t> </w:t>
      </w:r>
    </w:p>
    <w:p w:rsidR="006174D7" w:rsidRPr="006174D7" w:rsidRDefault="006174D7" w:rsidP="006174D7">
      <w:pPr>
        <w:widowControl/>
        <w:jc w:val="left"/>
        <w:rPr>
          <w:rFonts w:ascii="宋体" w:eastAsia="宋体" w:hAnsi="宋体" w:cs="宋体"/>
          <w:kern w:val="0"/>
          <w:sz w:val="24"/>
          <w:szCs w:val="24"/>
        </w:rPr>
      </w:pPr>
      <w:r w:rsidRPr="006174D7">
        <w:rPr>
          <w:rFonts w:ascii="微软雅黑" w:eastAsia="微软雅黑" w:hAnsi="微软雅黑" w:cs="宋体" w:hint="eastAsia"/>
          <w:color w:val="333333"/>
          <w:kern w:val="0"/>
          <w:sz w:val="24"/>
          <w:szCs w:val="24"/>
        </w:rPr>
        <w:br/>
      </w:r>
    </w:p>
    <w:p w:rsidR="006174D7" w:rsidRPr="006174D7" w:rsidRDefault="006174D7" w:rsidP="006174D7">
      <w:pPr>
        <w:widowControl/>
        <w:shd w:val="clear" w:color="auto" w:fill="FFFFFF"/>
        <w:jc w:val="left"/>
        <w:rPr>
          <w:rFonts w:ascii="微软雅黑" w:eastAsia="微软雅黑" w:hAnsi="微软雅黑" w:cs="宋体"/>
          <w:color w:val="333333"/>
          <w:kern w:val="0"/>
          <w:sz w:val="24"/>
          <w:szCs w:val="24"/>
        </w:rPr>
      </w:pPr>
      <w:r w:rsidRPr="006174D7">
        <w:rPr>
          <w:rFonts w:ascii="微软雅黑" w:eastAsia="微软雅黑" w:hAnsi="微软雅黑" w:cs="宋体" w:hint="eastAsia"/>
          <w:color w:val="333333"/>
          <w:kern w:val="0"/>
          <w:sz w:val="24"/>
          <w:szCs w:val="24"/>
        </w:rPr>
        <w:t> </w:t>
      </w:r>
    </w:p>
    <w:tbl>
      <w:tblPr>
        <w:tblW w:w="9260" w:type="dxa"/>
        <w:jc w:val="center"/>
        <w:tblCellSpacing w:w="0" w:type="dxa"/>
        <w:tblCellMar>
          <w:left w:w="0" w:type="dxa"/>
          <w:right w:w="0" w:type="dxa"/>
        </w:tblCellMar>
        <w:tblLook w:val="04A0" w:firstRow="1" w:lastRow="0" w:firstColumn="1" w:lastColumn="0" w:noHBand="0" w:noVBand="1"/>
      </w:tblPr>
      <w:tblGrid>
        <w:gridCol w:w="830"/>
        <w:gridCol w:w="870"/>
        <w:gridCol w:w="5400"/>
        <w:gridCol w:w="920"/>
        <w:gridCol w:w="1240"/>
      </w:tblGrid>
      <w:tr w:rsidR="006174D7" w:rsidRPr="006174D7" w:rsidTr="006174D7">
        <w:trPr>
          <w:tblCellSpacing w:w="0" w:type="dxa"/>
          <w:jc w:val="center"/>
        </w:trPr>
        <w:tc>
          <w:tcPr>
            <w:tcW w:w="1700" w:type="dxa"/>
            <w:gridSpan w:val="2"/>
            <w:tcBorders>
              <w:top w:val="nil"/>
              <w:left w:val="nil"/>
              <w:bottom w:val="nil"/>
              <w:right w:val="nil"/>
            </w:tcBorders>
            <w:vAlign w:val="center"/>
            <w:hideMark/>
          </w:tcPr>
          <w:p w:rsidR="006174D7" w:rsidRPr="006174D7" w:rsidRDefault="006174D7" w:rsidP="006174D7">
            <w:pPr>
              <w:widowControl/>
              <w:jc w:val="center"/>
              <w:rPr>
                <w:rFonts w:ascii="宋体" w:eastAsia="宋体" w:hAnsi="宋体" w:cs="宋体" w:hint="eastAsia"/>
                <w:kern w:val="0"/>
                <w:sz w:val="24"/>
                <w:szCs w:val="24"/>
              </w:rPr>
            </w:pPr>
            <w:r w:rsidRPr="006174D7">
              <w:rPr>
                <w:rFonts w:ascii="黑体" w:eastAsia="黑体" w:hAnsi="黑体" w:cs="宋体" w:hint="eastAsia"/>
                <w:kern w:val="0"/>
                <w:sz w:val="24"/>
                <w:szCs w:val="24"/>
              </w:rPr>
              <w:t>重点任务</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具体工作</w:t>
            </w:r>
          </w:p>
        </w:tc>
        <w:tc>
          <w:tcPr>
            <w:tcW w:w="92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牵头单位</w:t>
            </w:r>
          </w:p>
        </w:tc>
        <w:tc>
          <w:tcPr>
            <w:tcW w:w="12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jc w:val="center"/>
              <w:rPr>
                <w:rFonts w:ascii="宋体" w:eastAsia="宋体" w:hAnsi="宋体" w:cs="宋体"/>
                <w:kern w:val="0"/>
                <w:sz w:val="24"/>
                <w:szCs w:val="24"/>
              </w:rPr>
            </w:pPr>
            <w:r w:rsidRPr="006174D7">
              <w:rPr>
                <w:rFonts w:ascii="黑体" w:eastAsia="黑体" w:hAnsi="黑体" w:cs="宋体" w:hint="eastAsia"/>
                <w:kern w:val="0"/>
                <w:sz w:val="24"/>
                <w:szCs w:val="24"/>
              </w:rPr>
              <w:t>责任单位</w:t>
            </w:r>
          </w:p>
        </w:tc>
      </w:tr>
      <w:tr w:rsidR="006174D7" w:rsidRPr="006174D7" w:rsidTr="006174D7">
        <w:trPr>
          <w:tblCellSpacing w:w="0" w:type="dxa"/>
          <w:jc w:val="center"/>
        </w:trPr>
        <w:tc>
          <w:tcPr>
            <w:tcW w:w="83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（六）突出健全机制，全力激发创新活力</w:t>
            </w:r>
          </w:p>
        </w:tc>
        <w:tc>
          <w:tcPr>
            <w:tcW w:w="87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宋体" w:eastAsia="宋体" w:hAnsi="宋体" w:cs="宋体"/>
                <w:kern w:val="0"/>
                <w:sz w:val="24"/>
                <w:szCs w:val="24"/>
              </w:rPr>
              <w:t>22</w:t>
            </w:r>
            <w:r w:rsidRPr="006174D7">
              <w:rPr>
                <w:rFonts w:ascii="仿宋_GB2312" w:eastAsia="仿宋_GB2312" w:hAnsi="宋体" w:cs="宋体" w:hint="eastAsia"/>
                <w:kern w:val="0"/>
                <w:sz w:val="24"/>
                <w:szCs w:val="24"/>
              </w:rPr>
              <w:t>．完善创新创业公共服务体系</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宣传推广市级搭建的集行政服务、政策咨询、创业辅导、交流培训、孵化培育等一体化的创新创业网络服务平台，实现创新创业政策和服务全覆盖。</w:t>
            </w:r>
          </w:p>
        </w:tc>
        <w:tc>
          <w:tcPr>
            <w:tcW w:w="92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tc>
        <w:tc>
          <w:tcPr>
            <w:tcW w:w="124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区教育局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区信息办</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区金融办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87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r w:rsidRPr="006174D7">
              <w:rPr>
                <w:rFonts w:ascii="宋体" w:eastAsia="宋体" w:hAnsi="宋体" w:cs="宋体"/>
                <w:kern w:val="0"/>
                <w:sz w:val="24"/>
                <w:szCs w:val="24"/>
              </w:rPr>
              <w:t>23</w:t>
            </w:r>
            <w:r w:rsidRPr="006174D7">
              <w:rPr>
                <w:rFonts w:ascii="仿宋_GB2312" w:eastAsia="仿宋_GB2312" w:hAnsi="宋体" w:cs="宋体" w:hint="eastAsia"/>
                <w:kern w:val="0"/>
                <w:sz w:val="24"/>
                <w:szCs w:val="24"/>
              </w:rPr>
              <w:t>．提升全民科学素质</w:t>
            </w: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树立创业优先、创新驱动、科教兴区、人才强区的发展理念，营造勇于探索、敢为人先、崇尚创新、宽容失败的浓厚社会氛围，倡导科学、文明、健康的生产方式和生活方式。</w:t>
            </w:r>
          </w:p>
        </w:tc>
        <w:tc>
          <w:tcPr>
            <w:tcW w:w="92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区科协</w:t>
            </w:r>
          </w:p>
        </w:tc>
        <w:tc>
          <w:tcPr>
            <w:tcW w:w="1240" w:type="dxa"/>
            <w:vMerge w:val="restart"/>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区教育局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区科技局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w:t>
            </w:r>
            <w:proofErr w:type="gramStart"/>
            <w:r w:rsidRPr="006174D7">
              <w:rPr>
                <w:rFonts w:ascii="仿宋_GB2312" w:eastAsia="仿宋_GB2312" w:hAnsi="宋体" w:cs="宋体" w:hint="eastAsia"/>
                <w:kern w:val="0"/>
                <w:sz w:val="24"/>
                <w:szCs w:val="24"/>
              </w:rPr>
              <w:t>人社局</w:t>
            </w:r>
            <w:proofErr w:type="gramEnd"/>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区文体局</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南部城区管委会</w:t>
            </w:r>
          </w:p>
          <w:p w:rsidR="006174D7" w:rsidRPr="006174D7" w:rsidRDefault="006174D7" w:rsidP="006174D7">
            <w:pPr>
              <w:widowControl/>
              <w:ind w:left="-91"/>
              <w:jc w:val="center"/>
              <w:rPr>
                <w:rFonts w:ascii="宋体" w:eastAsia="宋体" w:hAnsi="宋体" w:cs="宋体"/>
                <w:kern w:val="0"/>
                <w:sz w:val="24"/>
                <w:szCs w:val="24"/>
              </w:rPr>
            </w:pPr>
            <w:r w:rsidRPr="006174D7">
              <w:rPr>
                <w:rFonts w:ascii="仿宋_GB2312" w:eastAsia="仿宋_GB2312" w:hAnsi="宋体" w:cs="宋体" w:hint="eastAsia"/>
                <w:kern w:val="0"/>
                <w:sz w:val="24"/>
                <w:szCs w:val="24"/>
              </w:rPr>
              <w:t>各乡镇办</w:t>
            </w: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8" w:space="0" w:color="auto"/>
              <w:left w:val="single" w:sz="8" w:space="0" w:color="auto"/>
              <w:bottom w:val="single" w:sz="8" w:space="0" w:color="auto"/>
              <w:right w:val="single" w:sz="8"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依托现有资源，加强环境保护、安全生产、食品药品、林业、地震等行业类、科研类科普教育基地建设，推动青少年宫、妇女儿童活动中心、各类培训基地和文化场所等增加科普教育内容，引导科普馆、自然保护区、植物园、旅游景区等公共设施增强科普功能，推动</w:t>
            </w:r>
            <w:proofErr w:type="gramStart"/>
            <w:r w:rsidRPr="006174D7">
              <w:rPr>
                <w:rFonts w:ascii="仿宋_GB2312" w:eastAsia="仿宋_GB2312" w:hAnsi="宋体" w:cs="宋体" w:hint="eastAsia"/>
                <w:kern w:val="0"/>
                <w:sz w:val="24"/>
                <w:szCs w:val="24"/>
              </w:rPr>
              <w:t>科普产业</w:t>
            </w:r>
            <w:proofErr w:type="gramEnd"/>
            <w:r w:rsidRPr="006174D7">
              <w:rPr>
                <w:rFonts w:ascii="仿宋_GB2312" w:eastAsia="仿宋_GB2312" w:hAnsi="宋体" w:cs="宋体" w:hint="eastAsia"/>
                <w:kern w:val="0"/>
                <w:sz w:val="24"/>
                <w:szCs w:val="24"/>
              </w:rPr>
              <w:t>发展。</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r w:rsidR="006174D7" w:rsidRPr="006174D7" w:rsidTr="006174D7">
        <w:trPr>
          <w:tblCellSpacing w:w="0" w:type="dxa"/>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5400" w:type="dxa"/>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ind w:left="-91"/>
              <w:jc w:val="left"/>
              <w:rPr>
                <w:rFonts w:ascii="宋体" w:eastAsia="宋体" w:hAnsi="宋体" w:cs="宋体"/>
                <w:kern w:val="0"/>
                <w:sz w:val="24"/>
                <w:szCs w:val="24"/>
              </w:rPr>
            </w:pPr>
            <w:r w:rsidRPr="006174D7">
              <w:rPr>
                <w:rFonts w:ascii="仿宋_GB2312" w:eastAsia="仿宋_GB2312" w:hAnsi="宋体" w:cs="宋体" w:hint="eastAsia"/>
                <w:kern w:val="0"/>
                <w:sz w:val="24"/>
                <w:szCs w:val="24"/>
              </w:rPr>
              <w:t>完善科普教育培训体系，增强未成年人对科学的兴趣，提高领导干部和公务员科学决策水平和推进科技创新的能力，提升农民、城镇劳动者、社区居民的科学素质。</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6174D7" w:rsidRPr="006174D7" w:rsidRDefault="006174D7" w:rsidP="006174D7">
            <w:pPr>
              <w:widowControl/>
              <w:jc w:val="left"/>
              <w:rPr>
                <w:rFonts w:ascii="宋体" w:eastAsia="宋体" w:hAnsi="宋体" w:cs="宋体"/>
                <w:kern w:val="0"/>
                <w:sz w:val="24"/>
                <w:szCs w:val="24"/>
              </w:rPr>
            </w:pPr>
          </w:p>
        </w:tc>
      </w:tr>
    </w:tbl>
    <w:p w:rsidR="006174D7" w:rsidRPr="006174D7" w:rsidRDefault="006174D7" w:rsidP="006174D7">
      <w:pPr>
        <w:widowControl/>
        <w:shd w:val="clear" w:color="auto" w:fill="FFFFFF"/>
        <w:jc w:val="left"/>
        <w:rPr>
          <w:rFonts w:ascii="微软雅黑" w:eastAsia="微软雅黑" w:hAnsi="微软雅黑" w:cs="宋体"/>
          <w:color w:val="333333"/>
          <w:kern w:val="0"/>
          <w:sz w:val="24"/>
          <w:szCs w:val="24"/>
        </w:rPr>
      </w:pPr>
      <w:r w:rsidRPr="006174D7">
        <w:rPr>
          <w:rFonts w:ascii="微软雅黑" w:eastAsia="微软雅黑" w:hAnsi="微软雅黑" w:cs="宋体" w:hint="eastAsia"/>
          <w:color w:val="333333"/>
          <w:kern w:val="0"/>
          <w:sz w:val="24"/>
          <w:szCs w:val="24"/>
        </w:rPr>
        <w:t> </w:t>
      </w:r>
    </w:p>
    <w:p w:rsidR="006174D7" w:rsidRPr="006174D7" w:rsidRDefault="006174D7" w:rsidP="006174D7">
      <w:pPr>
        <w:widowControl/>
        <w:shd w:val="clear" w:color="auto" w:fill="FFFFFF"/>
        <w:jc w:val="left"/>
        <w:rPr>
          <w:rFonts w:ascii="微软雅黑" w:eastAsia="微软雅黑" w:hAnsi="微软雅黑" w:cs="宋体" w:hint="eastAsia"/>
          <w:color w:val="333333"/>
          <w:kern w:val="0"/>
          <w:sz w:val="24"/>
          <w:szCs w:val="24"/>
        </w:rPr>
      </w:pPr>
      <w:r w:rsidRPr="006174D7">
        <w:rPr>
          <w:rFonts w:ascii="微软雅黑" w:eastAsia="微软雅黑" w:hAnsi="微软雅黑" w:cs="宋体" w:hint="eastAsia"/>
          <w:color w:val="333333"/>
          <w:kern w:val="0"/>
          <w:sz w:val="24"/>
          <w:szCs w:val="24"/>
        </w:rPr>
        <w:t> </w:t>
      </w:r>
    </w:p>
    <w:p w:rsidR="006877A1" w:rsidRPr="006174D7" w:rsidRDefault="006174D7">
      <w:r>
        <w:rPr>
          <w:color w:val="333333"/>
          <w:sz w:val="32"/>
          <w:szCs w:val="32"/>
          <w:shd w:val="clear" w:color="auto" w:fill="FFFFFF"/>
        </w:rPr>
        <w:t>  2017</w:t>
      </w:r>
      <w:r>
        <w:rPr>
          <w:rFonts w:ascii="仿宋_GB2312" w:eastAsia="仿宋_GB2312" w:hint="eastAsia"/>
          <w:color w:val="333333"/>
          <w:sz w:val="32"/>
          <w:szCs w:val="32"/>
          <w:shd w:val="clear" w:color="auto" w:fill="FFFFFF"/>
        </w:rPr>
        <w:t>年</w:t>
      </w:r>
      <w:r>
        <w:rPr>
          <w:color w:val="333333"/>
          <w:sz w:val="32"/>
          <w:szCs w:val="32"/>
          <w:shd w:val="clear" w:color="auto" w:fill="FFFFFF"/>
        </w:rPr>
        <w:t>8</w:t>
      </w:r>
      <w:r>
        <w:rPr>
          <w:rFonts w:ascii="仿宋_GB2312" w:eastAsia="仿宋_GB2312" w:hint="eastAsia"/>
          <w:color w:val="333333"/>
          <w:sz w:val="32"/>
          <w:szCs w:val="32"/>
          <w:shd w:val="clear" w:color="auto" w:fill="FFFFFF"/>
        </w:rPr>
        <w:t>月</w:t>
      </w:r>
      <w:r>
        <w:rPr>
          <w:color w:val="333333"/>
          <w:sz w:val="32"/>
          <w:szCs w:val="32"/>
          <w:shd w:val="clear" w:color="auto" w:fill="FFFFFF"/>
        </w:rPr>
        <w:t>31</w:t>
      </w:r>
      <w:r>
        <w:rPr>
          <w:rFonts w:ascii="仿宋_GB2312" w:eastAsia="仿宋_GB2312" w:hint="eastAsia"/>
          <w:color w:val="333333"/>
          <w:sz w:val="32"/>
          <w:szCs w:val="32"/>
          <w:shd w:val="clear" w:color="auto" w:fill="FFFFFF"/>
        </w:rPr>
        <w:t>日印发</w:t>
      </w:r>
      <w:bookmarkStart w:id="0" w:name="_GoBack"/>
      <w:bookmarkEnd w:id="0"/>
    </w:p>
    <w:sectPr w:rsidR="006877A1" w:rsidRPr="00617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08"/>
    <w:rsid w:val="004C2508"/>
    <w:rsid w:val="006174D7"/>
    <w:rsid w:val="00687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00506-75BE-44EC-B454-A0C779C2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17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92578">
      <w:bodyDiv w:val="1"/>
      <w:marLeft w:val="0"/>
      <w:marRight w:val="0"/>
      <w:marTop w:val="0"/>
      <w:marBottom w:val="0"/>
      <w:divBdr>
        <w:top w:val="none" w:sz="0" w:space="0" w:color="auto"/>
        <w:left w:val="none" w:sz="0" w:space="0" w:color="auto"/>
        <w:bottom w:val="none" w:sz="0" w:space="0" w:color="auto"/>
        <w:right w:val="none" w:sz="0" w:space="0" w:color="auto"/>
      </w:divBdr>
      <w:divsChild>
        <w:div w:id="1702243646">
          <w:marLeft w:val="0"/>
          <w:marRight w:val="0"/>
          <w:marTop w:val="0"/>
          <w:marBottom w:val="0"/>
          <w:divBdr>
            <w:top w:val="none" w:sz="0" w:space="0" w:color="auto"/>
            <w:left w:val="none" w:sz="0" w:space="0" w:color="auto"/>
            <w:bottom w:val="none" w:sz="0" w:space="0" w:color="auto"/>
            <w:right w:val="none" w:sz="0" w:space="0" w:color="auto"/>
          </w:divBdr>
        </w:div>
        <w:div w:id="390428933">
          <w:marLeft w:val="0"/>
          <w:marRight w:val="0"/>
          <w:marTop w:val="0"/>
          <w:marBottom w:val="0"/>
          <w:divBdr>
            <w:top w:val="none" w:sz="0" w:space="0" w:color="auto"/>
            <w:left w:val="none" w:sz="0" w:space="0" w:color="auto"/>
            <w:bottom w:val="none" w:sz="0" w:space="0" w:color="auto"/>
            <w:right w:val="none" w:sz="0" w:space="0" w:color="auto"/>
          </w:divBdr>
        </w:div>
        <w:div w:id="1263798685">
          <w:marLeft w:val="0"/>
          <w:marRight w:val="0"/>
          <w:marTop w:val="0"/>
          <w:marBottom w:val="0"/>
          <w:divBdr>
            <w:top w:val="none" w:sz="0" w:space="0" w:color="auto"/>
            <w:left w:val="none" w:sz="0" w:space="0" w:color="auto"/>
            <w:bottom w:val="none" w:sz="0" w:space="0" w:color="auto"/>
            <w:right w:val="none" w:sz="0" w:space="0" w:color="auto"/>
          </w:divBdr>
        </w:div>
        <w:div w:id="72286703">
          <w:marLeft w:val="0"/>
          <w:marRight w:val="0"/>
          <w:marTop w:val="0"/>
          <w:marBottom w:val="0"/>
          <w:divBdr>
            <w:top w:val="none" w:sz="0" w:space="0" w:color="auto"/>
            <w:left w:val="none" w:sz="0" w:space="0" w:color="auto"/>
            <w:bottom w:val="none" w:sz="0" w:space="0" w:color="auto"/>
            <w:right w:val="none" w:sz="0" w:space="0" w:color="auto"/>
          </w:divBdr>
        </w:div>
        <w:div w:id="168713902">
          <w:marLeft w:val="0"/>
          <w:marRight w:val="0"/>
          <w:marTop w:val="0"/>
          <w:marBottom w:val="0"/>
          <w:divBdr>
            <w:top w:val="none" w:sz="0" w:space="0" w:color="auto"/>
            <w:left w:val="none" w:sz="0" w:space="0" w:color="auto"/>
            <w:bottom w:val="none" w:sz="0" w:space="0" w:color="auto"/>
            <w:right w:val="none" w:sz="0" w:space="0" w:color="auto"/>
          </w:divBdr>
        </w:div>
        <w:div w:id="1288968358">
          <w:marLeft w:val="0"/>
          <w:marRight w:val="0"/>
          <w:marTop w:val="0"/>
          <w:marBottom w:val="0"/>
          <w:divBdr>
            <w:top w:val="none" w:sz="0" w:space="0" w:color="auto"/>
            <w:left w:val="none" w:sz="0" w:space="0" w:color="auto"/>
            <w:bottom w:val="none" w:sz="0" w:space="0" w:color="auto"/>
            <w:right w:val="none" w:sz="0" w:space="0" w:color="auto"/>
          </w:divBdr>
        </w:div>
        <w:div w:id="810485947">
          <w:marLeft w:val="0"/>
          <w:marRight w:val="0"/>
          <w:marTop w:val="0"/>
          <w:marBottom w:val="0"/>
          <w:divBdr>
            <w:top w:val="none" w:sz="0" w:space="0" w:color="auto"/>
            <w:left w:val="none" w:sz="0" w:space="0" w:color="auto"/>
            <w:bottom w:val="none" w:sz="0" w:space="0" w:color="auto"/>
            <w:right w:val="none" w:sz="0" w:space="0" w:color="auto"/>
          </w:divBdr>
        </w:div>
        <w:div w:id="1970822508">
          <w:marLeft w:val="0"/>
          <w:marRight w:val="0"/>
          <w:marTop w:val="0"/>
          <w:marBottom w:val="0"/>
          <w:divBdr>
            <w:top w:val="none" w:sz="0" w:space="0" w:color="auto"/>
            <w:left w:val="none" w:sz="0" w:space="0" w:color="auto"/>
            <w:bottom w:val="none" w:sz="0" w:space="0" w:color="auto"/>
            <w:right w:val="none" w:sz="0" w:space="0" w:color="auto"/>
          </w:divBdr>
        </w:div>
        <w:div w:id="1366371530">
          <w:marLeft w:val="0"/>
          <w:marRight w:val="0"/>
          <w:marTop w:val="0"/>
          <w:marBottom w:val="0"/>
          <w:divBdr>
            <w:top w:val="none" w:sz="0" w:space="0" w:color="auto"/>
            <w:left w:val="none" w:sz="0" w:space="0" w:color="auto"/>
            <w:bottom w:val="none" w:sz="0" w:space="0" w:color="auto"/>
            <w:right w:val="none" w:sz="0" w:space="0" w:color="auto"/>
          </w:divBdr>
        </w:div>
        <w:div w:id="1878541949">
          <w:marLeft w:val="0"/>
          <w:marRight w:val="0"/>
          <w:marTop w:val="0"/>
          <w:marBottom w:val="0"/>
          <w:divBdr>
            <w:top w:val="none" w:sz="0" w:space="0" w:color="auto"/>
            <w:left w:val="none" w:sz="0" w:space="0" w:color="auto"/>
            <w:bottom w:val="none" w:sz="0" w:space="0" w:color="auto"/>
            <w:right w:val="none" w:sz="0" w:space="0" w:color="auto"/>
          </w:divBdr>
        </w:div>
        <w:div w:id="720597983">
          <w:marLeft w:val="0"/>
          <w:marRight w:val="0"/>
          <w:marTop w:val="0"/>
          <w:marBottom w:val="0"/>
          <w:divBdr>
            <w:top w:val="none" w:sz="0" w:space="0" w:color="auto"/>
            <w:left w:val="none" w:sz="0" w:space="0" w:color="auto"/>
            <w:bottom w:val="none" w:sz="0" w:space="0" w:color="auto"/>
            <w:right w:val="none" w:sz="0" w:space="0" w:color="auto"/>
          </w:divBdr>
        </w:div>
        <w:div w:id="1152333888">
          <w:marLeft w:val="0"/>
          <w:marRight w:val="0"/>
          <w:marTop w:val="0"/>
          <w:marBottom w:val="0"/>
          <w:divBdr>
            <w:top w:val="none" w:sz="0" w:space="0" w:color="auto"/>
            <w:left w:val="none" w:sz="0" w:space="0" w:color="auto"/>
            <w:bottom w:val="none" w:sz="0" w:space="0" w:color="auto"/>
            <w:right w:val="none" w:sz="0" w:space="0" w:color="auto"/>
          </w:divBdr>
        </w:div>
        <w:div w:id="249628013">
          <w:marLeft w:val="0"/>
          <w:marRight w:val="0"/>
          <w:marTop w:val="0"/>
          <w:marBottom w:val="0"/>
          <w:divBdr>
            <w:top w:val="none" w:sz="0" w:space="0" w:color="auto"/>
            <w:left w:val="none" w:sz="0" w:space="0" w:color="auto"/>
            <w:bottom w:val="none" w:sz="0" w:space="0" w:color="auto"/>
            <w:right w:val="none" w:sz="0" w:space="0" w:color="auto"/>
          </w:divBdr>
        </w:div>
        <w:div w:id="16155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2869</Words>
  <Characters>16355</Characters>
  <Application>Microsoft Office Word</Application>
  <DocSecurity>0</DocSecurity>
  <Lines>136</Lines>
  <Paragraphs>38</Paragraphs>
  <ScaleCrop>false</ScaleCrop>
  <Company/>
  <LinksUpToDate>false</LinksUpToDate>
  <CharactersWithSpaces>19186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2018-05-18T02:48:00Z</dcterms:created>
  <dcterms:modified xsi:type="dcterms:W3CDTF">2018-05-18T02:49:00Z</dcterms:modified>
</cp:coreProperties>
</file>