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福安市人民政府关于印发福安市促进企业外贸出口五条措施的通知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1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时间：2017-11-28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来源：福安市人民政府 字体： 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"http://www.fjfa.gov.cn/faszfwz/C031145/C030663/C030909/javascript:doZoom(24)" </w:instrTex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  <w:shd w:val="clear" w:fill="FFFFFF"/>
        </w:rPr>
        <w:t>大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"http://www.fjfa.gov.cn/faszfwz/C031145/C030663/C030909/javascript:doZoom(16)" </w:instrTex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  <w:shd w:val="clear" w:fill="FFFFFF"/>
        </w:rPr>
        <w:t>中 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"http://www.fjfa.gov.cn/faszfwz/C031145/C030663/C030909/javascript:doZoom(12)" </w:instrTex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  <w:shd w:val="clear" w:fill="FFFFFF"/>
        </w:rPr>
        <w:t>小 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"http://www.fjfa.gov.cn/faszfwz/C031145/C030663/C030909/javascript:doZoom(14)" </w:instrTex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  <w:shd w:val="clear" w:fill="FFFFFF"/>
        </w:rPr>
        <w:t>默认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阅读：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次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15" w:lineRule="atLeast"/>
        <w:ind w:left="450" w:right="450"/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福安经济开发区管委会、福安畲族经济开发区管委会，各乡镇人民政府、街道办事处，市政府有关部门，各行业协会：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15" w:lineRule="atLeast"/>
        <w:ind w:left="450" w:right="450" w:firstLine="645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现将《福安市促进企业外贸出口的五条措施》印发给你们，请认真抓好贯彻落实。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195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5445"/>
        <w:jc w:val="right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福安市人民政府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5445"/>
        <w:jc w:val="right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2017年11月24日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/>
        <w:jc w:val="center"/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福安市促进企业外贸出口五条措施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为贯彻落实中央和省、市系列惠企政策，促进我市外贸进出口业务增长。现结合全市出口企业的实际情况提出以下五条措施：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一、加强企业出口信用建设。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鼓励出口企业参加出口信用保险，积极用好出口信用保险政策，对参保企业按其实际缴纳保费金额的20%给予扶持，补助金额不超过出口企业当年实际缴纳的出口信用保险保费总额，单家企业保费全年累计扶持不超过30万元人民币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二、鼓励企业出口增长。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继续执行对企业（含新增出口企业)外贸出口比上年度增量部分，每美元给予奖励人民币0.025元，单个企业年度奖励不超过300万元。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三、支持企业开拓市场。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鼓励企业参与国家“一带一路”建设，利用国内、境外展会平台，进一步开辟市场。按每个标准摊位分别给予0.5万元、1万元的补助；支持“福安市电机电器进出口商会”联合商会会员企业组织组团参加国内、境外展，联展的企业按每个标准摊位分别给予增加0.3万元、0.5万元的补助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四、畅通“绿色通道”。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国税部门对出口企业实行“绿色通道”服务，加快正常经营纳税企业出口退税进度，对提交材料齐全的，国税部门要在10个工作日内完成退税。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五、强化对口服务。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对诚信出口企业，商务、国检部门优先推荐参评“中国出口质量安全示范企业”等相关出口企业荣誉、品牌。免费提供产品检测、教育培训、产品展示、科学技术、情报信息等服务，并对产品认证给予减半收费。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450" w:right="450" w:firstLine="645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本意见自印发之日起执行，有效期三年。原有政策以此不一致的一律予以废止。市商务局、财政局牵头实施并负责解释。实施期间遇到有关法律、法规、政策调整或体制变更，根据实际情况予以调整。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5007B"/>
    <w:rsid w:val="4D2500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2018-06-06T06:31:00Z</dcterms:created>
  <dc:creator>lenovo</dc:creator>
  <cp:lastModifiedBy>lenovo</cp:lastModifiedBy>
  <dcterms:modified xsi:type="dcterms:W3CDTF">2018-06-06T06:31:53Z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