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31" w:rsidRPr="001A5931" w:rsidRDefault="001A5931" w:rsidP="001A5931">
      <w:pPr>
        <w:widowControl/>
        <w:spacing w:line="63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48"/>
          <w:szCs w:val="48"/>
        </w:rPr>
      </w:pPr>
      <w:bookmarkStart w:id="0" w:name="_GoBack"/>
      <w:r w:rsidRPr="001A5931">
        <w:rPr>
          <w:rFonts w:ascii="微软雅黑" w:eastAsia="微软雅黑" w:hAnsi="微软雅黑" w:cs="宋体" w:hint="eastAsia"/>
          <w:color w:val="333333"/>
          <w:kern w:val="36"/>
          <w:sz w:val="48"/>
          <w:szCs w:val="48"/>
        </w:rPr>
        <w:t>分宜</w:t>
      </w:r>
      <w:proofErr w:type="gramStart"/>
      <w:r w:rsidRPr="001A5931">
        <w:rPr>
          <w:rFonts w:ascii="微软雅黑" w:eastAsia="微软雅黑" w:hAnsi="微软雅黑" w:cs="宋体" w:hint="eastAsia"/>
          <w:color w:val="333333"/>
          <w:kern w:val="36"/>
          <w:sz w:val="48"/>
          <w:szCs w:val="48"/>
        </w:rPr>
        <w:t>县就业</w:t>
      </w:r>
      <w:proofErr w:type="gramEnd"/>
      <w:r w:rsidRPr="001A5931">
        <w:rPr>
          <w:rFonts w:ascii="微软雅黑" w:eastAsia="微软雅黑" w:hAnsi="微软雅黑" w:cs="宋体" w:hint="eastAsia"/>
          <w:color w:val="333333"/>
          <w:kern w:val="36"/>
          <w:sz w:val="48"/>
          <w:szCs w:val="48"/>
        </w:rPr>
        <w:t>局多</w:t>
      </w:r>
      <w:proofErr w:type="gramStart"/>
      <w:r w:rsidRPr="001A5931">
        <w:rPr>
          <w:rFonts w:ascii="微软雅黑" w:eastAsia="微软雅黑" w:hAnsi="微软雅黑" w:cs="宋体" w:hint="eastAsia"/>
          <w:color w:val="333333"/>
          <w:kern w:val="36"/>
          <w:sz w:val="48"/>
          <w:szCs w:val="48"/>
        </w:rPr>
        <w:t>措</w:t>
      </w:r>
      <w:proofErr w:type="gramEnd"/>
      <w:r w:rsidRPr="001A5931">
        <w:rPr>
          <w:rFonts w:ascii="微软雅黑" w:eastAsia="微软雅黑" w:hAnsi="微软雅黑" w:cs="宋体" w:hint="eastAsia"/>
          <w:color w:val="333333"/>
          <w:kern w:val="36"/>
          <w:sz w:val="48"/>
          <w:szCs w:val="48"/>
        </w:rPr>
        <w:t>并举促“双创”</w:t>
      </w:r>
    </w:p>
    <w:bookmarkEnd w:id="0"/>
    <w:p w:rsidR="001A5931" w:rsidRPr="001A5931" w:rsidRDefault="001A5931" w:rsidP="001A5931">
      <w:pPr>
        <w:widowControl/>
        <w:spacing w:line="66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1A5931">
        <w:rPr>
          <w:rFonts w:ascii="微软雅黑" w:eastAsia="微软雅黑" w:hAnsi="微软雅黑" w:cs="宋体" w:hint="eastAsia"/>
          <w:color w:val="666666"/>
          <w:kern w:val="0"/>
          <w:szCs w:val="21"/>
        </w:rPr>
        <w:t>发布时间：2016-11-24 03:38</w:t>
      </w:r>
    </w:p>
    <w:p w:rsidR="001A5931" w:rsidRPr="001A5931" w:rsidRDefault="001A5931" w:rsidP="001A5931">
      <w:pPr>
        <w:widowControl/>
        <w:spacing w:line="66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hyperlink r:id="rId5" w:history="1">
        <w:r w:rsidRPr="001A5931">
          <w:rPr>
            <w:rFonts w:ascii="微软雅黑" w:eastAsia="微软雅黑" w:hAnsi="微软雅黑" w:cs="宋体"/>
            <w:color w:val="333333"/>
            <w:kern w:val="0"/>
            <w:szCs w:val="21"/>
          </w:rPr>
          <w:t>打印</w:t>
        </w:r>
      </w:hyperlink>
      <w:r w:rsidRPr="001A5931">
        <w:rPr>
          <w:rFonts w:ascii="微软雅黑" w:eastAsia="微软雅黑" w:hAnsi="微软雅黑" w:cs="宋体" w:hint="eastAsia"/>
          <w:color w:val="666666"/>
          <w:kern w:val="0"/>
          <w:szCs w:val="21"/>
        </w:rPr>
        <w:t xml:space="preserve"> 字号： </w:t>
      </w:r>
    </w:p>
    <w:p w:rsidR="001A5931" w:rsidRPr="001A5931" w:rsidRDefault="001A5931" w:rsidP="001A5931">
      <w:pPr>
        <w:widowControl/>
        <w:spacing w:line="66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hyperlink r:id="rId6" w:history="1">
        <w:r w:rsidRPr="001A5931">
          <w:rPr>
            <w:rFonts w:ascii="微软雅黑" w:eastAsia="微软雅黑" w:hAnsi="微软雅黑" w:cs="宋体"/>
            <w:color w:val="333333"/>
            <w:kern w:val="0"/>
            <w:szCs w:val="21"/>
          </w:rPr>
          <w:t>中</w:t>
        </w:r>
      </w:hyperlink>
      <w:r w:rsidRPr="001A5931">
        <w:rPr>
          <w:rFonts w:ascii="微软雅黑" w:eastAsia="微软雅黑" w:hAnsi="微软雅黑" w:cs="宋体" w:hint="eastAsia"/>
          <w:color w:val="666666"/>
          <w:kern w:val="0"/>
          <w:szCs w:val="21"/>
        </w:rPr>
        <w:t xml:space="preserve"> </w:t>
      </w:r>
    </w:p>
    <w:p w:rsidR="001A5931" w:rsidRPr="001A5931" w:rsidRDefault="001A5931" w:rsidP="001A5931">
      <w:pPr>
        <w:widowControl/>
        <w:numPr>
          <w:ilvl w:val="0"/>
          <w:numId w:val="1"/>
        </w:numPr>
        <w:spacing w:before="100" w:beforeAutospacing="1" w:after="100" w:afterAutospacing="1" w:line="660" w:lineRule="atLeast"/>
        <w:jc w:val="left"/>
        <w:textAlignment w:val="center"/>
        <w:rPr>
          <w:rFonts w:ascii="微软雅黑" w:eastAsia="微软雅黑" w:hAnsi="微软雅黑" w:cs="宋体" w:hint="eastAsia"/>
          <w:vanish/>
          <w:color w:val="666666"/>
          <w:kern w:val="0"/>
          <w:szCs w:val="21"/>
        </w:rPr>
      </w:pPr>
      <w:hyperlink r:id="rId7" w:history="1">
        <w:r w:rsidRPr="001A5931">
          <w:rPr>
            <w:rFonts w:ascii="微软雅黑" w:eastAsia="微软雅黑" w:hAnsi="微软雅黑" w:cs="宋体"/>
            <w:vanish/>
            <w:color w:val="333333"/>
            <w:kern w:val="0"/>
            <w:szCs w:val="21"/>
          </w:rPr>
          <w:t>大</w:t>
        </w:r>
      </w:hyperlink>
      <w:r w:rsidRPr="001A5931">
        <w:rPr>
          <w:rFonts w:ascii="微软雅黑" w:eastAsia="微软雅黑" w:hAnsi="微软雅黑" w:cs="宋体" w:hint="eastAsia"/>
          <w:vanish/>
          <w:color w:val="666666"/>
          <w:kern w:val="0"/>
          <w:szCs w:val="21"/>
        </w:rPr>
        <w:t xml:space="preserve"> </w:t>
      </w:r>
    </w:p>
    <w:p w:rsidR="001A5931" w:rsidRPr="001A5931" w:rsidRDefault="001A5931" w:rsidP="001A5931">
      <w:pPr>
        <w:widowControl/>
        <w:numPr>
          <w:ilvl w:val="0"/>
          <w:numId w:val="1"/>
        </w:numPr>
        <w:spacing w:before="100" w:beforeAutospacing="1" w:after="100" w:afterAutospacing="1" w:line="660" w:lineRule="atLeast"/>
        <w:jc w:val="left"/>
        <w:textAlignment w:val="center"/>
        <w:rPr>
          <w:rFonts w:ascii="微软雅黑" w:eastAsia="微软雅黑" w:hAnsi="微软雅黑" w:cs="宋体" w:hint="eastAsia"/>
          <w:vanish/>
          <w:color w:val="666666"/>
          <w:kern w:val="0"/>
          <w:szCs w:val="21"/>
        </w:rPr>
      </w:pPr>
      <w:hyperlink r:id="rId8" w:history="1">
        <w:r w:rsidRPr="001A5931">
          <w:rPr>
            <w:rFonts w:ascii="微软雅黑" w:eastAsia="微软雅黑" w:hAnsi="微软雅黑" w:cs="宋体"/>
            <w:vanish/>
            <w:color w:val="333333"/>
            <w:kern w:val="0"/>
            <w:szCs w:val="21"/>
          </w:rPr>
          <w:t>中</w:t>
        </w:r>
      </w:hyperlink>
      <w:r w:rsidRPr="001A5931">
        <w:rPr>
          <w:rFonts w:ascii="微软雅黑" w:eastAsia="微软雅黑" w:hAnsi="微软雅黑" w:cs="宋体" w:hint="eastAsia"/>
          <w:vanish/>
          <w:color w:val="666666"/>
          <w:kern w:val="0"/>
          <w:szCs w:val="21"/>
        </w:rPr>
        <w:t xml:space="preserve"> </w:t>
      </w:r>
    </w:p>
    <w:p w:rsidR="001A5931" w:rsidRPr="001A5931" w:rsidRDefault="001A5931" w:rsidP="001A5931">
      <w:pPr>
        <w:widowControl/>
        <w:numPr>
          <w:ilvl w:val="0"/>
          <w:numId w:val="1"/>
        </w:numPr>
        <w:spacing w:before="100" w:beforeAutospacing="1" w:after="100" w:afterAutospacing="1" w:line="660" w:lineRule="atLeast"/>
        <w:jc w:val="left"/>
        <w:textAlignment w:val="center"/>
        <w:rPr>
          <w:rFonts w:ascii="微软雅黑" w:eastAsia="微软雅黑" w:hAnsi="微软雅黑" w:cs="宋体" w:hint="eastAsia"/>
          <w:vanish/>
          <w:color w:val="666666"/>
          <w:kern w:val="0"/>
          <w:szCs w:val="21"/>
        </w:rPr>
      </w:pPr>
      <w:hyperlink r:id="rId9" w:history="1">
        <w:r w:rsidRPr="001A5931">
          <w:rPr>
            <w:rFonts w:ascii="微软雅黑" w:eastAsia="微软雅黑" w:hAnsi="微软雅黑" w:cs="宋体"/>
            <w:vanish/>
            <w:color w:val="333333"/>
            <w:kern w:val="0"/>
            <w:szCs w:val="21"/>
          </w:rPr>
          <w:t>小</w:t>
        </w:r>
      </w:hyperlink>
      <w:r w:rsidRPr="001A5931">
        <w:rPr>
          <w:rFonts w:ascii="微软雅黑" w:eastAsia="微软雅黑" w:hAnsi="微软雅黑" w:cs="宋体" w:hint="eastAsia"/>
          <w:vanish/>
          <w:color w:val="666666"/>
          <w:kern w:val="0"/>
          <w:szCs w:val="21"/>
        </w:rPr>
        <w:t xml:space="preserve"> </w:t>
      </w:r>
    </w:p>
    <w:p w:rsidR="001A5931" w:rsidRPr="001A5931" w:rsidRDefault="001A5931" w:rsidP="001A5931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textAlignment w:val="center"/>
        <w:rPr>
          <w:rFonts w:ascii="微软雅黑" w:eastAsia="微软雅黑" w:hAnsi="微软雅黑" w:cs="宋体" w:hint="eastAsia"/>
          <w:vanish/>
          <w:color w:val="666666"/>
          <w:kern w:val="0"/>
          <w:sz w:val="20"/>
          <w:szCs w:val="20"/>
        </w:rPr>
      </w:pPr>
    </w:p>
    <w:p w:rsidR="001A5931" w:rsidRPr="001A5931" w:rsidRDefault="001A5931" w:rsidP="001A5931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textAlignment w:val="center"/>
        <w:rPr>
          <w:rFonts w:ascii="微软雅黑" w:eastAsia="微软雅黑" w:hAnsi="微软雅黑" w:cs="宋体" w:hint="eastAsia"/>
          <w:vanish/>
          <w:color w:val="666666"/>
          <w:kern w:val="0"/>
          <w:sz w:val="20"/>
          <w:szCs w:val="20"/>
        </w:rPr>
      </w:pPr>
    </w:p>
    <w:p w:rsidR="001A5931" w:rsidRPr="001A5931" w:rsidRDefault="001A5931" w:rsidP="001A5931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textAlignment w:val="center"/>
        <w:rPr>
          <w:rFonts w:ascii="微软雅黑" w:eastAsia="微软雅黑" w:hAnsi="微软雅黑" w:cs="宋体" w:hint="eastAsia"/>
          <w:vanish/>
          <w:color w:val="666666"/>
          <w:kern w:val="0"/>
          <w:sz w:val="20"/>
          <w:szCs w:val="20"/>
        </w:rPr>
      </w:pPr>
    </w:p>
    <w:p w:rsidR="001A5931" w:rsidRPr="001A5931" w:rsidRDefault="001A5931" w:rsidP="001A5931">
      <w:pPr>
        <w:widowControl/>
        <w:numPr>
          <w:ilvl w:val="0"/>
          <w:numId w:val="2"/>
        </w:numPr>
        <w:spacing w:before="100" w:beforeAutospacing="1" w:after="100" w:afterAutospacing="1" w:line="240" w:lineRule="atLeast"/>
        <w:jc w:val="left"/>
        <w:textAlignment w:val="center"/>
        <w:rPr>
          <w:rFonts w:ascii="微软雅黑" w:eastAsia="微软雅黑" w:hAnsi="微软雅黑" w:cs="宋体" w:hint="eastAsia"/>
          <w:vanish/>
          <w:color w:val="666666"/>
          <w:kern w:val="0"/>
          <w:sz w:val="20"/>
          <w:szCs w:val="20"/>
        </w:rPr>
      </w:pPr>
    </w:p>
    <w:p w:rsidR="001A5931" w:rsidRPr="001A5931" w:rsidRDefault="001A5931" w:rsidP="001A5931">
      <w:pPr>
        <w:widowControl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A5931">
        <w:rPr>
          <w:rFonts w:ascii="微软雅黑" w:eastAsia="微软雅黑" w:hAnsi="微软雅黑" w:cs="宋体" w:hint="eastAsia"/>
          <w:vanish/>
          <w:color w:val="666666"/>
          <w:kern w:val="0"/>
          <w:sz w:val="20"/>
          <w:szCs w:val="20"/>
        </w:rPr>
        <w:pict/>
      </w:r>
      <w:r w:rsidRPr="001A5931">
        <w:rPr>
          <w:rFonts w:ascii="微软雅黑" w:eastAsia="微软雅黑" w:hAnsi="微软雅黑" w:cs="宋体" w:hint="eastAsia"/>
          <w:vanish/>
          <w:color w:val="666666"/>
          <w:kern w:val="0"/>
          <w:sz w:val="20"/>
          <w:szCs w:val="20"/>
        </w:rPr>
        <w:pict/>
      </w:r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分宜</w:t>
      </w:r>
      <w:proofErr w:type="gramStart"/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县就业</w:t>
      </w:r>
      <w:proofErr w:type="gramEnd"/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局作为“双创”工作重要职能部门，充分发挥职能优势，为“双创”工作投入大量资金，缓解了创新创业资金启动难和资金周转难问题，带动就业，服务民生，有效地促进了“双创”工作有序开展。 </w:t>
      </w:r>
    </w:p>
    <w:p w:rsidR="001A5931" w:rsidRPr="001A5931" w:rsidRDefault="001A5931" w:rsidP="001A5931">
      <w:pPr>
        <w:widowControl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通“绿色通道”。实现零距离、面对面的高效率“一站式绿色通道”贷款服务，在原来由所在辖区乡镇劳保所推荐基础上，开通了担保中心窗口直接受理手续的业务，极大地提高了为群众办事的工作效率，营造了全民创业、促进就业的新局面，加快了“大众创业、万众创新”的进程速度。 </w:t>
      </w:r>
    </w:p>
    <w:p w:rsidR="001A5931" w:rsidRPr="001A5931" w:rsidRDefault="001A5931" w:rsidP="001A5931">
      <w:pPr>
        <w:widowControl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提高贷款额度。为扶持下岗失业人员自谋职业和自主创业，解决启动资金难和周转资金难问题，</w:t>
      </w:r>
      <w:proofErr w:type="gramStart"/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县就业</w:t>
      </w:r>
      <w:proofErr w:type="gramEnd"/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局及时与财政、银行等相关部门一起，协商共同解决发放工作中存在的多种问题，做到尽量简化程序、相互配合，协调沟通，个人贷款额度由每笔2万元~5万元提高到每笔5万元~10万元。 </w:t>
      </w:r>
    </w:p>
    <w:p w:rsidR="001A5931" w:rsidRPr="001A5931" w:rsidRDefault="001A5931" w:rsidP="001A5931">
      <w:pPr>
        <w:widowControl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扩大贷款对象。为了使更多人群享受创业优惠政策，根据上级文件精神，在原贷款对象基础上增加了返乡创业农民工、高校毕业生、复员转业退役军人、网络商户等，并对以上群体中的妇女，纳入重点对象范围。 </w:t>
      </w:r>
    </w:p>
    <w:p w:rsidR="001A5931" w:rsidRPr="001A5931" w:rsidRDefault="001A5931" w:rsidP="001A5931">
      <w:pPr>
        <w:widowControl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拓展担保渠道。在开展个人信用担保的基础上，由“人员担保”拓宽为“人员担保+定期存单质押+房产抵押”反担保方式，为创业者提供了更广泛的反担保资源, 对符合贷款条件的创业人员，做到</w:t>
      </w:r>
      <w:proofErr w:type="gramStart"/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应贷尽贷，让创业</w:t>
      </w:r>
      <w:proofErr w:type="gramEnd"/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担保贷款真</w:t>
      </w:r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正起到了创业带动就业的倍增效应，同时，也为缓解就业压力和促进经济发展做出了积极的贡献。 </w:t>
      </w:r>
    </w:p>
    <w:p w:rsidR="001A5931" w:rsidRPr="001A5931" w:rsidRDefault="001A5931" w:rsidP="001A5931">
      <w:pPr>
        <w:widowControl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A59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截至目前，创业贷款累计发放1036笔1.2355亿元，在支持1124人创业的同时，带动就业4241余人，有效地促进了“双创”工作有序开展。 </w:t>
      </w:r>
    </w:p>
    <w:p w:rsidR="00CB2227" w:rsidRPr="001A5931" w:rsidRDefault="00CB2227"/>
    <w:sectPr w:rsidR="00CB2227" w:rsidRPr="001A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916B2"/>
    <w:multiLevelType w:val="multilevel"/>
    <w:tmpl w:val="A23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C3FAA"/>
    <w:multiLevelType w:val="multilevel"/>
    <w:tmpl w:val="2C74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31"/>
    <w:rsid w:val="001A5931"/>
    <w:rsid w:val="00C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8C98B-1977-4A9B-8F76-73B8D0CF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5931"/>
    <w:pPr>
      <w:widowControl/>
      <w:jc w:val="left"/>
      <w:outlineLvl w:val="0"/>
    </w:pPr>
    <w:rPr>
      <w:rFonts w:ascii="宋体" w:eastAsia="宋体" w:hAnsi="宋体" w:cs="宋体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931"/>
    <w:rPr>
      <w:rFonts w:ascii="宋体" w:eastAsia="宋体" w:hAnsi="宋体" w:cs="宋体"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A5931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character" w:customStyle="1" w:styleId="zh2">
    <w:name w:val="zh2"/>
    <w:basedOn w:val="a0"/>
    <w:rsid w:val="001A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27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23" w:color="DDDDDD"/>
                            <w:left w:val="single" w:sz="6" w:space="23" w:color="DDDDDD"/>
                            <w:bottom w:val="single" w:sz="6" w:space="17" w:color="DDDDDD"/>
                            <w:right w:val="single" w:sz="6" w:space="23" w:color="DDDDDD"/>
                          </w:divBdr>
                          <w:divsChild>
                            <w:div w:id="2115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1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0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8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88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8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2018-05-10T07:35:00Z</dcterms:created>
  <dcterms:modified xsi:type="dcterms:W3CDTF">2018-05-10T07:36:00Z</dcterms:modified>
</cp:coreProperties>
</file>