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945" w:type="dxa"/>
        <w:shd w:val="clear" w:color="auto" w:fill="FFFFFF"/>
        <w:tblCellMar>
          <w:left w:w="0" w:type="dxa"/>
          <w:right w:w="0" w:type="dxa"/>
        </w:tblCellMar>
        <w:tblLook w:val="04A0" w:firstRow="1" w:lastRow="0" w:firstColumn="1" w:lastColumn="0" w:noHBand="0" w:noVBand="1"/>
      </w:tblPr>
      <w:tblGrid>
        <w:gridCol w:w="1501"/>
        <w:gridCol w:w="4432"/>
        <w:gridCol w:w="1884"/>
        <w:gridCol w:w="3861"/>
        <w:gridCol w:w="1883"/>
        <w:gridCol w:w="2313"/>
        <w:gridCol w:w="27"/>
        <w:gridCol w:w="11"/>
        <w:gridCol w:w="11"/>
        <w:gridCol w:w="11"/>
        <w:gridCol w:w="11"/>
      </w:tblGrid>
      <w:tr w:rsidR="009B49DF" w:rsidRPr="009B49DF" w:rsidTr="009B49DF">
        <w:trPr>
          <w:trHeight w:val="330"/>
        </w:trPr>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vAlign w:val="center"/>
            <w:hideMark/>
          </w:tcPr>
          <w:p w:rsidR="009B49DF" w:rsidRPr="009B49DF" w:rsidRDefault="009B49DF" w:rsidP="009B49DF">
            <w:pPr>
              <w:widowControl/>
              <w:wordWrap w:val="0"/>
              <w:jc w:val="left"/>
              <w:rPr>
                <w:rFonts w:ascii="Arial" w:eastAsia="微软雅黑" w:hAnsi="Arial" w:cs="Arial"/>
                <w:color w:val="000000"/>
                <w:kern w:val="0"/>
                <w:sz w:val="20"/>
                <w:szCs w:val="20"/>
              </w:rPr>
            </w:pPr>
            <w:r w:rsidRPr="009B49DF">
              <w:rPr>
                <w:rFonts w:ascii="Arial" w:eastAsia="微软雅黑" w:hAnsi="Arial" w:cs="Arial"/>
                <w:color w:val="000000"/>
                <w:kern w:val="0"/>
                <w:sz w:val="20"/>
                <w:szCs w:val="20"/>
              </w:rPr>
              <w:t>标题</w:t>
            </w:r>
          </w:p>
        </w:tc>
        <w:tc>
          <w:tcPr>
            <w:tcW w:w="0" w:type="auto"/>
            <w:gridSpan w:val="10"/>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vAlign w:val="center"/>
            <w:hideMark/>
          </w:tcPr>
          <w:p w:rsidR="009B49DF" w:rsidRPr="009B49DF" w:rsidRDefault="009B49DF" w:rsidP="009B49DF">
            <w:pPr>
              <w:widowControl/>
              <w:wordWrap w:val="0"/>
              <w:jc w:val="left"/>
              <w:rPr>
                <w:rFonts w:ascii="Arial" w:eastAsia="微软雅黑" w:hAnsi="Arial" w:cs="Arial"/>
                <w:color w:val="000000"/>
                <w:kern w:val="0"/>
                <w:sz w:val="20"/>
                <w:szCs w:val="20"/>
              </w:rPr>
            </w:pPr>
            <w:r w:rsidRPr="009B49DF">
              <w:rPr>
                <w:rFonts w:ascii="Arial" w:eastAsia="微软雅黑" w:hAnsi="Arial" w:cs="Arial"/>
                <w:color w:val="000000"/>
                <w:kern w:val="0"/>
                <w:sz w:val="20"/>
                <w:szCs w:val="20"/>
              </w:rPr>
              <w:t>呼和浩特市人民政府办公厅关于印发</w:t>
            </w:r>
            <w:r w:rsidRPr="009B49DF">
              <w:rPr>
                <w:rFonts w:ascii="Arial" w:eastAsia="微软雅黑" w:hAnsi="Arial" w:cs="Arial"/>
                <w:color w:val="000000"/>
                <w:kern w:val="0"/>
                <w:sz w:val="20"/>
                <w:szCs w:val="20"/>
              </w:rPr>
              <w:t xml:space="preserve"> </w:t>
            </w:r>
            <w:r w:rsidRPr="009B49DF">
              <w:rPr>
                <w:rFonts w:ascii="Arial" w:eastAsia="微软雅黑" w:hAnsi="Arial" w:cs="Arial"/>
                <w:color w:val="000000"/>
                <w:kern w:val="0"/>
                <w:sz w:val="20"/>
                <w:szCs w:val="20"/>
              </w:rPr>
              <w:t>呼和浩特市创新奖励扶持资金贴息管理办法的通知</w:t>
            </w:r>
          </w:p>
        </w:tc>
      </w:tr>
      <w:tr w:rsidR="009B49DF" w:rsidRPr="009B49DF" w:rsidTr="009B49DF">
        <w:trPr>
          <w:trHeight w:val="330"/>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vAlign w:val="center"/>
            <w:hideMark/>
          </w:tcPr>
          <w:p w:rsidR="009B49DF" w:rsidRPr="009B49DF" w:rsidRDefault="009B49DF" w:rsidP="009B49DF">
            <w:pPr>
              <w:widowControl/>
              <w:wordWrap w:val="0"/>
              <w:jc w:val="left"/>
              <w:rPr>
                <w:rFonts w:ascii="Arial" w:eastAsia="微软雅黑" w:hAnsi="Arial" w:cs="Arial"/>
                <w:color w:val="000000"/>
                <w:kern w:val="0"/>
                <w:sz w:val="20"/>
                <w:szCs w:val="20"/>
              </w:rPr>
            </w:pPr>
            <w:r w:rsidRPr="009B49DF">
              <w:rPr>
                <w:rFonts w:ascii="Arial" w:eastAsia="微软雅黑" w:hAnsi="Arial" w:cs="Arial"/>
                <w:color w:val="000000"/>
                <w:kern w:val="0"/>
                <w:sz w:val="20"/>
                <w:szCs w:val="20"/>
              </w:rPr>
              <w:t>索引号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vAlign w:val="center"/>
            <w:hideMark/>
          </w:tcPr>
          <w:p w:rsidR="009B49DF" w:rsidRPr="009B49DF" w:rsidRDefault="009B49DF" w:rsidP="009B49DF">
            <w:pPr>
              <w:widowControl/>
              <w:wordWrap w:val="0"/>
              <w:jc w:val="left"/>
              <w:rPr>
                <w:rFonts w:ascii="Arial" w:eastAsia="微软雅黑" w:hAnsi="Arial" w:cs="Arial"/>
                <w:color w:val="000000"/>
                <w:kern w:val="0"/>
                <w:sz w:val="20"/>
                <w:szCs w:val="20"/>
              </w:rPr>
            </w:pPr>
            <w:r w:rsidRPr="009B49DF">
              <w:rPr>
                <w:rFonts w:ascii="Arial" w:eastAsia="微软雅黑" w:hAnsi="Arial" w:cs="Arial"/>
                <w:color w:val="000000"/>
                <w:kern w:val="0"/>
                <w:sz w:val="20"/>
                <w:szCs w:val="20"/>
              </w:rPr>
              <w:t>000201320/2018-00260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vAlign w:val="center"/>
            <w:hideMark/>
          </w:tcPr>
          <w:p w:rsidR="009B49DF" w:rsidRPr="009B49DF" w:rsidRDefault="009B49DF" w:rsidP="009B49DF">
            <w:pPr>
              <w:widowControl/>
              <w:wordWrap w:val="0"/>
              <w:jc w:val="left"/>
              <w:rPr>
                <w:rFonts w:ascii="Arial" w:eastAsia="微软雅黑" w:hAnsi="Arial" w:cs="Arial"/>
                <w:color w:val="000000"/>
                <w:kern w:val="0"/>
                <w:sz w:val="20"/>
                <w:szCs w:val="20"/>
              </w:rPr>
            </w:pPr>
            <w:r w:rsidRPr="009B49DF">
              <w:rPr>
                <w:rFonts w:ascii="Arial" w:eastAsia="微软雅黑" w:hAnsi="Arial" w:cs="Arial"/>
                <w:color w:val="000000"/>
                <w:kern w:val="0"/>
                <w:sz w:val="20"/>
                <w:szCs w:val="20"/>
              </w:rPr>
              <w:t>发文字号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vAlign w:val="center"/>
            <w:hideMark/>
          </w:tcPr>
          <w:p w:rsidR="009B49DF" w:rsidRPr="009B49DF" w:rsidRDefault="009B49DF" w:rsidP="009B49DF">
            <w:pPr>
              <w:widowControl/>
              <w:wordWrap w:val="0"/>
              <w:jc w:val="left"/>
              <w:rPr>
                <w:rFonts w:ascii="Arial" w:eastAsia="微软雅黑" w:hAnsi="Arial" w:cs="Arial"/>
                <w:color w:val="000000"/>
                <w:kern w:val="0"/>
                <w:sz w:val="20"/>
                <w:szCs w:val="20"/>
              </w:rPr>
            </w:pPr>
            <w:r w:rsidRPr="009B49DF">
              <w:rPr>
                <w:rFonts w:ascii="Arial" w:eastAsia="微软雅黑" w:hAnsi="Arial" w:cs="Arial"/>
                <w:color w:val="000000"/>
                <w:kern w:val="0"/>
                <w:sz w:val="20"/>
                <w:szCs w:val="20"/>
              </w:rPr>
              <w:t>呼政办发</w:t>
            </w:r>
            <w:r w:rsidRPr="009B49DF">
              <w:rPr>
                <w:rFonts w:ascii="Arial" w:eastAsia="微软雅黑" w:hAnsi="Arial" w:cs="Arial"/>
                <w:color w:val="000000"/>
                <w:kern w:val="0"/>
                <w:sz w:val="20"/>
                <w:szCs w:val="20"/>
              </w:rPr>
              <w:t>[2018]37</w:t>
            </w:r>
            <w:r w:rsidRPr="009B49DF">
              <w:rPr>
                <w:rFonts w:ascii="Arial" w:eastAsia="微软雅黑" w:hAnsi="Arial" w:cs="Arial"/>
                <w:color w:val="000000"/>
                <w:kern w:val="0"/>
                <w:sz w:val="20"/>
                <w:szCs w:val="20"/>
              </w:rPr>
              <w:t>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vAlign w:val="center"/>
            <w:hideMark/>
          </w:tcPr>
          <w:p w:rsidR="009B49DF" w:rsidRPr="009B49DF" w:rsidRDefault="009B49DF" w:rsidP="009B49DF">
            <w:pPr>
              <w:widowControl/>
              <w:wordWrap w:val="0"/>
              <w:jc w:val="left"/>
              <w:rPr>
                <w:rFonts w:ascii="Arial" w:eastAsia="微软雅黑" w:hAnsi="Arial" w:cs="Arial"/>
                <w:color w:val="000000"/>
                <w:kern w:val="0"/>
                <w:sz w:val="20"/>
                <w:szCs w:val="20"/>
              </w:rPr>
            </w:pPr>
            <w:r w:rsidRPr="009B49DF">
              <w:rPr>
                <w:rFonts w:ascii="Arial" w:eastAsia="微软雅黑" w:hAnsi="Arial" w:cs="Arial"/>
                <w:color w:val="000000"/>
                <w:kern w:val="0"/>
                <w:sz w:val="20"/>
                <w:szCs w:val="20"/>
              </w:rPr>
              <w:t>成文日期</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vAlign w:val="center"/>
            <w:hideMark/>
          </w:tcPr>
          <w:p w:rsidR="009B49DF" w:rsidRPr="009B49DF" w:rsidRDefault="009B49DF" w:rsidP="009B49DF">
            <w:pPr>
              <w:widowControl/>
              <w:wordWrap w:val="0"/>
              <w:jc w:val="left"/>
              <w:rPr>
                <w:rFonts w:ascii="Arial" w:eastAsia="微软雅黑" w:hAnsi="Arial" w:cs="Arial"/>
                <w:color w:val="000000"/>
                <w:kern w:val="0"/>
                <w:sz w:val="20"/>
                <w:szCs w:val="20"/>
              </w:rPr>
            </w:pPr>
            <w:r w:rsidRPr="009B49DF">
              <w:rPr>
                <w:rFonts w:ascii="Arial" w:eastAsia="微软雅黑" w:hAnsi="Arial" w:cs="Arial"/>
                <w:color w:val="000000"/>
                <w:kern w:val="0"/>
                <w:sz w:val="20"/>
                <w:szCs w:val="20"/>
              </w:rPr>
              <w:t>2018-06-07</w:t>
            </w:r>
          </w:p>
        </w:tc>
        <w:tc>
          <w:tcPr>
            <w:tcW w:w="0" w:type="auto"/>
            <w:shd w:val="clear" w:color="auto" w:fill="FFFFFF"/>
            <w:vAlign w:val="center"/>
            <w:hideMark/>
          </w:tcPr>
          <w:p w:rsidR="009B49DF" w:rsidRPr="009B49DF" w:rsidRDefault="009B49DF" w:rsidP="009B49DF">
            <w:pPr>
              <w:widowControl/>
              <w:spacing w:beforeAutospacing="1" w:afterAutospacing="1"/>
              <w:jc w:val="center"/>
              <w:rPr>
                <w:rFonts w:ascii="Times New Roman" w:eastAsia="Times New Roman" w:hAnsi="Times New Roman" w:cs="Times New Roman"/>
                <w:kern w:val="0"/>
                <w:sz w:val="20"/>
                <w:szCs w:val="20"/>
              </w:rPr>
            </w:pPr>
          </w:p>
        </w:tc>
        <w:tc>
          <w:tcPr>
            <w:tcW w:w="0" w:type="auto"/>
            <w:shd w:val="clear" w:color="auto" w:fill="FFFFFF"/>
            <w:vAlign w:val="center"/>
            <w:hideMark/>
          </w:tcPr>
          <w:p w:rsidR="009B49DF" w:rsidRPr="009B49DF" w:rsidRDefault="009B49DF" w:rsidP="009B49DF">
            <w:pPr>
              <w:widowControl/>
              <w:spacing w:beforeAutospacing="1" w:afterAutospacing="1"/>
              <w:jc w:val="center"/>
              <w:rPr>
                <w:rFonts w:ascii="Times New Roman" w:eastAsia="Times New Roman" w:hAnsi="Times New Roman" w:cs="Times New Roman"/>
                <w:kern w:val="0"/>
                <w:sz w:val="20"/>
                <w:szCs w:val="20"/>
              </w:rPr>
            </w:pPr>
          </w:p>
        </w:tc>
        <w:tc>
          <w:tcPr>
            <w:tcW w:w="0" w:type="auto"/>
            <w:shd w:val="clear" w:color="auto" w:fill="FFFFFF"/>
            <w:vAlign w:val="center"/>
            <w:hideMark/>
          </w:tcPr>
          <w:p w:rsidR="009B49DF" w:rsidRPr="009B49DF" w:rsidRDefault="009B49DF" w:rsidP="009B49DF">
            <w:pPr>
              <w:widowControl/>
              <w:spacing w:beforeAutospacing="1" w:afterAutospacing="1"/>
              <w:jc w:val="center"/>
              <w:rPr>
                <w:rFonts w:ascii="Times New Roman" w:eastAsia="Times New Roman" w:hAnsi="Times New Roman" w:cs="Times New Roman"/>
                <w:kern w:val="0"/>
                <w:sz w:val="20"/>
                <w:szCs w:val="20"/>
              </w:rPr>
            </w:pPr>
          </w:p>
        </w:tc>
        <w:tc>
          <w:tcPr>
            <w:tcW w:w="0" w:type="auto"/>
            <w:shd w:val="clear" w:color="auto" w:fill="FFFFFF"/>
            <w:vAlign w:val="center"/>
            <w:hideMark/>
          </w:tcPr>
          <w:p w:rsidR="009B49DF" w:rsidRPr="009B49DF" w:rsidRDefault="009B49DF" w:rsidP="009B49DF">
            <w:pPr>
              <w:widowControl/>
              <w:spacing w:beforeAutospacing="1" w:afterAutospacing="1"/>
              <w:jc w:val="center"/>
              <w:rPr>
                <w:rFonts w:ascii="Times New Roman" w:eastAsia="Times New Roman" w:hAnsi="Times New Roman" w:cs="Times New Roman"/>
                <w:kern w:val="0"/>
                <w:sz w:val="20"/>
                <w:szCs w:val="20"/>
              </w:rPr>
            </w:pPr>
          </w:p>
        </w:tc>
        <w:tc>
          <w:tcPr>
            <w:tcW w:w="0" w:type="auto"/>
            <w:shd w:val="clear" w:color="auto" w:fill="FFFFFF"/>
            <w:vAlign w:val="center"/>
            <w:hideMark/>
          </w:tcPr>
          <w:p w:rsidR="009B49DF" w:rsidRPr="009B49DF" w:rsidRDefault="009B49DF" w:rsidP="009B49DF">
            <w:pPr>
              <w:widowControl/>
              <w:spacing w:beforeAutospacing="1" w:afterAutospacing="1"/>
              <w:jc w:val="center"/>
              <w:rPr>
                <w:rFonts w:ascii="Times New Roman" w:eastAsia="Times New Roman" w:hAnsi="Times New Roman" w:cs="Times New Roman"/>
                <w:kern w:val="0"/>
                <w:sz w:val="20"/>
                <w:szCs w:val="20"/>
              </w:rPr>
            </w:pPr>
          </w:p>
        </w:tc>
      </w:tr>
      <w:tr w:rsidR="009B49DF" w:rsidRPr="009B49DF" w:rsidTr="009B49DF">
        <w:trPr>
          <w:trHeight w:val="330"/>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vAlign w:val="center"/>
            <w:hideMark/>
          </w:tcPr>
          <w:p w:rsidR="009B49DF" w:rsidRPr="009B49DF" w:rsidRDefault="009B49DF" w:rsidP="009B49DF">
            <w:pPr>
              <w:widowControl/>
              <w:wordWrap w:val="0"/>
              <w:jc w:val="left"/>
              <w:rPr>
                <w:rFonts w:ascii="Arial" w:eastAsia="微软雅黑" w:hAnsi="Arial" w:cs="Arial"/>
                <w:color w:val="000000"/>
                <w:kern w:val="0"/>
                <w:sz w:val="20"/>
                <w:szCs w:val="20"/>
              </w:rPr>
            </w:pPr>
            <w:r w:rsidRPr="009B49DF">
              <w:rPr>
                <w:rFonts w:ascii="Arial" w:eastAsia="微软雅黑" w:hAnsi="Arial" w:cs="Arial"/>
                <w:color w:val="000000"/>
                <w:kern w:val="0"/>
                <w:sz w:val="20"/>
                <w:szCs w:val="20"/>
              </w:rPr>
              <w:t>发文机关</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vAlign w:val="center"/>
            <w:hideMark/>
          </w:tcPr>
          <w:p w:rsidR="009B49DF" w:rsidRPr="009B49DF" w:rsidRDefault="009B49DF" w:rsidP="009B49DF">
            <w:pPr>
              <w:widowControl/>
              <w:wordWrap w:val="0"/>
              <w:jc w:val="left"/>
              <w:rPr>
                <w:rFonts w:ascii="Arial" w:eastAsia="微软雅黑" w:hAnsi="Arial" w:cs="Arial"/>
                <w:color w:val="000000"/>
                <w:kern w:val="0"/>
                <w:sz w:val="20"/>
                <w:szCs w:val="20"/>
              </w:rPr>
            </w:pPr>
            <w:r w:rsidRPr="009B49DF">
              <w:rPr>
                <w:rFonts w:ascii="Arial" w:eastAsia="微软雅黑" w:hAnsi="Arial" w:cs="Arial"/>
                <w:color w:val="000000"/>
                <w:kern w:val="0"/>
                <w:sz w:val="20"/>
                <w:szCs w:val="20"/>
              </w:rPr>
              <w:t>市人民政府办公厅</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vAlign w:val="center"/>
            <w:hideMark/>
          </w:tcPr>
          <w:p w:rsidR="009B49DF" w:rsidRPr="009B49DF" w:rsidRDefault="009B49DF" w:rsidP="009B49DF">
            <w:pPr>
              <w:widowControl/>
              <w:wordWrap w:val="0"/>
              <w:jc w:val="left"/>
              <w:rPr>
                <w:rFonts w:ascii="Arial" w:eastAsia="微软雅黑" w:hAnsi="Arial" w:cs="Arial"/>
                <w:color w:val="000000"/>
                <w:kern w:val="0"/>
                <w:sz w:val="20"/>
                <w:szCs w:val="20"/>
              </w:rPr>
            </w:pPr>
            <w:r w:rsidRPr="009B49DF">
              <w:rPr>
                <w:rFonts w:ascii="Arial" w:eastAsia="微软雅黑" w:hAnsi="Arial" w:cs="Arial"/>
                <w:color w:val="000000"/>
                <w:kern w:val="0"/>
                <w:sz w:val="20"/>
                <w:szCs w:val="20"/>
              </w:rPr>
              <w:t>信息分类</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vAlign w:val="center"/>
            <w:hideMark/>
          </w:tcPr>
          <w:p w:rsidR="009B49DF" w:rsidRPr="009B49DF" w:rsidRDefault="009B49DF" w:rsidP="009B49DF">
            <w:pPr>
              <w:widowControl/>
              <w:wordWrap w:val="0"/>
              <w:jc w:val="left"/>
              <w:rPr>
                <w:rFonts w:ascii="Arial" w:eastAsia="微软雅黑" w:hAnsi="Arial" w:cs="Arial"/>
                <w:color w:val="000000"/>
                <w:kern w:val="0"/>
                <w:sz w:val="20"/>
                <w:szCs w:val="20"/>
              </w:rPr>
            </w:pPr>
            <w:r w:rsidRPr="009B49DF">
              <w:rPr>
                <w:rFonts w:ascii="Arial" w:eastAsia="微软雅黑" w:hAnsi="Arial" w:cs="Arial"/>
                <w:color w:val="000000"/>
                <w:kern w:val="0"/>
                <w:sz w:val="20"/>
                <w:szCs w:val="20"/>
              </w:rPr>
              <w:t>政府办文件</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vAlign w:val="center"/>
            <w:hideMark/>
          </w:tcPr>
          <w:p w:rsidR="009B49DF" w:rsidRPr="009B49DF" w:rsidRDefault="009B49DF" w:rsidP="009B49DF">
            <w:pPr>
              <w:widowControl/>
              <w:wordWrap w:val="0"/>
              <w:jc w:val="left"/>
              <w:rPr>
                <w:rFonts w:ascii="Arial" w:eastAsia="微软雅黑" w:hAnsi="Arial" w:cs="Arial"/>
                <w:color w:val="000000"/>
                <w:kern w:val="0"/>
                <w:sz w:val="20"/>
                <w:szCs w:val="20"/>
              </w:rPr>
            </w:pPr>
            <w:r w:rsidRPr="009B49DF">
              <w:rPr>
                <w:rFonts w:ascii="Arial" w:eastAsia="微软雅黑" w:hAnsi="Arial" w:cs="Arial"/>
                <w:color w:val="000000"/>
                <w:kern w:val="0"/>
                <w:sz w:val="20"/>
                <w:szCs w:val="20"/>
              </w:rPr>
              <w:t>公开日期</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vAlign w:val="center"/>
            <w:hideMark/>
          </w:tcPr>
          <w:p w:rsidR="009B49DF" w:rsidRPr="009B49DF" w:rsidRDefault="009B49DF" w:rsidP="009B49DF">
            <w:pPr>
              <w:widowControl/>
              <w:wordWrap w:val="0"/>
              <w:jc w:val="left"/>
              <w:rPr>
                <w:rFonts w:ascii="Arial" w:eastAsia="微软雅黑" w:hAnsi="Arial" w:cs="Arial"/>
                <w:color w:val="000000"/>
                <w:kern w:val="0"/>
                <w:sz w:val="20"/>
                <w:szCs w:val="20"/>
              </w:rPr>
            </w:pPr>
            <w:r w:rsidRPr="009B49DF">
              <w:rPr>
                <w:rFonts w:ascii="Arial" w:eastAsia="微软雅黑" w:hAnsi="Arial" w:cs="Arial"/>
                <w:color w:val="000000"/>
                <w:kern w:val="0"/>
                <w:sz w:val="20"/>
                <w:szCs w:val="20"/>
              </w:rPr>
              <w:t>2018-06-15</w:t>
            </w:r>
          </w:p>
        </w:tc>
        <w:tc>
          <w:tcPr>
            <w:tcW w:w="0" w:type="auto"/>
            <w:shd w:val="clear" w:color="auto" w:fill="FFFFFF"/>
            <w:vAlign w:val="center"/>
            <w:hideMark/>
          </w:tcPr>
          <w:p w:rsidR="009B49DF" w:rsidRPr="009B49DF" w:rsidRDefault="009B49DF" w:rsidP="009B49DF">
            <w:pPr>
              <w:widowControl/>
              <w:jc w:val="center"/>
              <w:rPr>
                <w:rFonts w:ascii="Times New Roman" w:eastAsia="Times New Roman" w:hAnsi="Times New Roman" w:cs="Times New Roman"/>
                <w:kern w:val="0"/>
                <w:sz w:val="20"/>
                <w:szCs w:val="20"/>
              </w:rPr>
            </w:pPr>
          </w:p>
        </w:tc>
        <w:tc>
          <w:tcPr>
            <w:tcW w:w="0" w:type="auto"/>
            <w:shd w:val="clear" w:color="auto" w:fill="FFFFFF"/>
            <w:vAlign w:val="center"/>
            <w:hideMark/>
          </w:tcPr>
          <w:p w:rsidR="009B49DF" w:rsidRPr="009B49DF" w:rsidRDefault="009B49DF" w:rsidP="009B49DF">
            <w:pPr>
              <w:widowControl/>
              <w:jc w:val="center"/>
              <w:rPr>
                <w:rFonts w:ascii="Times New Roman" w:eastAsia="Times New Roman" w:hAnsi="Times New Roman" w:cs="Times New Roman"/>
                <w:kern w:val="0"/>
                <w:sz w:val="20"/>
                <w:szCs w:val="20"/>
              </w:rPr>
            </w:pPr>
          </w:p>
        </w:tc>
        <w:tc>
          <w:tcPr>
            <w:tcW w:w="0" w:type="auto"/>
            <w:shd w:val="clear" w:color="auto" w:fill="FFFFFF"/>
            <w:vAlign w:val="center"/>
            <w:hideMark/>
          </w:tcPr>
          <w:p w:rsidR="009B49DF" w:rsidRPr="009B49DF" w:rsidRDefault="009B49DF" w:rsidP="009B49DF">
            <w:pPr>
              <w:widowControl/>
              <w:jc w:val="center"/>
              <w:rPr>
                <w:rFonts w:ascii="Times New Roman" w:eastAsia="Times New Roman" w:hAnsi="Times New Roman" w:cs="Times New Roman"/>
                <w:kern w:val="0"/>
                <w:sz w:val="20"/>
                <w:szCs w:val="20"/>
              </w:rPr>
            </w:pPr>
          </w:p>
        </w:tc>
        <w:tc>
          <w:tcPr>
            <w:tcW w:w="0" w:type="auto"/>
            <w:shd w:val="clear" w:color="auto" w:fill="FFFFFF"/>
            <w:vAlign w:val="center"/>
            <w:hideMark/>
          </w:tcPr>
          <w:p w:rsidR="009B49DF" w:rsidRPr="009B49DF" w:rsidRDefault="009B49DF" w:rsidP="009B49DF">
            <w:pPr>
              <w:widowControl/>
              <w:jc w:val="center"/>
              <w:rPr>
                <w:rFonts w:ascii="Times New Roman" w:eastAsia="Times New Roman" w:hAnsi="Times New Roman" w:cs="Times New Roman"/>
                <w:kern w:val="0"/>
                <w:sz w:val="20"/>
                <w:szCs w:val="20"/>
              </w:rPr>
            </w:pPr>
          </w:p>
        </w:tc>
        <w:tc>
          <w:tcPr>
            <w:tcW w:w="0" w:type="auto"/>
            <w:shd w:val="clear" w:color="auto" w:fill="FFFFFF"/>
            <w:vAlign w:val="center"/>
            <w:hideMark/>
          </w:tcPr>
          <w:p w:rsidR="009B49DF" w:rsidRPr="009B49DF" w:rsidRDefault="009B49DF" w:rsidP="009B49DF">
            <w:pPr>
              <w:widowControl/>
              <w:jc w:val="center"/>
              <w:rPr>
                <w:rFonts w:ascii="Times New Roman" w:eastAsia="Times New Roman" w:hAnsi="Times New Roman" w:cs="Times New Roman"/>
                <w:kern w:val="0"/>
                <w:sz w:val="20"/>
                <w:szCs w:val="20"/>
              </w:rPr>
            </w:pPr>
          </w:p>
        </w:tc>
      </w:tr>
    </w:tbl>
    <w:p w:rsidR="009B49DF" w:rsidRPr="009B49DF" w:rsidRDefault="009B49DF" w:rsidP="009B49DF">
      <w:pPr>
        <w:widowControl/>
        <w:spacing w:line="675" w:lineRule="atLeast"/>
        <w:jc w:val="center"/>
        <w:outlineLvl w:val="2"/>
        <w:rPr>
          <w:rFonts w:ascii="宋体" w:eastAsia="宋体" w:hAnsi="宋体" w:cs="宋体"/>
          <w:b/>
          <w:bCs/>
          <w:color w:val="000000"/>
          <w:kern w:val="0"/>
          <w:sz w:val="42"/>
          <w:szCs w:val="42"/>
        </w:rPr>
      </w:pPr>
      <w:r w:rsidRPr="009B49DF">
        <w:rPr>
          <w:rFonts w:ascii="宋体" w:eastAsia="宋体" w:hAnsi="宋体" w:cs="宋体" w:hint="eastAsia"/>
          <w:b/>
          <w:bCs/>
          <w:color w:val="000000"/>
          <w:kern w:val="0"/>
          <w:sz w:val="42"/>
          <w:szCs w:val="42"/>
        </w:rPr>
        <w:t>呼和浩特市人民政府办公厅关于印发 呼和浩特市创新奖励扶持资金贴息管理办法的通知</w:t>
      </w:r>
    </w:p>
    <w:p w:rsidR="009B49DF" w:rsidRPr="009B49DF" w:rsidRDefault="009B49DF" w:rsidP="009B49DF">
      <w:pPr>
        <w:widowControl/>
        <w:pBdr>
          <w:bottom w:val="single" w:sz="6" w:space="0" w:color="D6D6D6"/>
        </w:pBdr>
        <w:spacing w:line="540" w:lineRule="atLeast"/>
        <w:jc w:val="right"/>
        <w:outlineLvl w:val="1"/>
        <w:rPr>
          <w:rFonts w:ascii="微软雅黑" w:eastAsia="微软雅黑" w:hAnsi="微软雅黑" w:cs="宋体"/>
          <w:color w:val="666666"/>
          <w:kern w:val="0"/>
          <w:szCs w:val="21"/>
        </w:rPr>
      </w:pPr>
      <w:r w:rsidRPr="009B49DF">
        <w:rPr>
          <w:rFonts w:ascii="微软雅黑" w:eastAsia="微软雅黑" w:hAnsi="微软雅黑" w:cs="宋体" w:hint="eastAsia"/>
          <w:color w:val="666666"/>
          <w:kern w:val="0"/>
          <w:szCs w:val="21"/>
        </w:rPr>
        <w:t>字体：[</w:t>
      </w:r>
      <w:r w:rsidRPr="009B49DF">
        <w:rPr>
          <w:rFonts w:ascii="微软雅黑" w:eastAsia="微软雅黑" w:hAnsi="微软雅黑" w:cs="宋体" w:hint="eastAsia"/>
          <w:color w:val="666666"/>
          <w:kern w:val="0"/>
          <w:szCs w:val="21"/>
          <w:bdr w:val="none" w:sz="0" w:space="0" w:color="auto" w:frame="1"/>
        </w:rPr>
        <w:t>大</w:t>
      </w:r>
      <w:r w:rsidRPr="009B49DF">
        <w:rPr>
          <w:rFonts w:ascii="微软雅黑" w:eastAsia="微软雅黑" w:hAnsi="微软雅黑" w:cs="宋体" w:hint="eastAsia"/>
          <w:color w:val="666666"/>
          <w:kern w:val="0"/>
          <w:szCs w:val="21"/>
        </w:rPr>
        <w:t>|</w:t>
      </w:r>
      <w:r w:rsidRPr="009B49DF">
        <w:rPr>
          <w:rFonts w:ascii="微软雅黑" w:eastAsia="微软雅黑" w:hAnsi="微软雅黑" w:cs="宋体" w:hint="eastAsia"/>
          <w:color w:val="666666"/>
          <w:kern w:val="0"/>
          <w:szCs w:val="21"/>
          <w:bdr w:val="none" w:sz="0" w:space="0" w:color="auto" w:frame="1"/>
        </w:rPr>
        <w:t>小</w:t>
      </w:r>
      <w:r w:rsidRPr="009B49DF">
        <w:rPr>
          <w:rFonts w:ascii="微软雅黑" w:eastAsia="微软雅黑" w:hAnsi="微软雅黑" w:cs="宋体" w:hint="eastAsia"/>
          <w:color w:val="666666"/>
          <w:kern w:val="0"/>
          <w:szCs w:val="21"/>
        </w:rPr>
        <w:t>]</w:t>
      </w:r>
    </w:p>
    <w:p w:rsidR="009B49DF" w:rsidRPr="009B49DF" w:rsidRDefault="009B49DF" w:rsidP="009B49DF">
      <w:pPr>
        <w:widowControl/>
        <w:spacing w:line="540" w:lineRule="atLeast"/>
        <w:ind w:firstLine="480"/>
        <w:jc w:val="left"/>
        <w:rPr>
          <w:rFonts w:ascii="微软雅黑" w:eastAsia="微软雅黑" w:hAnsi="微软雅黑" w:cs="宋体"/>
          <w:color w:val="000000"/>
          <w:kern w:val="0"/>
          <w:sz w:val="24"/>
          <w:szCs w:val="24"/>
        </w:rPr>
      </w:pPr>
      <w:r w:rsidRPr="009B49DF">
        <w:rPr>
          <w:rFonts w:ascii="微软雅黑" w:eastAsia="微软雅黑" w:hAnsi="微软雅黑" w:cs="宋体" w:hint="eastAsia"/>
          <w:color w:val="000000"/>
          <w:kern w:val="0"/>
          <w:sz w:val="24"/>
          <w:szCs w:val="24"/>
        </w:rPr>
        <w:t xml:space="preserve">　</w:t>
      </w:r>
    </w:p>
    <w:p w:rsidR="009B49DF" w:rsidRPr="009B49DF" w:rsidRDefault="009B49DF" w:rsidP="009B49DF">
      <w:pPr>
        <w:widowControl/>
        <w:spacing w:line="405" w:lineRule="atLeast"/>
        <w:ind w:firstLine="480"/>
        <w:jc w:val="left"/>
        <w:rPr>
          <w:rFonts w:ascii="微软雅黑" w:eastAsia="微软雅黑" w:hAnsi="微软雅黑" w:cs="宋体"/>
          <w:color w:val="000000"/>
          <w:kern w:val="0"/>
          <w:sz w:val="24"/>
          <w:szCs w:val="24"/>
        </w:rPr>
      </w:pPr>
      <w:r w:rsidRPr="009B49DF">
        <w:rPr>
          <w:rFonts w:ascii="Calibri" w:eastAsia="黑体" w:hAnsi="Calibri" w:cs="Calibri"/>
          <w:color w:val="000000"/>
          <w:kern w:val="0"/>
          <w:sz w:val="32"/>
          <w:szCs w:val="32"/>
          <w:bdr w:val="none" w:sz="0" w:space="0" w:color="auto" w:frame="1"/>
        </w:rPr>
        <w:t> </w:t>
      </w:r>
    </w:p>
    <w:p w:rsidR="009B49DF" w:rsidRPr="009B49DF" w:rsidRDefault="009B49DF" w:rsidP="009B49DF">
      <w:pPr>
        <w:widowControl/>
        <w:spacing w:line="240" w:lineRule="atLeast"/>
        <w:ind w:firstLine="480"/>
        <w:jc w:val="left"/>
        <w:rPr>
          <w:rFonts w:ascii="微软雅黑" w:eastAsia="微软雅黑" w:hAnsi="微软雅黑" w:cs="宋体"/>
          <w:color w:val="000000"/>
          <w:kern w:val="0"/>
          <w:sz w:val="24"/>
          <w:szCs w:val="24"/>
        </w:rPr>
      </w:pPr>
      <w:r w:rsidRPr="009B49DF">
        <w:rPr>
          <w:rFonts w:ascii="微软雅黑" w:eastAsia="微软雅黑" w:hAnsi="微软雅黑" w:cs="宋体" w:hint="eastAsia"/>
          <w:color w:val="000000"/>
          <w:kern w:val="0"/>
          <w:sz w:val="24"/>
          <w:szCs w:val="24"/>
        </w:rPr>
        <w:t> </w:t>
      </w:r>
    </w:p>
    <w:p w:rsidR="009B49DF" w:rsidRPr="009B49DF" w:rsidRDefault="009B49DF" w:rsidP="009B49DF">
      <w:pPr>
        <w:widowControl/>
        <w:spacing w:line="240" w:lineRule="atLeast"/>
        <w:ind w:firstLine="480"/>
        <w:jc w:val="left"/>
        <w:rPr>
          <w:rFonts w:ascii="微软雅黑" w:eastAsia="微软雅黑" w:hAnsi="微软雅黑" w:cs="宋体"/>
          <w:color w:val="000000"/>
          <w:kern w:val="0"/>
          <w:sz w:val="24"/>
          <w:szCs w:val="24"/>
        </w:rPr>
      </w:pPr>
      <w:r w:rsidRPr="009B49DF">
        <w:rPr>
          <w:rFonts w:ascii="微软雅黑" w:eastAsia="微软雅黑" w:hAnsi="微软雅黑" w:cs="宋体" w:hint="eastAsia"/>
          <w:color w:val="000000"/>
          <w:kern w:val="0"/>
          <w:sz w:val="24"/>
          <w:szCs w:val="24"/>
        </w:rPr>
        <w:t> </w:t>
      </w:r>
    </w:p>
    <w:p w:rsidR="009B49DF" w:rsidRPr="009B49DF" w:rsidRDefault="009B49DF" w:rsidP="009B49DF">
      <w:pPr>
        <w:widowControl/>
        <w:spacing w:line="240" w:lineRule="atLeast"/>
        <w:ind w:firstLine="480"/>
        <w:jc w:val="left"/>
        <w:rPr>
          <w:rFonts w:ascii="微软雅黑" w:eastAsia="微软雅黑" w:hAnsi="微软雅黑" w:cs="宋体"/>
          <w:color w:val="000000"/>
          <w:kern w:val="0"/>
          <w:sz w:val="24"/>
          <w:szCs w:val="24"/>
        </w:rPr>
      </w:pPr>
      <w:r w:rsidRPr="009B49DF">
        <w:rPr>
          <w:rFonts w:ascii="微软雅黑" w:eastAsia="微软雅黑" w:hAnsi="微软雅黑" w:cs="宋体" w:hint="eastAsia"/>
          <w:color w:val="000000"/>
          <w:kern w:val="0"/>
          <w:sz w:val="24"/>
          <w:szCs w:val="24"/>
        </w:rPr>
        <w:t> </w:t>
      </w:r>
    </w:p>
    <w:p w:rsidR="009B49DF" w:rsidRPr="009B49DF" w:rsidRDefault="009B49DF" w:rsidP="009B49DF">
      <w:pPr>
        <w:widowControl/>
        <w:spacing w:line="240" w:lineRule="atLeast"/>
        <w:ind w:firstLine="480"/>
        <w:jc w:val="left"/>
        <w:rPr>
          <w:rFonts w:ascii="微软雅黑" w:eastAsia="微软雅黑" w:hAnsi="微软雅黑" w:cs="宋体"/>
          <w:color w:val="000000"/>
          <w:kern w:val="0"/>
          <w:sz w:val="24"/>
          <w:szCs w:val="24"/>
        </w:rPr>
      </w:pPr>
      <w:r w:rsidRPr="009B49DF">
        <w:rPr>
          <w:rFonts w:ascii="微软雅黑" w:eastAsia="微软雅黑" w:hAnsi="微软雅黑" w:cs="宋体" w:hint="eastAsia"/>
          <w:color w:val="000000"/>
          <w:kern w:val="0"/>
          <w:sz w:val="24"/>
          <w:szCs w:val="24"/>
        </w:rPr>
        <w:t> </w:t>
      </w:r>
    </w:p>
    <w:p w:rsidR="009B49DF" w:rsidRPr="009B49DF" w:rsidRDefault="009B49DF" w:rsidP="009B49DF">
      <w:pPr>
        <w:widowControl/>
        <w:spacing w:line="240" w:lineRule="atLeast"/>
        <w:ind w:firstLine="480"/>
        <w:jc w:val="left"/>
        <w:rPr>
          <w:rFonts w:ascii="微软雅黑" w:eastAsia="微软雅黑" w:hAnsi="微软雅黑" w:cs="宋体"/>
          <w:color w:val="000000"/>
          <w:kern w:val="0"/>
          <w:sz w:val="24"/>
          <w:szCs w:val="24"/>
        </w:rPr>
      </w:pPr>
      <w:r w:rsidRPr="009B49DF">
        <w:rPr>
          <w:rFonts w:ascii="微软雅黑" w:eastAsia="微软雅黑" w:hAnsi="微软雅黑" w:cs="宋体" w:hint="eastAsia"/>
          <w:color w:val="000000"/>
          <w:kern w:val="0"/>
          <w:sz w:val="24"/>
          <w:szCs w:val="24"/>
        </w:rPr>
        <w:t> </w:t>
      </w:r>
    </w:p>
    <w:p w:rsidR="009B49DF" w:rsidRPr="009B49DF" w:rsidRDefault="009B49DF" w:rsidP="009B49DF">
      <w:pPr>
        <w:widowControl/>
        <w:spacing w:line="240" w:lineRule="atLeast"/>
        <w:ind w:firstLine="480"/>
        <w:jc w:val="left"/>
        <w:rPr>
          <w:rFonts w:ascii="微软雅黑" w:eastAsia="微软雅黑" w:hAnsi="微软雅黑" w:cs="宋体"/>
          <w:color w:val="000000"/>
          <w:kern w:val="0"/>
          <w:sz w:val="24"/>
          <w:szCs w:val="24"/>
        </w:rPr>
      </w:pPr>
      <w:r w:rsidRPr="009B49DF">
        <w:rPr>
          <w:rFonts w:ascii="微软雅黑" w:eastAsia="微软雅黑" w:hAnsi="微软雅黑" w:cs="宋体" w:hint="eastAsia"/>
          <w:color w:val="000000"/>
          <w:kern w:val="0"/>
          <w:sz w:val="24"/>
          <w:szCs w:val="24"/>
        </w:rPr>
        <w:t> </w:t>
      </w:r>
    </w:p>
    <w:p w:rsidR="009B49DF" w:rsidRPr="009B49DF" w:rsidRDefault="009B49DF" w:rsidP="009B49DF">
      <w:pPr>
        <w:widowControl/>
        <w:spacing w:line="240" w:lineRule="atLeast"/>
        <w:ind w:firstLine="480"/>
        <w:jc w:val="left"/>
        <w:rPr>
          <w:rFonts w:ascii="微软雅黑" w:eastAsia="微软雅黑" w:hAnsi="微软雅黑" w:cs="宋体"/>
          <w:color w:val="000000"/>
          <w:kern w:val="0"/>
          <w:sz w:val="24"/>
          <w:szCs w:val="24"/>
        </w:rPr>
      </w:pPr>
      <w:r w:rsidRPr="009B49DF">
        <w:rPr>
          <w:rFonts w:ascii="微软雅黑" w:eastAsia="微软雅黑" w:hAnsi="微软雅黑" w:cs="宋体" w:hint="eastAsia"/>
          <w:color w:val="000000"/>
          <w:kern w:val="0"/>
          <w:sz w:val="24"/>
          <w:szCs w:val="24"/>
        </w:rPr>
        <w:t> </w:t>
      </w:r>
    </w:p>
    <w:p w:rsidR="009B49DF" w:rsidRPr="009B49DF" w:rsidRDefault="009B49DF" w:rsidP="009B49DF">
      <w:pPr>
        <w:widowControl/>
        <w:spacing w:line="240" w:lineRule="atLeast"/>
        <w:ind w:firstLine="480"/>
        <w:jc w:val="left"/>
        <w:rPr>
          <w:rFonts w:ascii="微软雅黑" w:eastAsia="微软雅黑" w:hAnsi="微软雅黑" w:cs="宋体"/>
          <w:color w:val="000000"/>
          <w:kern w:val="0"/>
          <w:sz w:val="24"/>
          <w:szCs w:val="24"/>
        </w:rPr>
      </w:pPr>
      <w:r w:rsidRPr="009B49DF">
        <w:rPr>
          <w:rFonts w:ascii="微软雅黑" w:eastAsia="微软雅黑" w:hAnsi="微软雅黑" w:cs="宋体" w:hint="eastAsia"/>
          <w:color w:val="000000"/>
          <w:kern w:val="0"/>
          <w:sz w:val="24"/>
          <w:szCs w:val="24"/>
        </w:rPr>
        <w:t> </w:t>
      </w:r>
    </w:p>
    <w:p w:rsidR="009B49DF" w:rsidRPr="009B49DF" w:rsidRDefault="009B49DF" w:rsidP="009B49DF">
      <w:pPr>
        <w:widowControl/>
        <w:spacing w:line="240" w:lineRule="atLeast"/>
        <w:ind w:firstLine="480"/>
        <w:jc w:val="left"/>
        <w:rPr>
          <w:rFonts w:ascii="微软雅黑" w:eastAsia="微软雅黑" w:hAnsi="微软雅黑" w:cs="宋体"/>
          <w:color w:val="000000"/>
          <w:kern w:val="0"/>
          <w:sz w:val="24"/>
          <w:szCs w:val="24"/>
        </w:rPr>
      </w:pPr>
      <w:r w:rsidRPr="009B49DF">
        <w:rPr>
          <w:rFonts w:ascii="微软雅黑" w:eastAsia="微软雅黑" w:hAnsi="微软雅黑" w:cs="宋体" w:hint="eastAsia"/>
          <w:color w:val="000000"/>
          <w:kern w:val="0"/>
          <w:sz w:val="24"/>
          <w:szCs w:val="24"/>
        </w:rPr>
        <w:t> </w:t>
      </w:r>
    </w:p>
    <w:p w:rsidR="009B49DF" w:rsidRPr="009B49DF" w:rsidRDefault="009B49DF" w:rsidP="009B49DF">
      <w:pPr>
        <w:widowControl/>
        <w:spacing w:line="240" w:lineRule="atLeast"/>
        <w:ind w:firstLine="480"/>
        <w:jc w:val="left"/>
        <w:rPr>
          <w:rFonts w:ascii="微软雅黑" w:eastAsia="微软雅黑" w:hAnsi="微软雅黑" w:cs="宋体"/>
          <w:color w:val="000000"/>
          <w:kern w:val="0"/>
          <w:sz w:val="24"/>
          <w:szCs w:val="24"/>
        </w:rPr>
      </w:pPr>
      <w:r w:rsidRPr="009B49DF">
        <w:rPr>
          <w:rFonts w:ascii="微软雅黑" w:eastAsia="微软雅黑" w:hAnsi="微软雅黑" w:cs="宋体" w:hint="eastAsia"/>
          <w:color w:val="000000"/>
          <w:kern w:val="0"/>
          <w:sz w:val="24"/>
          <w:szCs w:val="24"/>
        </w:rPr>
        <w:t> </w:t>
      </w:r>
    </w:p>
    <w:p w:rsidR="009B49DF" w:rsidRPr="009B49DF" w:rsidRDefault="009B49DF" w:rsidP="009B49DF">
      <w:pPr>
        <w:widowControl/>
        <w:spacing w:line="240" w:lineRule="atLeast"/>
        <w:ind w:firstLine="480"/>
        <w:jc w:val="left"/>
        <w:rPr>
          <w:rFonts w:ascii="微软雅黑" w:eastAsia="微软雅黑" w:hAnsi="微软雅黑" w:cs="宋体"/>
          <w:color w:val="000000"/>
          <w:kern w:val="0"/>
          <w:sz w:val="24"/>
          <w:szCs w:val="24"/>
        </w:rPr>
      </w:pPr>
      <w:r w:rsidRPr="009B49DF">
        <w:rPr>
          <w:rFonts w:ascii="微软雅黑" w:eastAsia="微软雅黑" w:hAnsi="微软雅黑" w:cs="宋体" w:hint="eastAsia"/>
          <w:color w:val="000000"/>
          <w:kern w:val="0"/>
          <w:sz w:val="24"/>
          <w:szCs w:val="24"/>
        </w:rPr>
        <w:t> </w:t>
      </w:r>
    </w:p>
    <w:p w:rsidR="009B49DF" w:rsidRPr="009B49DF" w:rsidRDefault="009B49DF" w:rsidP="009B49DF">
      <w:pPr>
        <w:widowControl/>
        <w:spacing w:line="240" w:lineRule="atLeast"/>
        <w:ind w:firstLine="480"/>
        <w:jc w:val="left"/>
        <w:rPr>
          <w:rFonts w:ascii="微软雅黑" w:eastAsia="微软雅黑" w:hAnsi="微软雅黑" w:cs="宋体"/>
          <w:color w:val="000000"/>
          <w:kern w:val="0"/>
          <w:sz w:val="24"/>
          <w:szCs w:val="24"/>
        </w:rPr>
      </w:pPr>
      <w:r w:rsidRPr="009B49DF">
        <w:rPr>
          <w:rFonts w:ascii="微软雅黑" w:eastAsia="微软雅黑" w:hAnsi="微软雅黑" w:cs="宋体" w:hint="eastAsia"/>
          <w:color w:val="000000"/>
          <w:kern w:val="0"/>
          <w:sz w:val="24"/>
          <w:szCs w:val="24"/>
        </w:rPr>
        <w:t> </w:t>
      </w:r>
    </w:p>
    <w:p w:rsidR="009B49DF" w:rsidRPr="009B49DF" w:rsidRDefault="009B49DF" w:rsidP="009B49DF">
      <w:pPr>
        <w:widowControl/>
        <w:spacing w:line="255" w:lineRule="atLeast"/>
        <w:ind w:firstLine="480"/>
        <w:jc w:val="left"/>
        <w:rPr>
          <w:rFonts w:ascii="微软雅黑" w:eastAsia="微软雅黑" w:hAnsi="微软雅黑" w:cs="宋体"/>
          <w:color w:val="000000"/>
          <w:kern w:val="0"/>
          <w:sz w:val="24"/>
          <w:szCs w:val="24"/>
        </w:rPr>
      </w:pPr>
      <w:r w:rsidRPr="009B49DF">
        <w:rPr>
          <w:rFonts w:ascii="微软雅黑" w:eastAsia="微软雅黑" w:hAnsi="微软雅黑" w:cs="宋体" w:hint="eastAsia"/>
          <w:color w:val="000000"/>
          <w:kern w:val="0"/>
          <w:sz w:val="24"/>
          <w:szCs w:val="24"/>
        </w:rPr>
        <w:t> </w:t>
      </w:r>
    </w:p>
    <w:p w:rsidR="009B49DF" w:rsidRPr="009B49DF" w:rsidRDefault="009B49DF" w:rsidP="000F4DA6">
      <w:pPr>
        <w:widowControl/>
        <w:spacing w:line="255" w:lineRule="atLeast"/>
        <w:ind w:firstLine="480"/>
        <w:jc w:val="left"/>
        <w:rPr>
          <w:rFonts w:ascii="微软雅黑" w:eastAsia="微软雅黑" w:hAnsi="微软雅黑" w:cs="宋体" w:hint="eastAsia"/>
          <w:color w:val="000000"/>
          <w:kern w:val="0"/>
          <w:sz w:val="24"/>
          <w:szCs w:val="24"/>
        </w:rPr>
      </w:pPr>
      <w:r w:rsidRPr="009B49DF">
        <w:rPr>
          <w:rFonts w:ascii="微软雅黑" w:eastAsia="微软雅黑" w:hAnsi="微软雅黑" w:cs="宋体" w:hint="eastAsia"/>
          <w:color w:val="000000"/>
          <w:kern w:val="0"/>
          <w:sz w:val="24"/>
          <w:szCs w:val="24"/>
        </w:rPr>
        <w:t> </w:t>
      </w:r>
    </w:p>
    <w:p w:rsidR="009B49DF" w:rsidRPr="009B49DF" w:rsidRDefault="009B49DF" w:rsidP="009B49DF">
      <w:pPr>
        <w:widowControl/>
        <w:spacing w:line="255" w:lineRule="atLeast"/>
        <w:ind w:firstLine="480"/>
        <w:jc w:val="left"/>
        <w:rPr>
          <w:rFonts w:ascii="微软雅黑" w:eastAsia="微软雅黑" w:hAnsi="微软雅黑" w:cs="宋体"/>
          <w:color w:val="000000"/>
          <w:kern w:val="0"/>
          <w:sz w:val="24"/>
          <w:szCs w:val="24"/>
        </w:rPr>
      </w:pPr>
      <w:r w:rsidRPr="009B49DF">
        <w:rPr>
          <w:rFonts w:ascii="微软雅黑" w:eastAsia="微软雅黑" w:hAnsi="微软雅黑" w:cs="宋体" w:hint="eastAsia"/>
          <w:color w:val="000000"/>
          <w:kern w:val="0"/>
          <w:sz w:val="24"/>
          <w:szCs w:val="24"/>
        </w:rPr>
        <w:t> </w:t>
      </w:r>
      <w:r w:rsidRPr="009B49DF">
        <w:rPr>
          <w:rFonts w:ascii="楷体_GB2312" w:eastAsia="楷体_GB2312" w:hAnsi="微软雅黑" w:cs="宋体" w:hint="eastAsia"/>
          <w:color w:val="000000"/>
          <w:kern w:val="0"/>
          <w:sz w:val="32"/>
          <w:szCs w:val="32"/>
          <w:bdr w:val="none" w:sz="0" w:space="0" w:color="auto" w:frame="1"/>
        </w:rPr>
        <w:t>各旗、县、区人民政府，经济技术开发区管委会，市各委、办、局，各企业、事业单位：</w:t>
      </w:r>
    </w:p>
    <w:p w:rsidR="009B49DF" w:rsidRPr="009B49DF" w:rsidRDefault="009B49DF" w:rsidP="009B49DF">
      <w:pPr>
        <w:widowControl/>
        <w:spacing w:line="480" w:lineRule="atLeast"/>
        <w:ind w:firstLine="480"/>
        <w:jc w:val="left"/>
        <w:rPr>
          <w:rFonts w:ascii="微软雅黑" w:eastAsia="微软雅黑" w:hAnsi="微软雅黑" w:cs="宋体"/>
          <w:color w:val="000000"/>
          <w:kern w:val="0"/>
          <w:sz w:val="24"/>
          <w:szCs w:val="24"/>
        </w:rPr>
      </w:pPr>
      <w:r w:rsidRPr="009B49DF">
        <w:rPr>
          <w:rFonts w:ascii="楷体_GB2312" w:eastAsia="楷体_GB2312" w:hAnsi="微软雅黑" w:cs="宋体" w:hint="eastAsia"/>
          <w:color w:val="000000"/>
          <w:kern w:val="0"/>
          <w:sz w:val="32"/>
          <w:szCs w:val="32"/>
          <w:bdr w:val="none" w:sz="0" w:space="0" w:color="auto" w:frame="1"/>
        </w:rPr>
        <w:t>    </w:t>
      </w:r>
      <w:r w:rsidRPr="009B49DF">
        <w:rPr>
          <w:rFonts w:ascii="楷体_GB2312" w:eastAsia="楷体_GB2312" w:hAnsi="微软雅黑" w:cs="宋体" w:hint="eastAsia"/>
          <w:color w:val="000000"/>
          <w:kern w:val="0"/>
          <w:sz w:val="32"/>
          <w:szCs w:val="32"/>
          <w:bdr w:val="none" w:sz="0" w:space="0" w:color="auto" w:frame="1"/>
        </w:rPr>
        <w:t>《呼和浩特市创新奖励扶持资金贴息管理办法》已经市人民政府2018年第3次常务会议通过，现印发给你们，请认真抓好落实。</w:t>
      </w:r>
    </w:p>
    <w:p w:rsidR="009B49DF" w:rsidRPr="009B49DF" w:rsidRDefault="009B49DF" w:rsidP="009B49DF">
      <w:pPr>
        <w:widowControl/>
        <w:spacing w:line="480" w:lineRule="atLeast"/>
        <w:ind w:firstLine="4320"/>
        <w:jc w:val="left"/>
        <w:rPr>
          <w:rFonts w:ascii="微软雅黑" w:eastAsia="微软雅黑" w:hAnsi="微软雅黑" w:cs="宋体"/>
          <w:color w:val="000000"/>
          <w:kern w:val="0"/>
          <w:sz w:val="24"/>
          <w:szCs w:val="24"/>
        </w:rPr>
      </w:pPr>
      <w:r w:rsidRPr="009B49DF">
        <w:rPr>
          <w:rFonts w:ascii="宋体" w:eastAsia="宋体" w:hAnsi="宋体" w:cs="宋体" w:hint="eastAsia"/>
          <w:color w:val="000000"/>
          <w:kern w:val="0"/>
          <w:sz w:val="36"/>
          <w:szCs w:val="36"/>
          <w:bdr w:val="none" w:sz="0" w:space="0" w:color="auto" w:frame="1"/>
        </w:rPr>
        <w:t>  </w:t>
      </w:r>
    </w:p>
    <w:p w:rsidR="009B49DF" w:rsidRPr="009B49DF" w:rsidRDefault="009B49DF" w:rsidP="009B49DF">
      <w:pPr>
        <w:widowControl/>
        <w:spacing w:line="585" w:lineRule="atLeast"/>
        <w:ind w:firstLine="480"/>
        <w:jc w:val="center"/>
        <w:rPr>
          <w:rFonts w:ascii="微软雅黑" w:eastAsia="微软雅黑" w:hAnsi="微软雅黑" w:cs="宋体"/>
          <w:color w:val="000000"/>
          <w:kern w:val="0"/>
          <w:sz w:val="24"/>
          <w:szCs w:val="24"/>
        </w:rPr>
      </w:pPr>
      <w:r w:rsidRPr="009B49DF">
        <w:rPr>
          <w:rFonts w:ascii="方正小标宋简体" w:eastAsia="方正小标宋简体" w:hAnsi="微软雅黑" w:cs="宋体" w:hint="eastAsia"/>
          <w:color w:val="000000"/>
          <w:kern w:val="0"/>
          <w:sz w:val="38"/>
          <w:szCs w:val="38"/>
          <w:bdr w:val="none" w:sz="0" w:space="0" w:color="auto" w:frame="1"/>
        </w:rPr>
        <w:t>呼和浩特市创新奖励扶持资金贴息管理办法</w:t>
      </w:r>
    </w:p>
    <w:p w:rsidR="009B49DF" w:rsidRPr="009B49DF" w:rsidRDefault="009B49DF" w:rsidP="009B49DF">
      <w:pPr>
        <w:widowControl/>
        <w:spacing w:line="585" w:lineRule="atLeast"/>
        <w:ind w:firstLine="480"/>
        <w:jc w:val="center"/>
        <w:rPr>
          <w:rFonts w:ascii="微软雅黑" w:eastAsia="微软雅黑" w:hAnsi="微软雅黑" w:cs="宋体"/>
          <w:color w:val="000000"/>
          <w:kern w:val="0"/>
          <w:sz w:val="24"/>
          <w:szCs w:val="24"/>
        </w:rPr>
      </w:pPr>
      <w:r w:rsidRPr="009B49DF">
        <w:rPr>
          <w:rFonts w:ascii="微软雅黑" w:eastAsia="微软雅黑" w:hAnsi="微软雅黑" w:cs="宋体" w:hint="eastAsia"/>
          <w:color w:val="000000"/>
          <w:kern w:val="0"/>
          <w:sz w:val="44"/>
          <w:szCs w:val="44"/>
          <w:bdr w:val="none" w:sz="0" w:space="0" w:color="auto" w:frame="1"/>
        </w:rPr>
        <w:t> </w:t>
      </w:r>
    </w:p>
    <w:p w:rsidR="009B49DF" w:rsidRPr="009B49DF" w:rsidRDefault="009B49DF" w:rsidP="009B49DF">
      <w:pPr>
        <w:widowControl/>
        <w:spacing w:line="585" w:lineRule="atLeast"/>
        <w:ind w:firstLine="645"/>
        <w:jc w:val="left"/>
        <w:rPr>
          <w:rFonts w:ascii="微软雅黑" w:eastAsia="微软雅黑" w:hAnsi="微软雅黑" w:cs="宋体"/>
          <w:color w:val="000000"/>
          <w:kern w:val="0"/>
          <w:sz w:val="24"/>
          <w:szCs w:val="24"/>
        </w:rPr>
      </w:pPr>
      <w:r w:rsidRPr="009B49DF">
        <w:rPr>
          <w:rFonts w:ascii="仿宋_GB2312" w:eastAsia="仿宋_GB2312" w:hAnsi="微软雅黑" w:cs="宋体" w:hint="eastAsia"/>
          <w:color w:val="000000"/>
          <w:kern w:val="0"/>
          <w:sz w:val="32"/>
          <w:szCs w:val="32"/>
          <w:bdr w:val="none" w:sz="0" w:space="0" w:color="auto" w:frame="1"/>
        </w:rPr>
        <w:t>为创新财政资金使用方式，充分发挥财政资金的引导放大作用，促进产业健康发展，根据《国务院印发关于深化中央财政科技计划（专项、基金）管理改革方案的通知》（国发〔2014〕64号）、《内蒙古自治区人民政府关于深化科技计划管理改革加强科技项目和资金管理的意见》（内政发电〔2015〕23号）和国家有关法律、法规和政策，制定本办法。</w:t>
      </w:r>
    </w:p>
    <w:p w:rsidR="009B49DF" w:rsidRPr="009B49DF" w:rsidRDefault="009B49DF" w:rsidP="009B49DF">
      <w:pPr>
        <w:widowControl/>
        <w:spacing w:line="585" w:lineRule="atLeast"/>
        <w:ind w:firstLine="630"/>
        <w:jc w:val="left"/>
        <w:rPr>
          <w:rFonts w:ascii="微软雅黑" w:eastAsia="微软雅黑" w:hAnsi="微软雅黑" w:cs="宋体"/>
          <w:color w:val="000000"/>
          <w:kern w:val="0"/>
          <w:sz w:val="24"/>
          <w:szCs w:val="24"/>
        </w:rPr>
      </w:pPr>
      <w:r w:rsidRPr="009B49DF">
        <w:rPr>
          <w:rFonts w:ascii="黑体" w:eastAsia="黑体" w:hAnsi="黑体" w:cs="宋体" w:hint="eastAsia"/>
          <w:color w:val="000000"/>
          <w:kern w:val="0"/>
          <w:sz w:val="32"/>
          <w:szCs w:val="32"/>
          <w:bdr w:val="none" w:sz="0" w:space="0" w:color="auto" w:frame="1"/>
        </w:rPr>
        <w:lastRenderedPageBreak/>
        <w:t>第一条</w:t>
      </w:r>
      <w:r w:rsidRPr="009B49DF">
        <w:rPr>
          <w:rFonts w:ascii="仿宋_GB2312" w:eastAsia="仿宋_GB2312" w:hAnsi="微软雅黑" w:cs="宋体" w:hint="eastAsia"/>
          <w:color w:val="000000"/>
          <w:kern w:val="0"/>
          <w:sz w:val="32"/>
          <w:szCs w:val="32"/>
          <w:bdr w:val="none" w:sz="0" w:space="0" w:color="auto" w:frame="1"/>
        </w:rPr>
        <w:t>  </w:t>
      </w:r>
      <w:r w:rsidRPr="009B49DF">
        <w:rPr>
          <w:rFonts w:ascii="仿宋_GB2312" w:eastAsia="仿宋_GB2312" w:hAnsi="微软雅黑" w:cs="宋体" w:hint="eastAsia"/>
          <w:color w:val="000000"/>
          <w:kern w:val="0"/>
          <w:sz w:val="32"/>
          <w:szCs w:val="32"/>
          <w:bdr w:val="none" w:sz="0" w:space="0" w:color="auto" w:frame="1"/>
        </w:rPr>
        <w:t>资金支持原则。创新奖励扶持资金的使用和管理遵循依规申请、公正受理、科学管理、择优支持、公开透明、专款专用的原则。</w:t>
      </w:r>
    </w:p>
    <w:p w:rsidR="009B49DF" w:rsidRPr="009B49DF" w:rsidRDefault="009B49DF" w:rsidP="009B49DF">
      <w:pPr>
        <w:widowControl/>
        <w:spacing w:line="585" w:lineRule="atLeast"/>
        <w:ind w:firstLine="630"/>
        <w:jc w:val="left"/>
        <w:rPr>
          <w:rFonts w:ascii="微软雅黑" w:eastAsia="微软雅黑" w:hAnsi="微软雅黑" w:cs="宋体"/>
          <w:color w:val="000000"/>
          <w:kern w:val="0"/>
          <w:sz w:val="24"/>
          <w:szCs w:val="24"/>
        </w:rPr>
      </w:pPr>
      <w:r w:rsidRPr="009B49DF">
        <w:rPr>
          <w:rFonts w:ascii="黑体" w:eastAsia="黑体" w:hAnsi="黑体" w:cs="宋体" w:hint="eastAsia"/>
          <w:color w:val="000000"/>
          <w:kern w:val="0"/>
          <w:sz w:val="32"/>
          <w:szCs w:val="32"/>
          <w:bdr w:val="none" w:sz="0" w:space="0" w:color="auto" w:frame="1"/>
        </w:rPr>
        <w:t>第二条</w:t>
      </w:r>
      <w:r w:rsidRPr="009B49DF">
        <w:rPr>
          <w:rFonts w:ascii="仿宋_GB2312" w:eastAsia="仿宋_GB2312" w:hAnsi="微软雅黑" w:cs="宋体" w:hint="eastAsia"/>
          <w:color w:val="000000"/>
          <w:kern w:val="0"/>
          <w:sz w:val="32"/>
          <w:szCs w:val="32"/>
          <w:bdr w:val="none" w:sz="0" w:space="0" w:color="auto" w:frame="1"/>
        </w:rPr>
        <w:t>  </w:t>
      </w:r>
      <w:r w:rsidRPr="009B49DF">
        <w:rPr>
          <w:rFonts w:ascii="仿宋_GB2312" w:eastAsia="仿宋_GB2312" w:hAnsi="微软雅黑" w:cs="宋体" w:hint="eastAsia"/>
          <w:color w:val="000000"/>
          <w:kern w:val="0"/>
          <w:sz w:val="32"/>
          <w:szCs w:val="32"/>
          <w:bdr w:val="none" w:sz="0" w:space="0" w:color="auto" w:frame="1"/>
        </w:rPr>
        <w:t>适用范围。本办法适用于对经市创新奖励扶持资金联席会议审定的创新奖励扶持资金贷款贴息项目，给予财政贴息。</w:t>
      </w:r>
    </w:p>
    <w:p w:rsidR="009B49DF" w:rsidRPr="009B49DF" w:rsidRDefault="009B49DF" w:rsidP="009B49DF">
      <w:pPr>
        <w:widowControl/>
        <w:spacing w:line="585" w:lineRule="atLeast"/>
        <w:ind w:firstLine="645"/>
        <w:jc w:val="left"/>
        <w:rPr>
          <w:rFonts w:ascii="微软雅黑" w:eastAsia="微软雅黑" w:hAnsi="微软雅黑" w:cs="宋体"/>
          <w:color w:val="000000"/>
          <w:kern w:val="0"/>
          <w:sz w:val="24"/>
          <w:szCs w:val="24"/>
        </w:rPr>
      </w:pPr>
      <w:r w:rsidRPr="009B49DF">
        <w:rPr>
          <w:rFonts w:ascii="黑体" w:eastAsia="黑体" w:hAnsi="黑体" w:cs="宋体" w:hint="eastAsia"/>
          <w:color w:val="000000"/>
          <w:kern w:val="0"/>
          <w:sz w:val="32"/>
          <w:szCs w:val="32"/>
          <w:bdr w:val="none" w:sz="0" w:space="0" w:color="auto" w:frame="1"/>
        </w:rPr>
        <w:t>第三条</w:t>
      </w:r>
      <w:r w:rsidRPr="009B49DF">
        <w:rPr>
          <w:rFonts w:ascii="仿宋_GB2312" w:eastAsia="仿宋_GB2312" w:hAnsi="微软雅黑" w:cs="宋体" w:hint="eastAsia"/>
          <w:color w:val="000000"/>
          <w:kern w:val="0"/>
          <w:sz w:val="32"/>
          <w:szCs w:val="32"/>
          <w:bdr w:val="none" w:sz="0" w:space="0" w:color="auto" w:frame="1"/>
        </w:rPr>
        <w:t>  </w:t>
      </w:r>
      <w:r w:rsidRPr="009B49DF">
        <w:rPr>
          <w:rFonts w:ascii="仿宋_GB2312" w:eastAsia="仿宋_GB2312" w:hAnsi="微软雅黑" w:cs="宋体" w:hint="eastAsia"/>
          <w:color w:val="000000"/>
          <w:kern w:val="0"/>
          <w:sz w:val="32"/>
          <w:szCs w:val="32"/>
          <w:bdr w:val="none" w:sz="0" w:space="0" w:color="auto" w:frame="1"/>
        </w:rPr>
        <w:t>贷款贴息额度。按照同期同档基准利率的50%给予贴息，贴息上限控制在300万元/年，单个项目贴息年限最多为三年。</w:t>
      </w:r>
    </w:p>
    <w:p w:rsidR="009B49DF" w:rsidRPr="009B49DF" w:rsidRDefault="009B49DF" w:rsidP="009B49DF">
      <w:pPr>
        <w:widowControl/>
        <w:spacing w:line="585" w:lineRule="atLeast"/>
        <w:ind w:firstLine="645"/>
        <w:rPr>
          <w:rFonts w:ascii="微软雅黑" w:eastAsia="微软雅黑" w:hAnsi="微软雅黑" w:cs="宋体"/>
          <w:color w:val="000000"/>
          <w:kern w:val="0"/>
          <w:sz w:val="24"/>
          <w:szCs w:val="24"/>
        </w:rPr>
      </w:pPr>
      <w:r w:rsidRPr="009B49DF">
        <w:rPr>
          <w:rFonts w:ascii="黑体" w:eastAsia="黑体" w:hAnsi="黑体" w:cs="宋体" w:hint="eastAsia"/>
          <w:color w:val="000000"/>
          <w:kern w:val="0"/>
          <w:sz w:val="32"/>
          <w:szCs w:val="32"/>
          <w:bdr w:val="none" w:sz="0" w:space="0" w:color="auto" w:frame="1"/>
        </w:rPr>
        <w:t>第四条</w:t>
      </w:r>
      <w:r w:rsidRPr="009B49DF">
        <w:rPr>
          <w:rFonts w:ascii="仿宋_GB2312" w:eastAsia="仿宋_GB2312" w:hAnsi="微软雅黑" w:cs="宋体" w:hint="eastAsia"/>
          <w:color w:val="000000"/>
          <w:kern w:val="0"/>
          <w:sz w:val="32"/>
          <w:szCs w:val="32"/>
          <w:bdr w:val="none" w:sz="0" w:space="0" w:color="auto" w:frame="1"/>
        </w:rPr>
        <w:t>  </w:t>
      </w:r>
      <w:r w:rsidRPr="009B49DF">
        <w:rPr>
          <w:rFonts w:ascii="仿宋_GB2312" w:eastAsia="仿宋_GB2312" w:hAnsi="微软雅黑" w:cs="宋体" w:hint="eastAsia"/>
          <w:color w:val="000000"/>
          <w:kern w:val="0"/>
          <w:sz w:val="32"/>
          <w:szCs w:val="32"/>
          <w:bdr w:val="none" w:sz="0" w:space="0" w:color="auto" w:frame="1"/>
        </w:rPr>
        <w:t>资金预算安排。从2017年开始，每年按照预算法及市级预算编制管理规定，以及市创新奖励扶持资金联席会议审定结果进行安排。</w:t>
      </w:r>
    </w:p>
    <w:p w:rsidR="009B49DF" w:rsidRPr="009B49DF" w:rsidRDefault="009B49DF" w:rsidP="009B49DF">
      <w:pPr>
        <w:widowControl/>
        <w:spacing w:line="585" w:lineRule="atLeast"/>
        <w:ind w:firstLine="645"/>
        <w:jc w:val="left"/>
        <w:rPr>
          <w:rFonts w:ascii="微软雅黑" w:eastAsia="微软雅黑" w:hAnsi="微软雅黑" w:cs="宋体"/>
          <w:color w:val="000000"/>
          <w:kern w:val="0"/>
          <w:sz w:val="24"/>
          <w:szCs w:val="24"/>
        </w:rPr>
      </w:pPr>
      <w:r w:rsidRPr="009B49DF">
        <w:rPr>
          <w:rFonts w:ascii="黑体" w:eastAsia="黑体" w:hAnsi="黑体" w:cs="宋体" w:hint="eastAsia"/>
          <w:color w:val="000000"/>
          <w:kern w:val="0"/>
          <w:sz w:val="32"/>
          <w:szCs w:val="32"/>
          <w:bdr w:val="none" w:sz="0" w:space="0" w:color="auto" w:frame="1"/>
        </w:rPr>
        <w:t>第五条</w:t>
      </w:r>
      <w:r w:rsidRPr="009B49DF">
        <w:rPr>
          <w:rFonts w:ascii="仿宋_GB2312" w:eastAsia="仿宋_GB2312" w:hAnsi="微软雅黑" w:cs="宋体" w:hint="eastAsia"/>
          <w:color w:val="000000"/>
          <w:kern w:val="0"/>
          <w:sz w:val="32"/>
          <w:szCs w:val="32"/>
          <w:bdr w:val="none" w:sz="0" w:space="0" w:color="auto" w:frame="1"/>
        </w:rPr>
        <w:t>  </w:t>
      </w:r>
      <w:r w:rsidRPr="009B49DF">
        <w:rPr>
          <w:rFonts w:ascii="仿宋_GB2312" w:eastAsia="仿宋_GB2312" w:hAnsi="微软雅黑" w:cs="宋体" w:hint="eastAsia"/>
          <w:color w:val="000000"/>
          <w:kern w:val="0"/>
          <w:sz w:val="32"/>
          <w:szCs w:val="32"/>
          <w:bdr w:val="none" w:sz="0" w:space="0" w:color="auto" w:frame="1"/>
        </w:rPr>
        <w:t>资金拨付流程。由各企业每年将贴息资金申请、贷款项目、合同、金额、银行结息单、企业所报材料真实性承诺书等相关文件，报送至各项目联席会议推荐单位，各推荐单位审核汇总后行文报送至联席会议办公室（市科技局）。联席会议办公室在每年10月15日-11月15日期间集中办理贴息项目审核事宜。联席会议办公室对各成员单位报送的企业和贷款项目审核后，将当年度拟贴息项目和贴息额度详单报送至市财政局。市财政局根据联席会议办公室审核意见，对符合规定的贷款利息额度进行审核，并报市人民政府批准后，将资金下达至旗县区财政局，由旗县区财政局拨到企业开户银行。</w:t>
      </w:r>
    </w:p>
    <w:p w:rsidR="009B49DF" w:rsidRPr="009B49DF" w:rsidRDefault="009B49DF" w:rsidP="009B49DF">
      <w:pPr>
        <w:widowControl/>
        <w:spacing w:line="585" w:lineRule="atLeast"/>
        <w:ind w:firstLine="645"/>
        <w:jc w:val="left"/>
        <w:rPr>
          <w:rFonts w:ascii="微软雅黑" w:eastAsia="微软雅黑" w:hAnsi="微软雅黑" w:cs="宋体"/>
          <w:color w:val="000000"/>
          <w:kern w:val="0"/>
          <w:sz w:val="24"/>
          <w:szCs w:val="24"/>
        </w:rPr>
      </w:pPr>
      <w:r w:rsidRPr="009B49DF">
        <w:rPr>
          <w:rFonts w:ascii="黑体" w:eastAsia="黑体" w:hAnsi="黑体" w:cs="宋体" w:hint="eastAsia"/>
          <w:color w:val="000000"/>
          <w:kern w:val="0"/>
          <w:sz w:val="32"/>
          <w:szCs w:val="32"/>
          <w:bdr w:val="none" w:sz="0" w:space="0" w:color="auto" w:frame="1"/>
        </w:rPr>
        <w:t>第六条</w:t>
      </w:r>
      <w:r w:rsidRPr="009B49DF">
        <w:rPr>
          <w:rFonts w:ascii="仿宋_GB2312" w:eastAsia="仿宋_GB2312" w:hAnsi="微软雅黑" w:cs="宋体" w:hint="eastAsia"/>
          <w:color w:val="000000"/>
          <w:kern w:val="0"/>
          <w:sz w:val="32"/>
          <w:szCs w:val="32"/>
          <w:bdr w:val="none" w:sz="0" w:space="0" w:color="auto" w:frame="1"/>
        </w:rPr>
        <w:t>  </w:t>
      </w:r>
      <w:r w:rsidRPr="009B49DF">
        <w:rPr>
          <w:rFonts w:ascii="仿宋_GB2312" w:eastAsia="仿宋_GB2312" w:hAnsi="微软雅黑" w:cs="宋体" w:hint="eastAsia"/>
          <w:color w:val="000000"/>
          <w:kern w:val="0"/>
          <w:sz w:val="32"/>
          <w:szCs w:val="32"/>
          <w:bdr w:val="none" w:sz="0" w:space="0" w:color="auto" w:frame="1"/>
        </w:rPr>
        <w:t>资金绩效评价。联席会议各成员单位按照谁推荐谁负责的原则，每年要对该项资金的使用效果进行绩效评价，于每年</w:t>
      </w:r>
      <w:bookmarkStart w:id="0" w:name="_GoBack"/>
      <w:bookmarkEnd w:id="0"/>
      <w:r w:rsidRPr="009B49DF">
        <w:rPr>
          <w:rFonts w:ascii="仿宋_GB2312" w:eastAsia="仿宋_GB2312" w:hAnsi="微软雅黑" w:cs="宋体" w:hint="eastAsia"/>
          <w:color w:val="000000"/>
          <w:kern w:val="0"/>
          <w:sz w:val="32"/>
          <w:szCs w:val="32"/>
          <w:bdr w:val="none" w:sz="0" w:space="0" w:color="auto" w:frame="1"/>
        </w:rPr>
        <w:t>11月将评价结果汇总后报市财政局、市科技局，作为审核贴息项目的依据。</w:t>
      </w:r>
    </w:p>
    <w:p w:rsidR="009B49DF" w:rsidRPr="009B49DF" w:rsidRDefault="009B49DF" w:rsidP="009B49DF">
      <w:pPr>
        <w:widowControl/>
        <w:spacing w:line="585" w:lineRule="atLeast"/>
        <w:ind w:firstLine="645"/>
        <w:jc w:val="left"/>
        <w:rPr>
          <w:rFonts w:ascii="微软雅黑" w:eastAsia="微软雅黑" w:hAnsi="微软雅黑" w:cs="宋体"/>
          <w:color w:val="000000"/>
          <w:kern w:val="0"/>
          <w:sz w:val="24"/>
          <w:szCs w:val="24"/>
        </w:rPr>
      </w:pPr>
      <w:r w:rsidRPr="009B49DF">
        <w:rPr>
          <w:rFonts w:ascii="黑体" w:eastAsia="黑体" w:hAnsi="黑体" w:cs="宋体" w:hint="eastAsia"/>
          <w:color w:val="000000"/>
          <w:kern w:val="0"/>
          <w:sz w:val="32"/>
          <w:szCs w:val="32"/>
          <w:bdr w:val="none" w:sz="0" w:space="0" w:color="auto" w:frame="1"/>
        </w:rPr>
        <w:t>第七条</w:t>
      </w:r>
      <w:r w:rsidRPr="009B49DF">
        <w:rPr>
          <w:rFonts w:ascii="仿宋_GB2312" w:eastAsia="仿宋_GB2312" w:hAnsi="微软雅黑" w:cs="宋体" w:hint="eastAsia"/>
          <w:color w:val="000000"/>
          <w:kern w:val="0"/>
          <w:sz w:val="32"/>
          <w:szCs w:val="32"/>
          <w:bdr w:val="none" w:sz="0" w:space="0" w:color="auto" w:frame="1"/>
        </w:rPr>
        <w:t>  </w:t>
      </w:r>
      <w:r w:rsidRPr="009B49DF">
        <w:rPr>
          <w:rFonts w:ascii="仿宋_GB2312" w:eastAsia="仿宋_GB2312" w:hAnsi="微软雅黑" w:cs="宋体" w:hint="eastAsia"/>
          <w:color w:val="000000"/>
          <w:kern w:val="0"/>
          <w:sz w:val="32"/>
          <w:szCs w:val="32"/>
          <w:bdr w:val="none" w:sz="0" w:space="0" w:color="auto" w:frame="1"/>
        </w:rPr>
        <w:t>资金监督管理。旗县区财政局负有监督职责。对有弄虚作假、冒领资金行为的企业，按《财政违法行为处罚处分条例》等国家有关规定予以处理。</w:t>
      </w:r>
    </w:p>
    <w:p w:rsidR="009B49DF" w:rsidRPr="009B49DF" w:rsidRDefault="009B49DF" w:rsidP="009B49DF">
      <w:pPr>
        <w:widowControl/>
        <w:spacing w:line="585" w:lineRule="atLeast"/>
        <w:ind w:firstLine="645"/>
        <w:jc w:val="left"/>
        <w:rPr>
          <w:rFonts w:ascii="微软雅黑" w:eastAsia="微软雅黑" w:hAnsi="微软雅黑" w:cs="宋体"/>
          <w:color w:val="000000"/>
          <w:kern w:val="0"/>
          <w:sz w:val="24"/>
          <w:szCs w:val="24"/>
        </w:rPr>
      </w:pPr>
      <w:r w:rsidRPr="009B49DF">
        <w:rPr>
          <w:rFonts w:ascii="黑体" w:eastAsia="黑体" w:hAnsi="黑体" w:cs="宋体" w:hint="eastAsia"/>
          <w:color w:val="000000"/>
          <w:kern w:val="0"/>
          <w:sz w:val="32"/>
          <w:szCs w:val="32"/>
          <w:bdr w:val="none" w:sz="0" w:space="0" w:color="auto" w:frame="1"/>
        </w:rPr>
        <w:t>第八条</w:t>
      </w:r>
      <w:r w:rsidRPr="009B49DF">
        <w:rPr>
          <w:rFonts w:ascii="仿宋_GB2312" w:eastAsia="仿宋_GB2312" w:hAnsi="微软雅黑" w:cs="宋体" w:hint="eastAsia"/>
          <w:color w:val="000000"/>
          <w:kern w:val="0"/>
          <w:sz w:val="32"/>
          <w:szCs w:val="32"/>
          <w:bdr w:val="none" w:sz="0" w:space="0" w:color="auto" w:frame="1"/>
        </w:rPr>
        <w:t>  </w:t>
      </w:r>
      <w:r w:rsidRPr="009B49DF">
        <w:rPr>
          <w:rFonts w:ascii="仿宋_GB2312" w:eastAsia="仿宋_GB2312" w:hAnsi="微软雅黑" w:cs="宋体" w:hint="eastAsia"/>
          <w:color w:val="000000"/>
          <w:kern w:val="0"/>
          <w:sz w:val="32"/>
          <w:szCs w:val="32"/>
          <w:bdr w:val="none" w:sz="0" w:space="0" w:color="auto" w:frame="1"/>
        </w:rPr>
        <w:t>本办法自本办法自公布之日起30日后施行，有效期5年，规范性文件统一编号为：ZG-2018-19号。</w:t>
      </w:r>
    </w:p>
    <w:p w:rsidR="00FB571E" w:rsidRDefault="00FB571E"/>
    <w:sectPr w:rsidR="00FB571E" w:rsidSect="000F4DA6">
      <w:pgSz w:w="16839" w:h="23814" w:code="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3F9" w:rsidRDefault="002913F9" w:rsidP="009B49DF">
      <w:r>
        <w:separator/>
      </w:r>
    </w:p>
  </w:endnote>
  <w:endnote w:type="continuationSeparator" w:id="0">
    <w:p w:rsidR="002913F9" w:rsidRDefault="002913F9" w:rsidP="009B4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3F9" w:rsidRDefault="002913F9" w:rsidP="009B49DF">
      <w:r>
        <w:separator/>
      </w:r>
    </w:p>
  </w:footnote>
  <w:footnote w:type="continuationSeparator" w:id="0">
    <w:p w:rsidR="002913F9" w:rsidRDefault="002913F9" w:rsidP="009B49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BF9"/>
    <w:rsid w:val="00055BF9"/>
    <w:rsid w:val="000F4DA6"/>
    <w:rsid w:val="002913F9"/>
    <w:rsid w:val="0042394B"/>
    <w:rsid w:val="009B49DF"/>
    <w:rsid w:val="00EF086F"/>
    <w:rsid w:val="00FB5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842BD08-21E8-4F1E-AAFB-27693B5CF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9B49DF"/>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9B49DF"/>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49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49DF"/>
    <w:rPr>
      <w:sz w:val="18"/>
      <w:szCs w:val="18"/>
    </w:rPr>
  </w:style>
  <w:style w:type="paragraph" w:styleId="a4">
    <w:name w:val="footer"/>
    <w:basedOn w:val="a"/>
    <w:link w:val="Char0"/>
    <w:uiPriority w:val="99"/>
    <w:unhideWhenUsed/>
    <w:rsid w:val="009B49DF"/>
    <w:pPr>
      <w:tabs>
        <w:tab w:val="center" w:pos="4153"/>
        <w:tab w:val="right" w:pos="8306"/>
      </w:tabs>
      <w:snapToGrid w:val="0"/>
      <w:jc w:val="left"/>
    </w:pPr>
    <w:rPr>
      <w:sz w:val="18"/>
      <w:szCs w:val="18"/>
    </w:rPr>
  </w:style>
  <w:style w:type="character" w:customStyle="1" w:styleId="Char0">
    <w:name w:val="页脚 Char"/>
    <w:basedOn w:val="a0"/>
    <w:link w:val="a4"/>
    <w:uiPriority w:val="99"/>
    <w:rsid w:val="009B49DF"/>
    <w:rPr>
      <w:sz w:val="18"/>
      <w:szCs w:val="18"/>
    </w:rPr>
  </w:style>
  <w:style w:type="character" w:customStyle="1" w:styleId="2Char">
    <w:name w:val="标题 2 Char"/>
    <w:basedOn w:val="a0"/>
    <w:link w:val="2"/>
    <w:uiPriority w:val="9"/>
    <w:rsid w:val="009B49DF"/>
    <w:rPr>
      <w:rFonts w:ascii="宋体" w:eastAsia="宋体" w:hAnsi="宋体" w:cs="宋体"/>
      <w:b/>
      <w:bCs/>
      <w:kern w:val="0"/>
      <w:sz w:val="36"/>
      <w:szCs w:val="36"/>
    </w:rPr>
  </w:style>
  <w:style w:type="character" w:customStyle="1" w:styleId="3Char">
    <w:name w:val="标题 3 Char"/>
    <w:basedOn w:val="a0"/>
    <w:link w:val="3"/>
    <w:uiPriority w:val="9"/>
    <w:rsid w:val="009B49DF"/>
    <w:rPr>
      <w:rFonts w:ascii="宋体" w:eastAsia="宋体" w:hAnsi="宋体" w:cs="宋体"/>
      <w:b/>
      <w:bCs/>
      <w:kern w:val="0"/>
      <w:sz w:val="27"/>
      <w:szCs w:val="27"/>
    </w:rPr>
  </w:style>
  <w:style w:type="character" w:customStyle="1" w:styleId="bigger">
    <w:name w:val="bigger"/>
    <w:basedOn w:val="a0"/>
    <w:rsid w:val="009B49DF"/>
  </w:style>
  <w:style w:type="character" w:customStyle="1" w:styleId="smaller">
    <w:name w:val="smaller"/>
    <w:basedOn w:val="a0"/>
    <w:rsid w:val="009B49DF"/>
  </w:style>
  <w:style w:type="paragraph" w:styleId="a5">
    <w:name w:val="Normal (Web)"/>
    <w:basedOn w:val="a"/>
    <w:uiPriority w:val="99"/>
    <w:semiHidden/>
    <w:unhideWhenUsed/>
    <w:rsid w:val="009B49D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19009">
      <w:bodyDiv w:val="1"/>
      <w:marLeft w:val="0"/>
      <w:marRight w:val="0"/>
      <w:marTop w:val="0"/>
      <w:marBottom w:val="0"/>
      <w:divBdr>
        <w:top w:val="none" w:sz="0" w:space="0" w:color="auto"/>
        <w:left w:val="none" w:sz="0" w:space="0" w:color="auto"/>
        <w:bottom w:val="none" w:sz="0" w:space="0" w:color="auto"/>
        <w:right w:val="none" w:sz="0" w:space="0" w:color="auto"/>
      </w:divBdr>
      <w:divsChild>
        <w:div w:id="1325089667">
          <w:marLeft w:val="0"/>
          <w:marRight w:val="0"/>
          <w:marTop w:val="810"/>
          <w:marBottom w:val="100"/>
          <w:divBdr>
            <w:top w:val="none" w:sz="0" w:space="0" w:color="auto"/>
            <w:left w:val="none" w:sz="0" w:space="0" w:color="auto"/>
            <w:bottom w:val="none" w:sz="0" w:space="0" w:color="auto"/>
            <w:right w:val="none" w:sz="0" w:space="0" w:color="auto"/>
          </w:divBdr>
          <w:divsChild>
            <w:div w:id="381562718">
              <w:marLeft w:val="0"/>
              <w:marRight w:val="0"/>
              <w:marTop w:val="100"/>
              <w:marBottom w:val="100"/>
              <w:divBdr>
                <w:top w:val="none" w:sz="0" w:space="0" w:color="auto"/>
                <w:left w:val="none" w:sz="0" w:space="0" w:color="auto"/>
                <w:bottom w:val="none" w:sz="0" w:space="0" w:color="auto"/>
                <w:right w:val="none" w:sz="0" w:space="0" w:color="auto"/>
              </w:divBdr>
              <w:divsChild>
                <w:div w:id="147725579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188</Words>
  <Characters>1073</Characters>
  <Application>Microsoft Office Word</Application>
  <DocSecurity>0</DocSecurity>
  <Lines>8</Lines>
  <Paragraphs>2</Paragraphs>
  <ScaleCrop>false</ScaleCrop>
  <Company>微软中国</Company>
  <LinksUpToDate>false</LinksUpToDate>
  <CharactersWithSpaces>1259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4</cp:revision>
  <dcterms:created xsi:type="dcterms:W3CDTF">2019-01-16T06:40:00Z</dcterms:created>
  <dcterms:modified xsi:type="dcterms:W3CDTF">2019-01-17T02:57:00Z</dcterms:modified>
</cp:coreProperties>
</file>