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AE4" w:rsidRPr="00C85AE4" w:rsidRDefault="00C85AE4" w:rsidP="00C85AE4">
      <w:pPr>
        <w:widowControl/>
        <w:spacing w:line="580" w:lineRule="atLeast"/>
        <w:jc w:val="center"/>
        <w:rPr>
          <w:rFonts w:ascii="宋体" w:eastAsia="宋体" w:hAnsi="宋体" w:cs="宋体"/>
          <w:color w:val="000000"/>
          <w:kern w:val="0"/>
          <w:szCs w:val="21"/>
        </w:rPr>
      </w:pPr>
      <w:r w:rsidRPr="00C85AE4">
        <w:rPr>
          <w:rFonts w:ascii="仿宋" w:eastAsia="仿宋" w:hAnsi="仿宋" w:cs="宋体" w:hint="eastAsia"/>
          <w:color w:val="000000"/>
          <w:kern w:val="0"/>
          <w:sz w:val="44"/>
          <w:szCs w:val="44"/>
        </w:rPr>
        <w:t>铜陵市现代农业专项资金管理暂行办法</w:t>
      </w:r>
    </w:p>
    <w:p w:rsidR="00C85AE4" w:rsidRPr="00C85AE4" w:rsidRDefault="00C85AE4" w:rsidP="00C85AE4">
      <w:pPr>
        <w:widowControl/>
        <w:spacing w:line="580" w:lineRule="atLeast"/>
        <w:jc w:val="center"/>
        <w:rPr>
          <w:rFonts w:ascii="宋体" w:eastAsia="宋体" w:hAnsi="宋体" w:cs="宋体" w:hint="eastAsia"/>
          <w:color w:val="000000"/>
          <w:kern w:val="0"/>
          <w:szCs w:val="21"/>
        </w:rPr>
      </w:pPr>
      <w:r w:rsidRPr="00C85AE4">
        <w:rPr>
          <w:rFonts w:ascii="仿宋" w:eastAsia="仿宋" w:hAnsi="仿宋" w:cs="宋体" w:hint="eastAsia"/>
          <w:color w:val="000000"/>
          <w:kern w:val="0"/>
          <w:szCs w:val="21"/>
        </w:rPr>
        <w:t>（2017年修订）</w:t>
      </w:r>
    </w:p>
    <w:p w:rsidR="00C85AE4" w:rsidRPr="00C85AE4" w:rsidRDefault="00C85AE4" w:rsidP="00C85AE4">
      <w:pPr>
        <w:widowControl/>
        <w:spacing w:line="580" w:lineRule="atLeast"/>
        <w:jc w:val="center"/>
        <w:rPr>
          <w:rFonts w:ascii="宋体" w:eastAsia="宋体" w:hAnsi="宋体" w:cs="宋体" w:hint="eastAsia"/>
          <w:color w:val="000000"/>
          <w:kern w:val="0"/>
          <w:szCs w:val="21"/>
        </w:rPr>
      </w:pPr>
      <w:r w:rsidRPr="00C85AE4">
        <w:rPr>
          <w:rFonts w:ascii="仿宋" w:eastAsia="仿宋" w:hAnsi="仿宋" w:cs="宋体" w:hint="eastAsia"/>
          <w:b/>
          <w:bCs/>
          <w:color w:val="000000"/>
          <w:kern w:val="0"/>
          <w:szCs w:val="21"/>
        </w:rPr>
        <w:t>第一章</w:t>
      </w:r>
      <w:r w:rsidRPr="00C85AE4">
        <w:rPr>
          <w:rFonts w:ascii="Calibri" w:eastAsia="仿宋" w:hAnsi="Calibri" w:cs="Calibri"/>
          <w:b/>
          <w:bCs/>
          <w:color w:val="000000"/>
          <w:kern w:val="0"/>
          <w:szCs w:val="21"/>
        </w:rPr>
        <w:t>  </w:t>
      </w:r>
      <w:r w:rsidRPr="00C85AE4">
        <w:rPr>
          <w:rFonts w:ascii="仿宋" w:eastAsia="仿宋" w:hAnsi="仿宋" w:cs="宋体" w:hint="eastAsia"/>
          <w:b/>
          <w:bCs/>
          <w:color w:val="000000"/>
          <w:kern w:val="0"/>
          <w:szCs w:val="21"/>
        </w:rPr>
        <w:t>总则</w:t>
      </w:r>
    </w:p>
    <w:p w:rsidR="00C85AE4" w:rsidRPr="00C85AE4" w:rsidRDefault="00C85AE4" w:rsidP="00C85AE4">
      <w:pPr>
        <w:widowControl/>
        <w:spacing w:line="580" w:lineRule="atLeast"/>
        <w:ind w:firstLine="640"/>
        <w:jc w:val="left"/>
        <w:rPr>
          <w:rFonts w:ascii="宋体" w:eastAsia="宋体" w:hAnsi="宋体" w:cs="宋体" w:hint="eastAsia"/>
          <w:color w:val="000000"/>
          <w:kern w:val="0"/>
          <w:szCs w:val="21"/>
        </w:rPr>
      </w:pPr>
      <w:r w:rsidRPr="00C85AE4">
        <w:rPr>
          <w:rFonts w:ascii="Calibri" w:eastAsia="仿宋" w:hAnsi="Calibri" w:cs="Calibri"/>
          <w:color w:val="000000"/>
          <w:kern w:val="0"/>
          <w:szCs w:val="21"/>
        </w:rPr>
        <w:t> </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color w:val="000000"/>
          <w:kern w:val="0"/>
          <w:szCs w:val="21"/>
        </w:rPr>
        <w:t>第一条</w:t>
      </w:r>
      <w:r w:rsidRPr="00C85AE4">
        <w:rPr>
          <w:rFonts w:ascii="宋体" w:eastAsia="宋体" w:hAnsi="宋体" w:cs="宋体" w:hint="eastAsia"/>
          <w:color w:val="000000"/>
          <w:kern w:val="0"/>
          <w:szCs w:val="21"/>
        </w:rPr>
        <w:t>  为促进现代农业发展，增加农民收入，改善生产生活环境，提高农产品有效供给，现结合我市实际，制定本办法。</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color w:val="000000"/>
          <w:kern w:val="0"/>
          <w:szCs w:val="21"/>
        </w:rPr>
        <w:t>第二条</w:t>
      </w:r>
      <w:r w:rsidRPr="00C85AE4">
        <w:rPr>
          <w:rFonts w:ascii="宋体" w:eastAsia="宋体" w:hAnsi="宋体" w:cs="宋体" w:hint="eastAsia"/>
          <w:color w:val="000000"/>
          <w:kern w:val="0"/>
          <w:szCs w:val="21"/>
        </w:rPr>
        <w:t>  设立“现代农业发展专项资金”。专项资金实行总量控制，预算管理。在专项资金批准下达后，原则上不予调整，待项目实施完毕，根据绩效评估情况，对实施效果好的项目予以调增，反之则予以减少，直至取消。</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color w:val="000000"/>
          <w:kern w:val="0"/>
          <w:szCs w:val="21"/>
        </w:rPr>
        <w:t>第三条</w:t>
      </w:r>
      <w:r w:rsidRPr="00C85AE4">
        <w:rPr>
          <w:rFonts w:ascii="宋体" w:eastAsia="宋体" w:hAnsi="宋体" w:cs="宋体" w:hint="eastAsia"/>
          <w:color w:val="000000"/>
          <w:kern w:val="0"/>
          <w:szCs w:val="21"/>
        </w:rPr>
        <w:t>  专项资金支持项目应坚持集中财力、突出重点、公开公平、竞争择优、创新机制、引导放大等原则，确保资金规范、安全和高效使用。</w:t>
      </w:r>
    </w:p>
    <w:p w:rsidR="00C85AE4" w:rsidRPr="00C85AE4" w:rsidRDefault="00C85AE4" w:rsidP="00C85AE4">
      <w:pPr>
        <w:widowControl/>
        <w:spacing w:line="560" w:lineRule="atLeast"/>
        <w:jc w:val="center"/>
        <w:rPr>
          <w:rFonts w:ascii="宋体" w:eastAsia="宋体" w:hAnsi="宋体" w:cs="宋体" w:hint="eastAsia"/>
          <w:color w:val="000000"/>
          <w:kern w:val="0"/>
          <w:szCs w:val="21"/>
        </w:rPr>
      </w:pPr>
      <w:r w:rsidRPr="00C85AE4">
        <w:rPr>
          <w:rFonts w:ascii="宋体" w:eastAsia="宋体" w:hAnsi="宋体" w:cs="宋体" w:hint="eastAsia"/>
          <w:b/>
          <w:bCs/>
          <w:color w:val="000000"/>
          <w:kern w:val="0"/>
          <w:szCs w:val="21"/>
        </w:rPr>
        <w:t> </w:t>
      </w:r>
    </w:p>
    <w:p w:rsidR="00C85AE4" w:rsidRPr="00C85AE4" w:rsidRDefault="00C85AE4" w:rsidP="00C85AE4">
      <w:pPr>
        <w:widowControl/>
        <w:spacing w:line="560" w:lineRule="atLeast"/>
        <w:jc w:val="center"/>
        <w:rPr>
          <w:rFonts w:ascii="宋体" w:eastAsia="宋体" w:hAnsi="宋体" w:cs="宋体" w:hint="eastAsia"/>
          <w:color w:val="000000"/>
          <w:kern w:val="0"/>
          <w:szCs w:val="21"/>
        </w:rPr>
      </w:pPr>
      <w:r w:rsidRPr="00C85AE4">
        <w:rPr>
          <w:rFonts w:ascii="宋体" w:eastAsia="宋体" w:hAnsi="宋体" w:cs="宋体" w:hint="eastAsia"/>
          <w:b/>
          <w:bCs/>
          <w:color w:val="000000"/>
          <w:kern w:val="0"/>
          <w:szCs w:val="21"/>
        </w:rPr>
        <w:t>第二章  资金的使用范围及方式</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color w:val="000000"/>
          <w:kern w:val="0"/>
          <w:szCs w:val="21"/>
        </w:rPr>
        <w:t> </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color w:val="000000"/>
          <w:kern w:val="0"/>
          <w:szCs w:val="21"/>
        </w:rPr>
        <w:t>第四条</w:t>
      </w:r>
      <w:r w:rsidRPr="00C85AE4">
        <w:rPr>
          <w:rFonts w:ascii="宋体" w:eastAsia="宋体" w:hAnsi="宋体" w:cs="宋体" w:hint="eastAsia"/>
          <w:color w:val="000000"/>
          <w:kern w:val="0"/>
          <w:szCs w:val="21"/>
        </w:rPr>
        <w:t>  在本市区域内注册的农业企业、单位和个人，均属专项资金支持的范围。</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color w:val="000000"/>
          <w:kern w:val="0"/>
          <w:szCs w:val="21"/>
        </w:rPr>
        <w:t>第五条</w:t>
      </w:r>
      <w:r w:rsidRPr="00C85AE4">
        <w:rPr>
          <w:rFonts w:ascii="宋体" w:eastAsia="宋体" w:hAnsi="宋体" w:cs="宋体" w:hint="eastAsia"/>
          <w:color w:val="000000"/>
          <w:kern w:val="0"/>
          <w:szCs w:val="21"/>
        </w:rPr>
        <w:t>  专项资金按规定落实新型农民培训、农村饮用水安全等省级民生工程项目市级配套，重点支持农业产业化发展、服务体系建设、生态林业发展、菜篮子产业提升4大领域。具体为：</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color w:val="000000"/>
          <w:kern w:val="0"/>
          <w:szCs w:val="21"/>
        </w:rPr>
        <w:t>（一）促进农业产业化发展</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color w:val="000000"/>
          <w:kern w:val="0"/>
          <w:szCs w:val="21"/>
        </w:rPr>
        <w:t>1．</w:t>
      </w:r>
      <w:r w:rsidRPr="00C85AE4">
        <w:rPr>
          <w:rFonts w:ascii="宋体" w:eastAsia="宋体" w:hAnsi="宋体" w:cs="宋体" w:hint="eastAsia"/>
          <w:b/>
          <w:bCs/>
          <w:color w:val="000000"/>
          <w:kern w:val="0"/>
          <w:szCs w:val="21"/>
        </w:rPr>
        <w:t>促进现代农业示范区建设</w:t>
      </w:r>
      <w:r w:rsidRPr="00C85AE4">
        <w:rPr>
          <w:rFonts w:ascii="宋体" w:eastAsia="宋体" w:hAnsi="宋体" w:cs="宋体" w:hint="eastAsia"/>
          <w:color w:val="000000"/>
          <w:kern w:val="0"/>
          <w:szCs w:val="21"/>
        </w:rPr>
        <w:t>。经农业主管部门认定,对争取到国家、省500万元以上各类农业产业化项目的企业、单位，按上级资金规模的8%予以奖补，最高不超过100万元。</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color w:val="000000"/>
          <w:kern w:val="0"/>
          <w:szCs w:val="21"/>
        </w:rPr>
        <w:lastRenderedPageBreak/>
        <w:t>2．促进设施农业产业发展</w:t>
      </w:r>
      <w:r w:rsidRPr="00C85AE4">
        <w:rPr>
          <w:rFonts w:ascii="宋体" w:eastAsia="宋体" w:hAnsi="宋体" w:cs="宋体" w:hint="eastAsia"/>
          <w:color w:val="000000"/>
          <w:kern w:val="0"/>
          <w:szCs w:val="21"/>
        </w:rPr>
        <w:t>。</w:t>
      </w:r>
      <w:r w:rsidRPr="00C85AE4">
        <w:rPr>
          <w:rFonts w:ascii="宋体" w:eastAsia="宋体" w:hAnsi="宋体" w:cs="宋体" w:hint="eastAsia"/>
          <w:b/>
          <w:bCs/>
          <w:color w:val="000000"/>
          <w:kern w:val="0"/>
          <w:szCs w:val="21"/>
        </w:rPr>
        <w:t>开展蔬菜钢架大棚补贴</w:t>
      </w:r>
      <w:r w:rsidRPr="00C85AE4">
        <w:rPr>
          <w:rFonts w:ascii="宋体" w:eastAsia="宋体" w:hAnsi="宋体" w:cs="宋体" w:hint="eastAsia"/>
          <w:color w:val="000000"/>
          <w:kern w:val="0"/>
          <w:szCs w:val="21"/>
        </w:rPr>
        <w:t>，钢架大棚（集中连片10亩以上）每亩补助2000元，连栋温室每1000平方米补助5万元。奖补资金由市、县（区）财政按1:1比例分担。</w:t>
      </w:r>
      <w:r w:rsidRPr="00C85AE4">
        <w:rPr>
          <w:rFonts w:ascii="宋体" w:eastAsia="宋体" w:hAnsi="宋体" w:cs="宋体" w:hint="eastAsia"/>
          <w:b/>
          <w:bCs/>
          <w:color w:val="000000"/>
          <w:kern w:val="0"/>
          <w:szCs w:val="21"/>
        </w:rPr>
        <w:t>促进设施水果产业提升</w:t>
      </w:r>
      <w:r w:rsidRPr="00C85AE4">
        <w:rPr>
          <w:rFonts w:ascii="宋体" w:eastAsia="宋体" w:hAnsi="宋体" w:cs="宋体" w:hint="eastAsia"/>
          <w:color w:val="000000"/>
          <w:kern w:val="0"/>
          <w:szCs w:val="21"/>
        </w:rPr>
        <w:t>:</w:t>
      </w:r>
      <w:r w:rsidRPr="00C85AE4">
        <w:rPr>
          <w:rFonts w:ascii="宋体" w:eastAsia="宋体" w:hAnsi="宋体" w:cs="宋体" w:hint="eastAsia"/>
          <w:kern w:val="0"/>
          <w:szCs w:val="21"/>
        </w:rPr>
        <w:t>对达标建设的标准化设施水果基地亩补助2000元；对达标建设水果连栋温室大棚设施基地每1000平方米补助5万元。奖补资金由市、县（区）财政按1:1比例分担。</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kern w:val="0"/>
          <w:szCs w:val="21"/>
        </w:rPr>
        <w:t>3．培育新型农业经营主体</w:t>
      </w:r>
      <w:r w:rsidRPr="00C85AE4">
        <w:rPr>
          <w:rFonts w:ascii="宋体" w:eastAsia="宋体" w:hAnsi="宋体" w:cs="宋体" w:hint="eastAsia"/>
          <w:kern w:val="0"/>
          <w:szCs w:val="21"/>
        </w:rPr>
        <w:t>。对新增的省农业产业化示范联合体，一次性奖励10万元；对国家、省农业、林业部门新认定的国家级、省级农业（林业）龙头企业分别给予10万元、5万元一次性奖励；对新获得国家或省农业部门评定的农民专业合作社示范社或示范加工合作社称号的，分别给予一次性奖励5万元、3万元；新获得国家、省、市示范家庭农场称号的，分别给予一次性奖励3万元、1.5万元、1万元;对新获得市级农业创业带头人的，每人奖励0.5万元；新获得省农业社会化服务创建示范主体称号的，给予一次性奖励3万元。</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kern w:val="0"/>
          <w:szCs w:val="21"/>
        </w:rPr>
        <w:t>4．推进农产品品牌建设。</w:t>
      </w:r>
      <w:r w:rsidRPr="00C85AE4">
        <w:rPr>
          <w:rFonts w:ascii="宋体" w:eastAsia="宋体" w:hAnsi="宋体" w:cs="宋体" w:hint="eastAsia"/>
          <w:kern w:val="0"/>
          <w:szCs w:val="21"/>
        </w:rPr>
        <w:t>对新获得农业部认证或复审的无公害农产品、绿色食品、有机食品，按铜陵市农产品安全工程实施方案执行；对新认定为国家、省“一村一品”的专业示范村，分别给予5万元、3万元奖补；对获得农业部、省农委休闲农业与乡村旅游示范点称号的，分别奖励10万元、5万元；对参加农业部或省政府组织的农交会，每个新型农业经营主体每次奖补0.5万元，其中获得农业部认定的金奖产品，给予新型农业经营主体一次性5万元奖励。</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kern w:val="0"/>
          <w:szCs w:val="21"/>
        </w:rPr>
        <w:t>（二）促进服务体系建设</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kern w:val="0"/>
          <w:szCs w:val="21"/>
        </w:rPr>
        <w:t>5.实施农业机械化及农村清洁能源推进工程。</w:t>
      </w:r>
      <w:r w:rsidRPr="00C85AE4">
        <w:rPr>
          <w:rFonts w:ascii="宋体" w:eastAsia="宋体" w:hAnsi="宋体" w:cs="宋体" w:hint="eastAsia"/>
          <w:kern w:val="0"/>
          <w:szCs w:val="21"/>
        </w:rPr>
        <w:t>实施农业机械化推进工程项目，每项目补助标准10万元;推进农村清洁能源发展。通过考核评比选定农村生态家园示范点（片）进行奖励，每个奖励10万元 (含农村能源服务网点建设户用资金10万元)。</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kern w:val="0"/>
          <w:szCs w:val="21"/>
        </w:rPr>
        <w:t>6.加大农业新技术示范推广</w:t>
      </w:r>
      <w:r w:rsidRPr="00C85AE4">
        <w:rPr>
          <w:rFonts w:ascii="宋体" w:eastAsia="宋体" w:hAnsi="宋体" w:cs="宋体" w:hint="eastAsia"/>
          <w:kern w:val="0"/>
          <w:szCs w:val="21"/>
        </w:rPr>
        <w:t>：实施农业新技术、新品种推广项目，每个项目补助4万元。</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kern w:val="0"/>
          <w:szCs w:val="21"/>
        </w:rPr>
        <w:lastRenderedPageBreak/>
        <w:t>7.促进粮食绿色增产。</w:t>
      </w:r>
      <w:r w:rsidRPr="00C85AE4">
        <w:rPr>
          <w:rFonts w:ascii="宋体" w:eastAsia="宋体" w:hAnsi="宋体" w:cs="宋体" w:hint="eastAsia"/>
          <w:kern w:val="0"/>
          <w:szCs w:val="21"/>
        </w:rPr>
        <w:t>结合农业全程社会化服务开展种植有机绿肥或推广秸秆腐熟剂5万亩，每亩补助10元;建设2万亩病虫害绿色防控示范区，每亩补助25元，重点用于推广新型植保器械、病虫害物理防治设备及生物农药。</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kern w:val="0"/>
          <w:szCs w:val="21"/>
        </w:rPr>
        <w:t>8.实施农业排涝水电费补贴。</w:t>
      </w:r>
      <w:r w:rsidRPr="00C85AE4">
        <w:rPr>
          <w:rFonts w:ascii="宋体" w:eastAsia="宋体" w:hAnsi="宋体" w:cs="宋体" w:hint="eastAsia"/>
          <w:kern w:val="0"/>
          <w:szCs w:val="21"/>
        </w:rPr>
        <w:t>按《铜陵市市级农业排涝电费补助资金使用管理办法（暂行）》（财农[2017]17号）给予县区及普济圩农场相应补助。</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kern w:val="0"/>
          <w:szCs w:val="21"/>
        </w:rPr>
        <w:t>9.</w:t>
      </w:r>
      <w:bookmarkStart w:id="0" w:name="OLE_LINK1"/>
      <w:r w:rsidRPr="00C85AE4">
        <w:rPr>
          <w:rFonts w:ascii="宋体" w:eastAsia="宋体" w:hAnsi="宋体" w:cs="宋体" w:hint="eastAsia"/>
          <w:b/>
          <w:bCs/>
          <w:kern w:val="0"/>
          <w:szCs w:val="21"/>
        </w:rPr>
        <w:t>降低农村产权抵押贷款成本</w:t>
      </w:r>
      <w:bookmarkEnd w:id="0"/>
      <w:r w:rsidRPr="00C85AE4">
        <w:rPr>
          <w:rFonts w:ascii="宋体" w:eastAsia="宋体" w:hAnsi="宋体" w:cs="宋体" w:hint="eastAsia"/>
          <w:b/>
          <w:bCs/>
          <w:kern w:val="0"/>
          <w:szCs w:val="21"/>
        </w:rPr>
        <w:t>。</w:t>
      </w:r>
      <w:r w:rsidRPr="00C85AE4">
        <w:rPr>
          <w:rFonts w:ascii="宋体" w:eastAsia="宋体" w:hAnsi="宋体" w:cs="宋体" w:hint="eastAsia"/>
          <w:kern w:val="0"/>
          <w:szCs w:val="21"/>
        </w:rPr>
        <w:t>对开展农村产权抵押贷款（保证保险、劝耕贷、无担保无抵押）并如期偿还贷款的新型经营主体，按国家基准利率的50％给予贴息，资金市、县（区）1：1分担。</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kern w:val="0"/>
          <w:szCs w:val="21"/>
        </w:rPr>
        <w:t>（三）促进菜篮子产业提升</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kern w:val="0"/>
          <w:szCs w:val="21"/>
        </w:rPr>
        <w:t>10.促进蔬菜产业提升。</w:t>
      </w:r>
      <w:r w:rsidRPr="00C85AE4">
        <w:rPr>
          <w:rFonts w:ascii="宋体" w:eastAsia="宋体" w:hAnsi="宋体" w:cs="宋体" w:hint="eastAsia"/>
          <w:kern w:val="0"/>
          <w:szCs w:val="21"/>
        </w:rPr>
        <w:t>实施伏缺期蔬菜补助1500亩（集中连片不低于50亩）, 每亩补助1000元,市、县（区）1：1分担；开展生姜有机肥补贴1000亩，每亩500元。</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kern w:val="0"/>
          <w:szCs w:val="21"/>
        </w:rPr>
        <w:t>11.促进水产业提升。</w:t>
      </w:r>
      <w:r w:rsidRPr="00C85AE4">
        <w:rPr>
          <w:rFonts w:ascii="宋体" w:eastAsia="宋体" w:hAnsi="宋体" w:cs="宋体" w:hint="eastAsia"/>
          <w:kern w:val="0"/>
          <w:szCs w:val="21"/>
        </w:rPr>
        <w:t>实施2000亩</w:t>
      </w:r>
      <w:r w:rsidRPr="00C85AE4">
        <w:rPr>
          <w:rFonts w:ascii="宋体" w:eastAsia="宋体" w:hAnsi="宋体" w:cs="宋体" w:hint="eastAsia"/>
          <w:b/>
          <w:bCs/>
          <w:kern w:val="0"/>
          <w:szCs w:val="21"/>
        </w:rPr>
        <w:t>标准化鱼塘改造暨循环流水养殖系统建设</w:t>
      </w:r>
      <w:r w:rsidRPr="00C85AE4">
        <w:rPr>
          <w:rFonts w:ascii="宋体" w:eastAsia="宋体" w:hAnsi="宋体" w:cs="宋体" w:hint="eastAsia"/>
          <w:kern w:val="0"/>
          <w:szCs w:val="21"/>
        </w:rPr>
        <w:t>（每套循环流水养殖系统建设相当于200亩标准化鱼塘改造），推广应用一批渔业新技术、新设备，对建设达标的标准化鱼塘每亩补助2000元,市、县（区）财政1：1分担；实施</w:t>
      </w:r>
      <w:r w:rsidRPr="00C85AE4">
        <w:rPr>
          <w:rFonts w:ascii="宋体" w:eastAsia="宋体" w:hAnsi="宋体" w:cs="宋体" w:hint="eastAsia"/>
          <w:b/>
          <w:bCs/>
          <w:kern w:val="0"/>
          <w:szCs w:val="21"/>
        </w:rPr>
        <w:t>稻渔综合种养双千工程示范工程（</w:t>
      </w:r>
      <w:r w:rsidRPr="00C85AE4">
        <w:rPr>
          <w:rFonts w:ascii="宋体" w:eastAsia="宋体" w:hAnsi="宋体" w:cs="宋体" w:hint="eastAsia"/>
          <w:kern w:val="0"/>
          <w:szCs w:val="21"/>
        </w:rPr>
        <w:t>集中连片规模100亩以上</w:t>
      </w:r>
      <w:r w:rsidRPr="00C85AE4">
        <w:rPr>
          <w:rFonts w:ascii="宋体" w:eastAsia="宋体" w:hAnsi="宋体" w:cs="宋体" w:hint="eastAsia"/>
          <w:b/>
          <w:bCs/>
          <w:kern w:val="0"/>
          <w:szCs w:val="21"/>
        </w:rPr>
        <w:t>），</w:t>
      </w:r>
      <w:r w:rsidRPr="00C85AE4">
        <w:rPr>
          <w:rFonts w:ascii="宋体" w:eastAsia="宋体" w:hAnsi="宋体" w:cs="宋体" w:hint="eastAsia"/>
          <w:kern w:val="0"/>
          <w:szCs w:val="21"/>
        </w:rPr>
        <w:t>对主管部门认定并验收达标的稻渔综合种养实施主体每亩补助500元，</w:t>
      </w:r>
      <w:r w:rsidRPr="00C85AE4">
        <w:rPr>
          <w:rFonts w:ascii="宋体" w:eastAsia="宋体" w:hAnsi="宋体" w:cs="宋体" w:hint="eastAsia"/>
          <w:color w:val="000000"/>
          <w:kern w:val="0"/>
          <w:szCs w:val="21"/>
        </w:rPr>
        <w:t>补助资金由市、县(区)财政1：1分担；</w:t>
      </w:r>
      <w:r w:rsidRPr="00C85AE4">
        <w:rPr>
          <w:rFonts w:ascii="宋体" w:eastAsia="宋体" w:hAnsi="宋体" w:cs="宋体" w:hint="eastAsia"/>
          <w:b/>
          <w:bCs/>
          <w:color w:val="000000"/>
          <w:kern w:val="0"/>
          <w:szCs w:val="21"/>
        </w:rPr>
        <w:t>休闲渔业示范基地建设：</w:t>
      </w:r>
      <w:r w:rsidRPr="00C85AE4">
        <w:rPr>
          <w:rFonts w:ascii="宋体" w:eastAsia="宋体" w:hAnsi="宋体" w:cs="宋体" w:hint="eastAsia"/>
          <w:color w:val="000000"/>
          <w:kern w:val="0"/>
          <w:szCs w:val="21"/>
        </w:rPr>
        <w:t>创建并获得省级休闲渔业示范基地资格的，每个基地奖补50万元，资金由市、县（区）财政1：1分担。</w:t>
      </w:r>
    </w:p>
    <w:p w:rsidR="00C85AE4" w:rsidRPr="00C85AE4" w:rsidRDefault="00C85AE4" w:rsidP="00C85AE4">
      <w:pPr>
        <w:widowControl/>
        <w:spacing w:line="560" w:lineRule="atLeast"/>
        <w:jc w:val="left"/>
        <w:rPr>
          <w:rFonts w:ascii="宋体" w:eastAsia="宋体" w:hAnsi="宋体" w:cs="宋体" w:hint="eastAsia"/>
          <w:color w:val="000000"/>
          <w:kern w:val="0"/>
          <w:szCs w:val="21"/>
        </w:rPr>
      </w:pPr>
      <w:r w:rsidRPr="00C85AE4">
        <w:rPr>
          <w:rFonts w:ascii="宋体" w:eastAsia="宋体" w:hAnsi="宋体" w:cs="宋体" w:hint="eastAsia"/>
          <w:b/>
          <w:bCs/>
          <w:color w:val="000000"/>
          <w:kern w:val="0"/>
          <w:szCs w:val="21"/>
        </w:rPr>
        <w:t>    12.促进畜牧业绿色低碳循环发展。</w:t>
      </w:r>
      <w:r w:rsidRPr="00C85AE4">
        <w:rPr>
          <w:rFonts w:ascii="宋体" w:eastAsia="宋体" w:hAnsi="宋体" w:cs="宋体" w:hint="eastAsia"/>
          <w:color w:val="000000"/>
          <w:kern w:val="0"/>
          <w:szCs w:val="21"/>
        </w:rPr>
        <w:t>创建标准化绿色健康养殖示范场，每家补助15万元；实施媒鸭稻田养殖，对于承包稻田100亩以上，每亩稻田养殖媒鸭15-20只的经营主体，按照每亩500元的标准给予补助，资金由市、县(区)财政1：1分担。</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color w:val="000000"/>
          <w:kern w:val="0"/>
          <w:szCs w:val="21"/>
        </w:rPr>
        <w:t>（四）促进生态林业发展</w:t>
      </w:r>
    </w:p>
    <w:p w:rsidR="00C85AE4" w:rsidRPr="00C85AE4" w:rsidRDefault="00C85AE4" w:rsidP="00C85AE4">
      <w:pPr>
        <w:widowControl/>
        <w:spacing w:line="560" w:lineRule="atLeast"/>
        <w:ind w:firstLine="645"/>
        <w:jc w:val="left"/>
        <w:rPr>
          <w:rFonts w:ascii="宋体" w:eastAsia="宋体" w:hAnsi="宋体" w:cs="宋体" w:hint="eastAsia"/>
          <w:color w:val="000000"/>
          <w:kern w:val="0"/>
          <w:szCs w:val="21"/>
        </w:rPr>
      </w:pPr>
      <w:r w:rsidRPr="00C85AE4">
        <w:rPr>
          <w:rFonts w:ascii="仿宋_GB2312" w:eastAsia="仿宋_GB2312" w:hAnsi="宋体" w:cs="宋体" w:hint="eastAsia"/>
          <w:b/>
          <w:bCs/>
          <w:color w:val="000000"/>
          <w:kern w:val="0"/>
          <w:sz w:val="32"/>
          <w:szCs w:val="32"/>
        </w:rPr>
        <w:lastRenderedPageBreak/>
        <w:t>13.推进国家现代林业示范市建设。</w:t>
      </w:r>
      <w:r w:rsidRPr="00C85AE4">
        <w:rPr>
          <w:rFonts w:ascii="仿宋_GB2312" w:eastAsia="仿宋_GB2312" w:hAnsi="宋体" w:cs="宋体" w:hint="eastAsia"/>
          <w:color w:val="000000"/>
          <w:kern w:val="0"/>
          <w:sz w:val="32"/>
          <w:szCs w:val="32"/>
        </w:rPr>
        <w:t>做好森林增长工程后续政策兑现：对规定补助期内的森林长廊示范段使用农民耕地按照每亩600元进行续补，市和县（区）财政1:1分担；对成功创建省级森林城市、森林城镇的，市财政分别奖补20万元/个、10万元/个；对因灾受损造林补植补造部分，经验收合格后按造林政策予以补助。</w:t>
      </w:r>
    </w:p>
    <w:p w:rsidR="00C85AE4" w:rsidRPr="00C85AE4" w:rsidRDefault="00C85AE4" w:rsidP="00C85AE4">
      <w:pPr>
        <w:widowControl/>
        <w:spacing w:line="560" w:lineRule="atLeast"/>
        <w:ind w:firstLine="645"/>
        <w:jc w:val="left"/>
        <w:rPr>
          <w:rFonts w:ascii="宋体" w:eastAsia="宋体" w:hAnsi="宋体" w:cs="宋体" w:hint="eastAsia"/>
          <w:color w:val="000000"/>
          <w:kern w:val="0"/>
          <w:szCs w:val="21"/>
        </w:rPr>
      </w:pPr>
      <w:r w:rsidRPr="00C85AE4">
        <w:rPr>
          <w:rFonts w:ascii="仿宋_GB2312" w:eastAsia="仿宋_GB2312" w:hAnsi="宋体" w:cs="宋体" w:hint="eastAsia"/>
          <w:b/>
          <w:bCs/>
          <w:color w:val="000000"/>
          <w:kern w:val="0"/>
          <w:sz w:val="32"/>
          <w:szCs w:val="32"/>
        </w:rPr>
        <w:t>14.开展森林生态效益补偿。</w:t>
      </w:r>
      <w:r w:rsidRPr="00C85AE4">
        <w:rPr>
          <w:rFonts w:ascii="仿宋_GB2312" w:eastAsia="仿宋_GB2312" w:hAnsi="宋体" w:cs="宋体" w:hint="eastAsia"/>
          <w:color w:val="000000"/>
          <w:kern w:val="0"/>
          <w:sz w:val="32"/>
          <w:szCs w:val="32"/>
        </w:rPr>
        <w:t>继续实施森林生态效益补偿机制，国家、省级、市级公益林分别按每年每亩20元、18元、15元标准补助（包含中央、省财政补助）。</w:t>
      </w:r>
    </w:p>
    <w:p w:rsidR="00C85AE4" w:rsidRPr="00C85AE4" w:rsidRDefault="00C85AE4" w:rsidP="00C85AE4">
      <w:pPr>
        <w:widowControl/>
        <w:spacing w:line="560" w:lineRule="atLeast"/>
        <w:ind w:firstLine="645"/>
        <w:jc w:val="left"/>
        <w:rPr>
          <w:rFonts w:ascii="宋体" w:eastAsia="宋体" w:hAnsi="宋体" w:cs="宋体" w:hint="eastAsia"/>
          <w:color w:val="000000"/>
          <w:kern w:val="0"/>
          <w:szCs w:val="21"/>
        </w:rPr>
      </w:pPr>
      <w:r w:rsidRPr="00C85AE4">
        <w:rPr>
          <w:rFonts w:ascii="仿宋_GB2312" w:eastAsia="仿宋_GB2312" w:hAnsi="宋体" w:cs="宋体" w:hint="eastAsia"/>
          <w:b/>
          <w:bCs/>
          <w:color w:val="000000"/>
          <w:kern w:val="0"/>
          <w:sz w:val="32"/>
          <w:szCs w:val="32"/>
        </w:rPr>
        <w:t>15.促进油用牡丹产业发展。</w:t>
      </w:r>
      <w:r w:rsidRPr="00C85AE4">
        <w:rPr>
          <w:rFonts w:ascii="仿宋_GB2312" w:eastAsia="仿宋_GB2312" w:hAnsi="宋体" w:cs="宋体" w:hint="eastAsia"/>
          <w:color w:val="000000"/>
          <w:kern w:val="0"/>
          <w:sz w:val="32"/>
          <w:szCs w:val="32"/>
        </w:rPr>
        <w:t>按《铜陵市促进油用牡丹产业发展若干政策》（办〔2013〕97号）给予相应补助。</w:t>
      </w:r>
    </w:p>
    <w:p w:rsidR="00C85AE4" w:rsidRPr="00C85AE4" w:rsidRDefault="00C85AE4" w:rsidP="00C85AE4">
      <w:pPr>
        <w:widowControl/>
        <w:spacing w:line="560" w:lineRule="atLeast"/>
        <w:jc w:val="center"/>
        <w:rPr>
          <w:rFonts w:ascii="宋体" w:eastAsia="宋体" w:hAnsi="宋体" w:cs="宋体" w:hint="eastAsia"/>
          <w:color w:val="000000"/>
          <w:kern w:val="0"/>
          <w:szCs w:val="21"/>
        </w:rPr>
      </w:pPr>
      <w:r w:rsidRPr="00C85AE4">
        <w:rPr>
          <w:rFonts w:ascii="宋体" w:eastAsia="宋体" w:hAnsi="宋体" w:cs="宋体" w:hint="eastAsia"/>
          <w:b/>
          <w:bCs/>
          <w:color w:val="000000"/>
          <w:kern w:val="0"/>
          <w:szCs w:val="21"/>
        </w:rPr>
        <w:t> </w:t>
      </w:r>
    </w:p>
    <w:p w:rsidR="00C85AE4" w:rsidRPr="00C85AE4" w:rsidRDefault="00C85AE4" w:rsidP="00C85AE4">
      <w:pPr>
        <w:widowControl/>
        <w:spacing w:line="560" w:lineRule="atLeast"/>
        <w:jc w:val="center"/>
        <w:rPr>
          <w:rFonts w:ascii="宋体" w:eastAsia="宋体" w:hAnsi="宋体" w:cs="宋体" w:hint="eastAsia"/>
          <w:color w:val="000000"/>
          <w:kern w:val="0"/>
          <w:szCs w:val="21"/>
        </w:rPr>
      </w:pPr>
      <w:r w:rsidRPr="00C85AE4">
        <w:rPr>
          <w:rFonts w:ascii="宋体" w:eastAsia="宋体" w:hAnsi="宋体" w:cs="宋体" w:hint="eastAsia"/>
          <w:b/>
          <w:bCs/>
          <w:color w:val="000000"/>
          <w:kern w:val="0"/>
          <w:szCs w:val="21"/>
        </w:rPr>
        <w:t>第三章  资金的申报、审批、拨付和监管</w:t>
      </w:r>
    </w:p>
    <w:p w:rsidR="00C85AE4" w:rsidRPr="00C85AE4" w:rsidRDefault="00C85AE4" w:rsidP="00C85AE4">
      <w:pPr>
        <w:widowControl/>
        <w:spacing w:line="560" w:lineRule="atLeast"/>
        <w:ind w:firstLine="628"/>
        <w:jc w:val="left"/>
        <w:rPr>
          <w:rFonts w:ascii="宋体" w:eastAsia="宋体" w:hAnsi="宋体" w:cs="宋体" w:hint="eastAsia"/>
          <w:color w:val="000000"/>
          <w:kern w:val="0"/>
          <w:szCs w:val="21"/>
        </w:rPr>
      </w:pPr>
      <w:r w:rsidRPr="00C85AE4">
        <w:rPr>
          <w:rFonts w:ascii="宋体" w:eastAsia="宋体" w:hAnsi="宋体" w:cs="宋体" w:hint="eastAsia"/>
          <w:b/>
          <w:bCs/>
          <w:color w:val="000000"/>
          <w:kern w:val="0"/>
          <w:szCs w:val="21"/>
        </w:rPr>
        <w:t> </w:t>
      </w:r>
    </w:p>
    <w:p w:rsidR="00C85AE4" w:rsidRPr="00C85AE4" w:rsidRDefault="00C85AE4" w:rsidP="00C85AE4">
      <w:pPr>
        <w:widowControl/>
        <w:spacing w:line="560" w:lineRule="atLeast"/>
        <w:ind w:firstLine="628"/>
        <w:jc w:val="left"/>
        <w:rPr>
          <w:rFonts w:ascii="宋体" w:eastAsia="宋体" w:hAnsi="宋体" w:cs="宋体" w:hint="eastAsia"/>
          <w:color w:val="000000"/>
          <w:kern w:val="0"/>
          <w:szCs w:val="21"/>
        </w:rPr>
      </w:pPr>
      <w:r w:rsidRPr="00C85AE4">
        <w:rPr>
          <w:rFonts w:ascii="宋体" w:eastAsia="宋体" w:hAnsi="宋体" w:cs="宋体" w:hint="eastAsia"/>
          <w:b/>
          <w:bCs/>
          <w:color w:val="000000"/>
          <w:kern w:val="0"/>
          <w:szCs w:val="21"/>
        </w:rPr>
        <w:t>第六条  资金的申报、审批、拨付</w:t>
      </w:r>
      <w:r w:rsidRPr="00C85AE4">
        <w:rPr>
          <w:rFonts w:ascii="宋体" w:eastAsia="宋体" w:hAnsi="宋体" w:cs="宋体" w:hint="eastAsia"/>
          <w:color w:val="000000"/>
          <w:kern w:val="0"/>
          <w:szCs w:val="21"/>
        </w:rPr>
        <w:t>。</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color w:val="000000"/>
          <w:kern w:val="0"/>
          <w:szCs w:val="21"/>
        </w:rPr>
        <w:t>（一）申报。对符合现代农业发展专项资金支持政策的农业企业、单位和个人，根据各主管部门发布的申报指南或申报通知规定，向主管部门提出申请，并按要求报送申报材料。</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color w:val="000000"/>
          <w:kern w:val="0"/>
          <w:szCs w:val="21"/>
        </w:rPr>
        <w:t>（二）审批。各主管部门受理申请后，会同市财政部门按照规定程序组织专家及相关人员进行评审、论证。</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color w:val="000000"/>
          <w:kern w:val="0"/>
          <w:szCs w:val="21"/>
        </w:rPr>
        <w:t>（三）拨付。市财政局根据审核结果，按照预算资金拨付程序予以下达专项资金或直接支付。奖补类项目资金市财政在收到主管部门资金拨付通知后20个工作日将资金拨付到县区或单位、企业、个人；建设类项目资金根据项目建设进度拨付。</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color w:val="000000"/>
          <w:kern w:val="0"/>
          <w:szCs w:val="21"/>
        </w:rPr>
        <w:lastRenderedPageBreak/>
        <w:t>第七条  </w:t>
      </w:r>
      <w:r w:rsidRPr="00C85AE4">
        <w:rPr>
          <w:rFonts w:ascii="宋体" w:eastAsia="宋体" w:hAnsi="宋体" w:cs="宋体" w:hint="eastAsia"/>
          <w:color w:val="000000"/>
          <w:kern w:val="0"/>
          <w:szCs w:val="21"/>
        </w:rPr>
        <w:t>建立监督检查和绩效评价制度。资金使用主管部门会同市财政局对项目进度及专项资金的使用情况进行监督检查，并开展绩效评价工作，绩效评价结果作为专项资金预算调整的依据。</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color w:val="000000"/>
          <w:kern w:val="0"/>
          <w:szCs w:val="21"/>
        </w:rPr>
        <w:t>第八条</w:t>
      </w:r>
      <w:r w:rsidRPr="00C85AE4">
        <w:rPr>
          <w:rFonts w:ascii="宋体" w:eastAsia="宋体" w:hAnsi="宋体" w:cs="宋体" w:hint="eastAsia"/>
          <w:color w:val="000000"/>
          <w:kern w:val="0"/>
          <w:szCs w:val="21"/>
        </w:rPr>
        <w:t>  严肃财经纪律。对弄虚作假骗取财政资金、重复申领财政资金以及挤占、截留或挪用财政资金等违法违规行为，一经查实将追回已经拨付的专项资金，并依照相关法律法规予以处理、处罚。</w:t>
      </w:r>
    </w:p>
    <w:p w:rsidR="00C85AE4" w:rsidRPr="00C85AE4" w:rsidRDefault="00C85AE4" w:rsidP="00C85AE4">
      <w:pPr>
        <w:widowControl/>
        <w:spacing w:line="560" w:lineRule="atLeast"/>
        <w:jc w:val="center"/>
        <w:rPr>
          <w:rFonts w:ascii="宋体" w:eastAsia="宋体" w:hAnsi="宋体" w:cs="宋体" w:hint="eastAsia"/>
          <w:color w:val="000000"/>
          <w:kern w:val="0"/>
          <w:szCs w:val="21"/>
        </w:rPr>
      </w:pPr>
      <w:r w:rsidRPr="00C85AE4">
        <w:rPr>
          <w:rFonts w:ascii="宋体" w:eastAsia="宋体" w:hAnsi="宋体" w:cs="宋体" w:hint="eastAsia"/>
          <w:b/>
          <w:bCs/>
          <w:color w:val="000000"/>
          <w:kern w:val="0"/>
          <w:szCs w:val="21"/>
        </w:rPr>
        <w:t>第四章  附    则</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color w:val="000000"/>
          <w:kern w:val="0"/>
          <w:szCs w:val="21"/>
        </w:rPr>
        <w:t>第九条</w:t>
      </w:r>
      <w:r w:rsidRPr="00C85AE4">
        <w:rPr>
          <w:rFonts w:ascii="宋体" w:eastAsia="宋体" w:hAnsi="宋体" w:cs="宋体" w:hint="eastAsia"/>
          <w:color w:val="000000"/>
          <w:kern w:val="0"/>
          <w:szCs w:val="21"/>
        </w:rPr>
        <w:t>  本暂行办法由市财政、农业等相关部门负责解释。</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color w:val="000000"/>
          <w:kern w:val="0"/>
          <w:szCs w:val="21"/>
        </w:rPr>
        <w:t>第十条</w:t>
      </w:r>
      <w:r w:rsidRPr="00C85AE4">
        <w:rPr>
          <w:rFonts w:ascii="宋体" w:eastAsia="宋体" w:hAnsi="宋体" w:cs="宋体" w:hint="eastAsia"/>
          <w:color w:val="000000"/>
          <w:kern w:val="0"/>
          <w:szCs w:val="21"/>
        </w:rPr>
        <w:t>  农业项目申报指南及资金管理细则由市财政局会同市农委等相关部门另行制定，在此政策框架内，如需要，可根据产业特点制定产业政策。</w:t>
      </w:r>
    </w:p>
    <w:p w:rsidR="00C85AE4" w:rsidRPr="00C85AE4" w:rsidRDefault="00C85AE4" w:rsidP="00C85AE4">
      <w:pPr>
        <w:widowControl/>
        <w:spacing w:line="560" w:lineRule="atLeast"/>
        <w:ind w:firstLine="640"/>
        <w:jc w:val="left"/>
        <w:rPr>
          <w:rFonts w:ascii="宋体" w:eastAsia="宋体" w:hAnsi="宋体" w:cs="宋体" w:hint="eastAsia"/>
          <w:color w:val="000000"/>
          <w:kern w:val="0"/>
          <w:szCs w:val="21"/>
        </w:rPr>
      </w:pPr>
      <w:r w:rsidRPr="00C85AE4">
        <w:rPr>
          <w:rFonts w:ascii="宋体" w:eastAsia="宋体" w:hAnsi="宋体" w:cs="宋体" w:hint="eastAsia"/>
          <w:b/>
          <w:bCs/>
          <w:color w:val="000000"/>
          <w:kern w:val="0"/>
          <w:szCs w:val="21"/>
        </w:rPr>
        <w:t>第十一条</w:t>
      </w:r>
      <w:r w:rsidRPr="00C85AE4">
        <w:rPr>
          <w:rFonts w:ascii="宋体" w:eastAsia="宋体" w:hAnsi="宋体" w:cs="宋体" w:hint="eastAsia"/>
          <w:color w:val="000000"/>
          <w:kern w:val="0"/>
          <w:szCs w:val="21"/>
        </w:rPr>
        <w:t>  </w:t>
      </w:r>
      <w:r>
        <w:rPr>
          <w:rFonts w:ascii="宋体" w:eastAsia="宋体" w:hAnsi="宋体" w:cs="宋体" w:hint="eastAsia"/>
          <w:color w:val="000000"/>
          <w:kern w:val="0"/>
          <w:szCs w:val="21"/>
        </w:rPr>
        <w:t>本办法自2017年6月3</w:t>
      </w:r>
      <w:bookmarkStart w:id="1" w:name="_GoBack"/>
      <w:bookmarkEnd w:id="1"/>
      <w:r w:rsidRPr="00C85AE4">
        <w:rPr>
          <w:rFonts w:ascii="宋体" w:eastAsia="宋体" w:hAnsi="宋体" w:cs="宋体" w:hint="eastAsia"/>
          <w:color w:val="000000"/>
          <w:kern w:val="0"/>
          <w:szCs w:val="21"/>
        </w:rPr>
        <w:t>日起施行。</w:t>
      </w:r>
    </w:p>
    <w:p w:rsidR="006F2967" w:rsidRPr="00C85AE4" w:rsidRDefault="006F2967"/>
    <w:sectPr w:rsidR="006F2967" w:rsidRPr="00C85A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3C4"/>
    <w:rsid w:val="006F2967"/>
    <w:rsid w:val="00C85AE4"/>
    <w:rsid w:val="00DC4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C93AA-37ED-43CB-A97E-8FBAA6EE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85AE4"/>
  </w:style>
  <w:style w:type="paragraph" w:styleId="a3">
    <w:name w:val="Plain Text"/>
    <w:basedOn w:val="a"/>
    <w:link w:val="Char"/>
    <w:uiPriority w:val="99"/>
    <w:semiHidden/>
    <w:unhideWhenUsed/>
    <w:rsid w:val="00C85AE4"/>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basedOn w:val="a0"/>
    <w:link w:val="a3"/>
    <w:uiPriority w:val="99"/>
    <w:semiHidden/>
    <w:rsid w:val="00C85AE4"/>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32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2018-05-18T02:17:00Z</dcterms:created>
  <dcterms:modified xsi:type="dcterms:W3CDTF">2018-05-18T02:17:00Z</dcterms:modified>
</cp:coreProperties>
</file>