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4A" w:rsidRPr="0095484A" w:rsidRDefault="0095484A" w:rsidP="0095484A">
      <w:pPr>
        <w:widowControl/>
        <w:pBdr>
          <w:bottom w:val="single" w:sz="6" w:space="0" w:color="83BBD9"/>
        </w:pBdr>
        <w:shd w:val="clear" w:color="auto" w:fill="FFFFFF"/>
        <w:spacing w:before="300" w:line="600" w:lineRule="atLeast"/>
        <w:jc w:val="center"/>
        <w:outlineLvl w:val="0"/>
        <w:rPr>
          <w:rFonts w:ascii="Tahoma" w:eastAsia="宋体" w:hAnsi="Tahoma" w:cs="Tahoma"/>
          <w:b/>
          <w:bCs/>
          <w:color w:val="0685B8"/>
          <w:kern w:val="36"/>
          <w:sz w:val="24"/>
          <w:szCs w:val="24"/>
        </w:rPr>
      </w:pPr>
      <w:r w:rsidRPr="0095484A">
        <w:rPr>
          <w:rFonts w:ascii="Tahoma" w:eastAsia="宋体" w:hAnsi="Tahoma" w:cs="Tahoma"/>
          <w:b/>
          <w:bCs/>
          <w:color w:val="0685B8"/>
          <w:kern w:val="36"/>
          <w:sz w:val="24"/>
          <w:szCs w:val="24"/>
        </w:rPr>
        <w:t>县政府关于印发加快推进建筑产业现代化促进建筑业转型升级的实施意见的通知</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各镇人民政府，各区管委会，各街道办事处，县各委办局，县各直属单位：</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《加快推进建筑产业现代化促进建筑业转型升级的实施意见》已由</w:t>
      </w:r>
      <w:r w:rsidRPr="0095484A">
        <w:rPr>
          <w:rFonts w:ascii="Tahoma" w:eastAsia="宋体" w:hAnsi="Tahoma" w:cs="Tahoma"/>
          <w:color w:val="666666"/>
          <w:kern w:val="0"/>
          <w:sz w:val="18"/>
          <w:szCs w:val="18"/>
        </w:rPr>
        <w:t>2015</w:t>
      </w:r>
      <w:r w:rsidRPr="0095484A">
        <w:rPr>
          <w:rFonts w:ascii="Tahoma" w:eastAsia="宋体" w:hAnsi="Tahoma" w:cs="Tahoma"/>
          <w:color w:val="666666"/>
          <w:kern w:val="0"/>
          <w:sz w:val="18"/>
          <w:szCs w:val="18"/>
        </w:rPr>
        <w:t>年</w:t>
      </w:r>
      <w:r w:rsidRPr="0095484A">
        <w:rPr>
          <w:rFonts w:ascii="Tahoma" w:eastAsia="宋体" w:hAnsi="Tahoma" w:cs="Tahoma"/>
          <w:color w:val="666666"/>
          <w:kern w:val="0"/>
          <w:sz w:val="18"/>
          <w:szCs w:val="18"/>
        </w:rPr>
        <w:t>11</w:t>
      </w:r>
      <w:r w:rsidRPr="0095484A">
        <w:rPr>
          <w:rFonts w:ascii="Tahoma" w:eastAsia="宋体" w:hAnsi="Tahoma" w:cs="Tahoma"/>
          <w:color w:val="666666"/>
          <w:kern w:val="0"/>
          <w:sz w:val="18"/>
          <w:szCs w:val="18"/>
        </w:rPr>
        <w:t>月</w:t>
      </w:r>
      <w:r w:rsidRPr="0095484A">
        <w:rPr>
          <w:rFonts w:ascii="Tahoma" w:eastAsia="宋体" w:hAnsi="Tahoma" w:cs="Tahoma"/>
          <w:color w:val="666666"/>
          <w:kern w:val="0"/>
          <w:sz w:val="18"/>
          <w:szCs w:val="18"/>
        </w:rPr>
        <w:t>3</w:t>
      </w:r>
      <w:r w:rsidRPr="0095484A">
        <w:rPr>
          <w:rFonts w:ascii="Tahoma" w:eastAsia="宋体" w:hAnsi="Tahoma" w:cs="Tahoma"/>
          <w:color w:val="666666"/>
          <w:kern w:val="0"/>
          <w:sz w:val="18"/>
          <w:szCs w:val="18"/>
        </w:rPr>
        <w:t>日县长办公会讨论通过，现予印发，请遵照执行。</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w:t>
      </w:r>
    </w:p>
    <w:p w:rsidR="0095484A" w:rsidRPr="0095484A" w:rsidRDefault="0095484A" w:rsidP="0095484A">
      <w:pPr>
        <w:widowControl/>
        <w:shd w:val="clear" w:color="auto" w:fill="FFFFFF"/>
        <w:jc w:val="right"/>
        <w:rPr>
          <w:rFonts w:ascii="Tahoma" w:eastAsia="宋体" w:hAnsi="Tahoma" w:cs="Tahoma"/>
          <w:color w:val="666666"/>
          <w:kern w:val="0"/>
          <w:sz w:val="18"/>
          <w:szCs w:val="18"/>
        </w:rPr>
      </w:pPr>
      <w:r w:rsidRPr="0095484A">
        <w:rPr>
          <w:rFonts w:ascii="Tahoma" w:eastAsia="宋体" w:hAnsi="Tahoma" w:cs="Tahoma"/>
          <w:color w:val="666666"/>
          <w:kern w:val="0"/>
          <w:sz w:val="18"/>
          <w:szCs w:val="18"/>
        </w:rPr>
        <w:t>如东县人民政府</w:t>
      </w:r>
    </w:p>
    <w:p w:rsidR="0095484A" w:rsidRPr="0095484A" w:rsidRDefault="0095484A" w:rsidP="0095484A">
      <w:pPr>
        <w:widowControl/>
        <w:shd w:val="clear" w:color="auto" w:fill="FFFFFF"/>
        <w:jc w:val="right"/>
        <w:rPr>
          <w:rFonts w:ascii="Tahoma" w:eastAsia="宋体" w:hAnsi="Tahoma" w:cs="Tahoma"/>
          <w:color w:val="666666"/>
          <w:kern w:val="0"/>
          <w:sz w:val="18"/>
          <w:szCs w:val="18"/>
        </w:rPr>
      </w:pPr>
      <w:r w:rsidRPr="0095484A">
        <w:rPr>
          <w:rFonts w:ascii="Tahoma" w:eastAsia="宋体" w:hAnsi="Tahoma" w:cs="Tahoma"/>
          <w:color w:val="666666"/>
          <w:kern w:val="0"/>
          <w:sz w:val="18"/>
          <w:szCs w:val="18"/>
        </w:rPr>
        <w:t>2015</w:t>
      </w:r>
      <w:r w:rsidRPr="0095484A">
        <w:rPr>
          <w:rFonts w:ascii="Tahoma" w:eastAsia="宋体" w:hAnsi="Tahoma" w:cs="Tahoma"/>
          <w:color w:val="666666"/>
          <w:kern w:val="0"/>
          <w:sz w:val="18"/>
          <w:szCs w:val="18"/>
        </w:rPr>
        <w:t>年</w:t>
      </w:r>
      <w:r w:rsidRPr="0095484A">
        <w:rPr>
          <w:rFonts w:ascii="Tahoma" w:eastAsia="宋体" w:hAnsi="Tahoma" w:cs="Tahoma"/>
          <w:color w:val="666666"/>
          <w:kern w:val="0"/>
          <w:sz w:val="18"/>
          <w:szCs w:val="18"/>
        </w:rPr>
        <w:t>12</w:t>
      </w:r>
      <w:r w:rsidRPr="0095484A">
        <w:rPr>
          <w:rFonts w:ascii="Tahoma" w:eastAsia="宋体" w:hAnsi="Tahoma" w:cs="Tahoma"/>
          <w:color w:val="666666"/>
          <w:kern w:val="0"/>
          <w:sz w:val="18"/>
          <w:szCs w:val="18"/>
        </w:rPr>
        <w:t>月</w:t>
      </w:r>
      <w:r w:rsidRPr="0095484A">
        <w:rPr>
          <w:rFonts w:ascii="Tahoma" w:eastAsia="宋体" w:hAnsi="Tahoma" w:cs="Tahoma"/>
          <w:color w:val="666666"/>
          <w:kern w:val="0"/>
          <w:sz w:val="18"/>
          <w:szCs w:val="18"/>
        </w:rPr>
        <w:t>9</w:t>
      </w:r>
      <w:r w:rsidRPr="0095484A">
        <w:rPr>
          <w:rFonts w:ascii="Tahoma" w:eastAsia="宋体" w:hAnsi="Tahoma" w:cs="Tahoma"/>
          <w:color w:val="666666"/>
          <w:kern w:val="0"/>
          <w:sz w:val="18"/>
          <w:szCs w:val="18"/>
        </w:rPr>
        <w:t>日</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w:t>
      </w:r>
    </w:p>
    <w:p w:rsidR="0095484A" w:rsidRPr="0095484A" w:rsidRDefault="0095484A" w:rsidP="0095484A">
      <w:pPr>
        <w:widowControl/>
        <w:shd w:val="clear" w:color="auto" w:fill="FFFFFF"/>
        <w:jc w:val="center"/>
        <w:rPr>
          <w:rFonts w:ascii="Tahoma" w:eastAsia="宋体" w:hAnsi="Tahoma" w:cs="Tahoma"/>
          <w:color w:val="666666"/>
          <w:kern w:val="0"/>
          <w:sz w:val="18"/>
          <w:szCs w:val="18"/>
        </w:rPr>
      </w:pPr>
      <w:r w:rsidRPr="0095484A">
        <w:rPr>
          <w:rFonts w:ascii="Tahoma" w:eastAsia="宋体" w:hAnsi="Tahoma" w:cs="Tahoma"/>
          <w:color w:val="666666"/>
          <w:kern w:val="0"/>
          <w:sz w:val="18"/>
          <w:szCs w:val="18"/>
        </w:rPr>
        <w:t>关于加快推进建筑产业现代化促进建筑业转型升级的实施意见</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为认真贯彻落实省、市政府关于加快推进建筑产业现代化促进建筑产业转型升级的意见，积极适应新常态下建筑业发展要求，从根本上解决我县存在的建筑产业现代化水平不高、建设周期长、资源能源消耗高及生产效率、科技含量、标准化程度偏低等问题，经研究，现就我县推进建设产业现代化促进建筑业转型升级提出如下实施意见：</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一、发展目标</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认真贯彻党的十八大和十八届三中、四中全会以及中央城镇化工作会议精神，紧紧围绕建设资源节约型、环境友好型社会的总体要求，以发展绿色建筑为导向，以住宅产业现代化为重点，以提高建筑经济增长质量和效益为中心，以新型建筑工业化生产、信息化管理为手段，依靠科技创新，坚持政府引导、市场主导、因地制宜、系统构建、联动推进、示范先行、重点突破的原则，促进建筑产业集聚集约，通过政策扶持、项目引领，加快推进我县建筑产业现代化，推进建筑业转型升级，力争</w:t>
      </w:r>
      <w:r w:rsidRPr="0095484A">
        <w:rPr>
          <w:rFonts w:ascii="Tahoma" w:eastAsia="宋体" w:hAnsi="Tahoma" w:cs="Tahoma"/>
          <w:color w:val="666666"/>
          <w:kern w:val="0"/>
          <w:sz w:val="18"/>
          <w:szCs w:val="18"/>
        </w:rPr>
        <w:t>2023</w:t>
      </w:r>
      <w:r w:rsidRPr="0095484A">
        <w:rPr>
          <w:rFonts w:ascii="Tahoma" w:eastAsia="宋体" w:hAnsi="Tahoma" w:cs="Tahoma"/>
          <w:color w:val="666666"/>
          <w:kern w:val="0"/>
          <w:sz w:val="18"/>
          <w:szCs w:val="18"/>
        </w:rPr>
        <w:t>年底前实现以</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标准化设计、工厂化生产、装配化施工、成品化装修、信息化管理</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为主要特征的建筑产业现代化发展目标。</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（一）试点示范期（</w:t>
      </w:r>
      <w:r w:rsidRPr="0095484A">
        <w:rPr>
          <w:rFonts w:ascii="Tahoma" w:eastAsia="宋体" w:hAnsi="Tahoma" w:cs="Tahoma"/>
          <w:color w:val="666666"/>
          <w:kern w:val="0"/>
          <w:sz w:val="18"/>
          <w:szCs w:val="18"/>
        </w:rPr>
        <w:t>2015</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2017</w:t>
      </w:r>
      <w:r w:rsidRPr="0095484A">
        <w:rPr>
          <w:rFonts w:ascii="Tahoma" w:eastAsia="宋体" w:hAnsi="Tahoma" w:cs="Tahoma"/>
          <w:color w:val="666666"/>
          <w:kern w:val="0"/>
          <w:sz w:val="18"/>
          <w:szCs w:val="18"/>
        </w:rPr>
        <w:t>年）。</w:t>
      </w:r>
      <w:r w:rsidRPr="0095484A">
        <w:rPr>
          <w:rFonts w:ascii="Tahoma" w:eastAsia="宋体" w:hAnsi="Tahoma" w:cs="Tahoma"/>
          <w:color w:val="666666"/>
          <w:kern w:val="0"/>
          <w:sz w:val="18"/>
          <w:szCs w:val="18"/>
        </w:rPr>
        <w:t>2015</w:t>
      </w:r>
      <w:r w:rsidRPr="0095484A">
        <w:rPr>
          <w:rFonts w:ascii="Tahoma" w:eastAsia="宋体" w:hAnsi="Tahoma" w:cs="Tahoma"/>
          <w:color w:val="666666"/>
          <w:kern w:val="0"/>
          <w:sz w:val="18"/>
          <w:szCs w:val="18"/>
        </w:rPr>
        <w:t>年底前编制完成《如东县建筑产业现代化发展专项规划》。建成</w:t>
      </w:r>
      <w:r w:rsidRPr="0095484A">
        <w:rPr>
          <w:rFonts w:ascii="Tahoma" w:eastAsia="宋体" w:hAnsi="Tahoma" w:cs="Tahoma"/>
          <w:color w:val="666666"/>
          <w:kern w:val="0"/>
          <w:sz w:val="18"/>
          <w:szCs w:val="18"/>
        </w:rPr>
        <w:t>2</w:t>
      </w:r>
      <w:r w:rsidRPr="0095484A">
        <w:rPr>
          <w:rFonts w:ascii="Tahoma" w:eastAsia="宋体" w:hAnsi="Tahoma" w:cs="Tahoma"/>
          <w:color w:val="666666"/>
          <w:kern w:val="0"/>
          <w:sz w:val="18"/>
          <w:szCs w:val="18"/>
        </w:rPr>
        <w:t>个省级建筑产业现代化示范项目。全县建筑产业现代化方式施工的建筑面积占同期新开工建筑面积的比例每年提高</w:t>
      </w:r>
      <w:r w:rsidRPr="0095484A">
        <w:rPr>
          <w:rFonts w:ascii="Tahoma" w:eastAsia="宋体" w:hAnsi="Tahoma" w:cs="Tahoma"/>
          <w:color w:val="666666"/>
          <w:kern w:val="0"/>
          <w:sz w:val="18"/>
          <w:szCs w:val="18"/>
        </w:rPr>
        <w:t>4</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5</w:t>
      </w:r>
      <w:r w:rsidRPr="0095484A">
        <w:rPr>
          <w:rFonts w:ascii="Tahoma" w:eastAsia="宋体" w:hAnsi="Tahoma" w:cs="Tahoma"/>
          <w:color w:val="666666"/>
          <w:kern w:val="0"/>
          <w:sz w:val="18"/>
          <w:szCs w:val="18"/>
        </w:rPr>
        <w:t>个百分点，建筑单体预制装配率（墙体、梁柱、楼板、楼梯、阳台等预制构件所占比重）达到</w:t>
      </w:r>
      <w:r w:rsidRPr="0095484A">
        <w:rPr>
          <w:rFonts w:ascii="Tahoma" w:eastAsia="宋体" w:hAnsi="Tahoma" w:cs="Tahoma"/>
          <w:color w:val="666666"/>
          <w:kern w:val="0"/>
          <w:sz w:val="18"/>
          <w:szCs w:val="18"/>
        </w:rPr>
        <w:t>10</w:t>
      </w:r>
      <w:r w:rsidRPr="0095484A">
        <w:rPr>
          <w:rFonts w:ascii="Tahoma" w:eastAsia="宋体" w:hAnsi="Tahoma" w:cs="Tahoma"/>
          <w:color w:val="666666"/>
          <w:kern w:val="0"/>
          <w:sz w:val="18"/>
          <w:szCs w:val="18"/>
        </w:rPr>
        <w:t>％以上。在预制装配式钢筋混凝土结构体系中重点推广应用混凝土迭合板（预应力混凝土迭合板、预制带肋混凝土迭合楼板、桁架钢筋混凝土迭合板）、预制钢筋混凝土板式楼梯、预制钢筋混凝土阳台板（空调板）为标志的预制混凝土部品件。新建成品住房全装修率达到</w:t>
      </w:r>
      <w:r w:rsidRPr="0095484A">
        <w:rPr>
          <w:rFonts w:ascii="Tahoma" w:eastAsia="宋体" w:hAnsi="Tahoma" w:cs="Tahoma"/>
          <w:color w:val="666666"/>
          <w:kern w:val="0"/>
          <w:sz w:val="18"/>
          <w:szCs w:val="18"/>
        </w:rPr>
        <w:t>15</w:t>
      </w:r>
      <w:r w:rsidRPr="0095484A">
        <w:rPr>
          <w:rFonts w:ascii="Tahoma" w:eastAsia="宋体" w:hAnsi="Tahoma" w:cs="Tahoma"/>
          <w:color w:val="666666"/>
          <w:kern w:val="0"/>
          <w:sz w:val="18"/>
          <w:szCs w:val="18"/>
        </w:rPr>
        <w:t>％以上。培育</w:t>
      </w:r>
      <w:r w:rsidRPr="0095484A">
        <w:rPr>
          <w:rFonts w:ascii="Tahoma" w:eastAsia="宋体" w:hAnsi="Tahoma" w:cs="Tahoma"/>
          <w:color w:val="666666"/>
          <w:kern w:val="0"/>
          <w:sz w:val="18"/>
          <w:szCs w:val="18"/>
        </w:rPr>
        <w:t>2</w:t>
      </w:r>
      <w:r w:rsidRPr="0095484A">
        <w:rPr>
          <w:rFonts w:ascii="Tahoma" w:eastAsia="宋体" w:hAnsi="Tahoma" w:cs="Tahoma"/>
          <w:color w:val="666666"/>
          <w:kern w:val="0"/>
          <w:sz w:val="18"/>
          <w:szCs w:val="18"/>
        </w:rPr>
        <w:t>家建筑产业现代化集团。全县建筑产业现代化示范项目应采用建筑信息模型（</w:t>
      </w:r>
      <w:r w:rsidRPr="0095484A">
        <w:rPr>
          <w:rFonts w:ascii="Tahoma" w:eastAsia="宋体" w:hAnsi="Tahoma" w:cs="Tahoma"/>
          <w:color w:val="666666"/>
          <w:kern w:val="0"/>
          <w:sz w:val="18"/>
          <w:szCs w:val="18"/>
        </w:rPr>
        <w:t>BIM</w:t>
      </w:r>
      <w:r w:rsidRPr="0095484A">
        <w:rPr>
          <w:rFonts w:ascii="Tahoma" w:eastAsia="宋体" w:hAnsi="Tahoma" w:cs="Tahoma"/>
          <w:color w:val="666666"/>
          <w:kern w:val="0"/>
          <w:sz w:val="18"/>
          <w:szCs w:val="18"/>
        </w:rPr>
        <w:t>）等信息化技术进行设计建造，初步建立建筑产业现代化质量技术管理体系。</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（二）推广发展期（</w:t>
      </w:r>
      <w:r w:rsidRPr="0095484A">
        <w:rPr>
          <w:rFonts w:ascii="Tahoma" w:eastAsia="宋体" w:hAnsi="Tahoma" w:cs="Tahoma"/>
          <w:color w:val="666666"/>
          <w:kern w:val="0"/>
          <w:sz w:val="18"/>
          <w:szCs w:val="18"/>
        </w:rPr>
        <w:t>2018</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2020</w:t>
      </w:r>
      <w:r w:rsidRPr="0095484A">
        <w:rPr>
          <w:rFonts w:ascii="Tahoma" w:eastAsia="宋体" w:hAnsi="Tahoma" w:cs="Tahoma"/>
          <w:color w:val="666666"/>
          <w:kern w:val="0"/>
          <w:sz w:val="18"/>
          <w:szCs w:val="18"/>
        </w:rPr>
        <w:t>年）。全县建筑产业现代化的市场环境较为成熟，形成一批以优势企业为核心，贯通上下游产业链的产业联盟。基本形成适应市场要求、质量可靠的装配式建筑技术体系。到</w:t>
      </w:r>
      <w:r w:rsidRPr="0095484A">
        <w:rPr>
          <w:rFonts w:ascii="Tahoma" w:eastAsia="宋体" w:hAnsi="Tahoma" w:cs="Tahoma"/>
          <w:color w:val="666666"/>
          <w:kern w:val="0"/>
          <w:sz w:val="18"/>
          <w:szCs w:val="18"/>
        </w:rPr>
        <w:t>2020</w:t>
      </w:r>
      <w:r w:rsidRPr="0095484A">
        <w:rPr>
          <w:rFonts w:ascii="Tahoma" w:eastAsia="宋体" w:hAnsi="Tahoma" w:cs="Tahoma"/>
          <w:color w:val="666666"/>
          <w:kern w:val="0"/>
          <w:sz w:val="18"/>
          <w:szCs w:val="18"/>
        </w:rPr>
        <w:t>年底，全县建筑产业现代化方式施工的建筑面积占同期新开工建筑面积的比例达到</w:t>
      </w:r>
      <w:r w:rsidRPr="0095484A">
        <w:rPr>
          <w:rFonts w:ascii="Tahoma" w:eastAsia="宋体" w:hAnsi="Tahoma" w:cs="Tahoma"/>
          <w:color w:val="666666"/>
          <w:kern w:val="0"/>
          <w:sz w:val="18"/>
          <w:szCs w:val="18"/>
        </w:rPr>
        <w:t>30%</w:t>
      </w:r>
      <w:r w:rsidRPr="0095484A">
        <w:rPr>
          <w:rFonts w:ascii="Tahoma" w:eastAsia="宋体" w:hAnsi="Tahoma" w:cs="Tahoma"/>
          <w:color w:val="666666"/>
          <w:kern w:val="0"/>
          <w:sz w:val="18"/>
          <w:szCs w:val="18"/>
        </w:rPr>
        <w:t>以上，建筑单体预制装配化率达</w:t>
      </w:r>
      <w:r w:rsidRPr="0095484A">
        <w:rPr>
          <w:rFonts w:ascii="Tahoma" w:eastAsia="宋体" w:hAnsi="Tahoma" w:cs="Tahoma"/>
          <w:color w:val="666666"/>
          <w:kern w:val="0"/>
          <w:sz w:val="18"/>
          <w:szCs w:val="18"/>
        </w:rPr>
        <w:t>25%</w:t>
      </w:r>
      <w:r w:rsidRPr="0095484A">
        <w:rPr>
          <w:rFonts w:ascii="Tahoma" w:eastAsia="宋体" w:hAnsi="Tahoma" w:cs="Tahoma"/>
          <w:color w:val="666666"/>
          <w:kern w:val="0"/>
          <w:sz w:val="18"/>
          <w:szCs w:val="18"/>
        </w:rPr>
        <w:t>以上，新建成品住房全装修率达到</w:t>
      </w:r>
      <w:r w:rsidRPr="0095484A">
        <w:rPr>
          <w:rFonts w:ascii="Tahoma" w:eastAsia="宋体" w:hAnsi="Tahoma" w:cs="Tahoma"/>
          <w:color w:val="666666"/>
          <w:kern w:val="0"/>
          <w:sz w:val="18"/>
          <w:szCs w:val="18"/>
        </w:rPr>
        <w:t>35%</w:t>
      </w:r>
      <w:r w:rsidRPr="0095484A">
        <w:rPr>
          <w:rFonts w:ascii="Tahoma" w:eastAsia="宋体" w:hAnsi="Tahoma" w:cs="Tahoma"/>
          <w:color w:val="666666"/>
          <w:kern w:val="0"/>
          <w:sz w:val="18"/>
          <w:szCs w:val="18"/>
        </w:rPr>
        <w:t>以上。全县大中型以上项目应采用</w:t>
      </w:r>
      <w:r w:rsidRPr="0095484A">
        <w:rPr>
          <w:rFonts w:ascii="Tahoma" w:eastAsia="宋体" w:hAnsi="Tahoma" w:cs="Tahoma"/>
          <w:color w:val="666666"/>
          <w:kern w:val="0"/>
          <w:sz w:val="18"/>
          <w:szCs w:val="18"/>
        </w:rPr>
        <w:t>BIM</w:t>
      </w:r>
      <w:r w:rsidRPr="0095484A">
        <w:rPr>
          <w:rFonts w:ascii="Tahoma" w:eastAsia="宋体" w:hAnsi="Tahoma" w:cs="Tahoma"/>
          <w:color w:val="666666"/>
          <w:kern w:val="0"/>
          <w:sz w:val="18"/>
          <w:szCs w:val="18"/>
        </w:rPr>
        <w:t>技术进行设计建造。</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（三）普及应用期（</w:t>
      </w:r>
      <w:r w:rsidRPr="0095484A">
        <w:rPr>
          <w:rFonts w:ascii="Tahoma" w:eastAsia="宋体" w:hAnsi="Tahoma" w:cs="Tahoma"/>
          <w:color w:val="666666"/>
          <w:kern w:val="0"/>
          <w:sz w:val="18"/>
          <w:szCs w:val="18"/>
        </w:rPr>
        <w:t>2021</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2023</w:t>
      </w:r>
      <w:r w:rsidRPr="0095484A">
        <w:rPr>
          <w:rFonts w:ascii="Tahoma" w:eastAsia="宋体" w:hAnsi="Tahoma" w:cs="Tahoma"/>
          <w:color w:val="666666"/>
          <w:kern w:val="0"/>
          <w:sz w:val="18"/>
          <w:szCs w:val="18"/>
        </w:rPr>
        <w:t>年）。建筑产业现代化方式施工的建筑面积占同期新开工建筑面积的比例、新建建筑预制装配化率均达到</w:t>
      </w:r>
      <w:r w:rsidRPr="0095484A">
        <w:rPr>
          <w:rFonts w:ascii="Tahoma" w:eastAsia="宋体" w:hAnsi="Tahoma" w:cs="Tahoma"/>
          <w:color w:val="666666"/>
          <w:kern w:val="0"/>
          <w:sz w:val="18"/>
          <w:szCs w:val="18"/>
        </w:rPr>
        <w:t>50</w:t>
      </w:r>
      <w:r w:rsidRPr="0095484A">
        <w:rPr>
          <w:rFonts w:ascii="Tahoma" w:eastAsia="宋体" w:hAnsi="Tahoma" w:cs="Tahoma"/>
          <w:color w:val="666666"/>
          <w:kern w:val="0"/>
          <w:sz w:val="18"/>
          <w:szCs w:val="18"/>
        </w:rPr>
        <w:t>％以上，新建成品住房全装修率达到</w:t>
      </w:r>
      <w:r w:rsidRPr="0095484A">
        <w:rPr>
          <w:rFonts w:ascii="Tahoma" w:eastAsia="宋体" w:hAnsi="Tahoma" w:cs="Tahoma"/>
          <w:color w:val="666666"/>
          <w:kern w:val="0"/>
          <w:sz w:val="18"/>
          <w:szCs w:val="18"/>
        </w:rPr>
        <w:t>50</w:t>
      </w:r>
      <w:r w:rsidRPr="0095484A">
        <w:rPr>
          <w:rFonts w:ascii="Tahoma" w:eastAsia="宋体" w:hAnsi="Tahoma" w:cs="Tahoma"/>
          <w:color w:val="666666"/>
          <w:kern w:val="0"/>
          <w:sz w:val="18"/>
          <w:szCs w:val="18"/>
        </w:rPr>
        <w:t>％以上。与</w:t>
      </w:r>
      <w:r w:rsidRPr="0095484A">
        <w:rPr>
          <w:rFonts w:ascii="Tahoma" w:eastAsia="宋体" w:hAnsi="Tahoma" w:cs="Tahoma"/>
          <w:color w:val="666666"/>
          <w:kern w:val="0"/>
          <w:sz w:val="18"/>
          <w:szCs w:val="18"/>
        </w:rPr>
        <w:t>2015</w:t>
      </w:r>
      <w:r w:rsidRPr="0095484A">
        <w:rPr>
          <w:rFonts w:ascii="Tahoma" w:eastAsia="宋体" w:hAnsi="Tahoma" w:cs="Tahoma"/>
          <w:color w:val="666666"/>
          <w:kern w:val="0"/>
          <w:sz w:val="18"/>
          <w:szCs w:val="18"/>
        </w:rPr>
        <w:t>年全县平均水平相比，工程建设总体施工周期缩短</w:t>
      </w:r>
      <w:r w:rsidRPr="0095484A">
        <w:rPr>
          <w:rFonts w:ascii="Tahoma" w:eastAsia="宋体" w:hAnsi="Tahoma" w:cs="Tahoma"/>
          <w:color w:val="666666"/>
          <w:kern w:val="0"/>
          <w:sz w:val="18"/>
          <w:szCs w:val="18"/>
        </w:rPr>
        <w:t>1/3</w:t>
      </w:r>
      <w:r w:rsidRPr="0095484A">
        <w:rPr>
          <w:rFonts w:ascii="Tahoma" w:eastAsia="宋体" w:hAnsi="Tahoma" w:cs="Tahoma"/>
          <w:color w:val="666666"/>
          <w:kern w:val="0"/>
          <w:sz w:val="18"/>
          <w:szCs w:val="18"/>
        </w:rPr>
        <w:t>以上，施工机械装备率、建筑业劳动生产率分别提高</w:t>
      </w:r>
      <w:r w:rsidRPr="0095484A">
        <w:rPr>
          <w:rFonts w:ascii="Tahoma" w:eastAsia="宋体" w:hAnsi="Tahoma" w:cs="Tahoma"/>
          <w:color w:val="666666"/>
          <w:kern w:val="0"/>
          <w:sz w:val="18"/>
          <w:szCs w:val="18"/>
        </w:rPr>
        <w:t>1</w:t>
      </w:r>
      <w:r w:rsidRPr="0095484A">
        <w:rPr>
          <w:rFonts w:ascii="Tahoma" w:eastAsia="宋体" w:hAnsi="Tahoma" w:cs="Tahoma"/>
          <w:color w:val="666666"/>
          <w:kern w:val="0"/>
          <w:sz w:val="18"/>
          <w:szCs w:val="18"/>
        </w:rPr>
        <w:t>倍以上。到</w:t>
      </w:r>
      <w:r w:rsidRPr="0095484A">
        <w:rPr>
          <w:rFonts w:ascii="Tahoma" w:eastAsia="宋体" w:hAnsi="Tahoma" w:cs="Tahoma"/>
          <w:color w:val="666666"/>
          <w:kern w:val="0"/>
          <w:sz w:val="18"/>
          <w:szCs w:val="18"/>
        </w:rPr>
        <w:t>2023</w:t>
      </w:r>
      <w:r w:rsidRPr="0095484A">
        <w:rPr>
          <w:rFonts w:ascii="Tahoma" w:eastAsia="宋体" w:hAnsi="Tahoma" w:cs="Tahoma"/>
          <w:color w:val="666666"/>
          <w:kern w:val="0"/>
          <w:sz w:val="18"/>
          <w:szCs w:val="18"/>
        </w:rPr>
        <w:t>年底，全县建筑产业现代化建造方式成为主要建造方式，工程建设中普遍采用建筑信息模型（</w:t>
      </w:r>
      <w:r w:rsidRPr="0095484A">
        <w:rPr>
          <w:rFonts w:ascii="Tahoma" w:eastAsia="宋体" w:hAnsi="Tahoma" w:cs="Tahoma"/>
          <w:color w:val="666666"/>
          <w:kern w:val="0"/>
          <w:sz w:val="18"/>
          <w:szCs w:val="18"/>
        </w:rPr>
        <w:t>BIM</w:t>
      </w:r>
      <w:r w:rsidRPr="0095484A">
        <w:rPr>
          <w:rFonts w:ascii="Tahoma" w:eastAsia="宋体" w:hAnsi="Tahoma" w:cs="Tahoma"/>
          <w:color w:val="666666"/>
          <w:kern w:val="0"/>
          <w:sz w:val="18"/>
          <w:szCs w:val="18"/>
        </w:rPr>
        <w:t>）等信息化技术。</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二、重点任务</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lastRenderedPageBreak/>
        <w:t xml:space="preserve">　　（一）制定产业发展规划。结合我县经济社会发展实际，编制《如东县建筑产业现代化发展专项规划》和《如东县建筑业发展</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十三五</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规划》，明确我县建筑产业现代化发展的近期和中长期发展目标、主要任务、技术要求、保障措施，将建筑产业现代化纳入我县国民经济和社会发展规划、</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十三五</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建筑业发展规划，确保全县稳步推进建筑产业现代化发展。</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二）培育引导产业市场。发挥房地产开发企业集成作用，发展一批利用建筑产业现代化方式开发建设的骨干企业，整合建筑产业链资源，完善产业服务链，提升开发建设水平。政府投资的保障性住房（含拆迁安置房）、公共建筑应率先采用装配式建筑技术进行建设和全装修成品房建设。到</w:t>
      </w:r>
      <w:r w:rsidRPr="0095484A">
        <w:rPr>
          <w:rFonts w:ascii="Tahoma" w:eastAsia="宋体" w:hAnsi="Tahoma" w:cs="Tahoma"/>
          <w:color w:val="666666"/>
          <w:kern w:val="0"/>
          <w:sz w:val="18"/>
          <w:szCs w:val="18"/>
        </w:rPr>
        <w:t>2017</w:t>
      </w:r>
      <w:r w:rsidRPr="0095484A">
        <w:rPr>
          <w:rFonts w:ascii="Tahoma" w:eastAsia="宋体" w:hAnsi="Tahoma" w:cs="Tahoma"/>
          <w:color w:val="666666"/>
          <w:kern w:val="0"/>
          <w:sz w:val="18"/>
          <w:szCs w:val="18"/>
        </w:rPr>
        <w:t>年，新开工的公共建筑项目采用装配式建筑技术和全装修成品房的比例应达到</w:t>
      </w:r>
      <w:r w:rsidRPr="0095484A">
        <w:rPr>
          <w:rFonts w:ascii="Tahoma" w:eastAsia="宋体" w:hAnsi="Tahoma" w:cs="Tahoma"/>
          <w:color w:val="666666"/>
          <w:kern w:val="0"/>
          <w:sz w:val="18"/>
          <w:szCs w:val="18"/>
        </w:rPr>
        <w:t>30%</w:t>
      </w:r>
      <w:r w:rsidRPr="0095484A">
        <w:rPr>
          <w:rFonts w:ascii="Tahoma" w:eastAsia="宋体" w:hAnsi="Tahoma" w:cs="Tahoma"/>
          <w:color w:val="666666"/>
          <w:kern w:val="0"/>
          <w:sz w:val="18"/>
          <w:szCs w:val="18"/>
        </w:rPr>
        <w:t>，到</w:t>
      </w:r>
      <w:r w:rsidRPr="0095484A">
        <w:rPr>
          <w:rFonts w:ascii="Tahoma" w:eastAsia="宋体" w:hAnsi="Tahoma" w:cs="Tahoma"/>
          <w:color w:val="666666"/>
          <w:kern w:val="0"/>
          <w:sz w:val="18"/>
          <w:szCs w:val="18"/>
        </w:rPr>
        <w:t>2020</w:t>
      </w:r>
      <w:r w:rsidRPr="0095484A">
        <w:rPr>
          <w:rFonts w:ascii="Tahoma" w:eastAsia="宋体" w:hAnsi="Tahoma" w:cs="Tahoma"/>
          <w:color w:val="666666"/>
          <w:kern w:val="0"/>
          <w:sz w:val="18"/>
          <w:szCs w:val="18"/>
        </w:rPr>
        <w:t>年提升至</w:t>
      </w:r>
      <w:r w:rsidRPr="0095484A">
        <w:rPr>
          <w:rFonts w:ascii="Tahoma" w:eastAsia="宋体" w:hAnsi="Tahoma" w:cs="Tahoma"/>
          <w:color w:val="666666"/>
          <w:kern w:val="0"/>
          <w:sz w:val="18"/>
          <w:szCs w:val="18"/>
        </w:rPr>
        <w:t>50</w:t>
      </w:r>
      <w:r w:rsidRPr="0095484A">
        <w:rPr>
          <w:rFonts w:ascii="Tahoma" w:eastAsia="宋体" w:hAnsi="Tahoma" w:cs="Tahoma"/>
          <w:color w:val="666666"/>
          <w:kern w:val="0"/>
          <w:sz w:val="18"/>
          <w:szCs w:val="18"/>
        </w:rPr>
        <w:t>％。</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三）促进产业转型升级。充分发挥市场主体作用，引导设计、工程总承包、部品构件生产、物流配送、装配施工、装饰装修等企业适应现代化建筑工业生产方式要求，加快转型升级。全县施工总承包一级以上企业要率先掌握预制装配施工核心技术，积极使用先进高效工程技术装备，成为全县利用现代建筑产业技术的骨干。要加快推进建筑产业部品、构件和设备的工厂化生产，鼓励预拌混凝土生产企业、传统建材企业向建筑产业化生产企业转型。发挥企业集成作用，引导开发、设计、工程总承包、机械装备、部品生产、物流配送、装配施工、装饰装修、技术服务等单位组成联合体或建筑产业化联盟，促进建筑产业现代化全面融合协调发展。</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（四）提升科技创新能力。发挥设计企业技术引领作用，重点培育</w:t>
      </w:r>
      <w:r w:rsidRPr="0095484A">
        <w:rPr>
          <w:rFonts w:ascii="Tahoma" w:eastAsia="宋体" w:hAnsi="Tahoma" w:cs="Tahoma"/>
          <w:color w:val="666666"/>
          <w:kern w:val="0"/>
          <w:sz w:val="18"/>
          <w:szCs w:val="18"/>
        </w:rPr>
        <w:t>1</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2</w:t>
      </w:r>
      <w:r w:rsidRPr="0095484A">
        <w:rPr>
          <w:rFonts w:ascii="Tahoma" w:eastAsia="宋体" w:hAnsi="Tahoma" w:cs="Tahoma"/>
          <w:color w:val="666666"/>
          <w:kern w:val="0"/>
          <w:sz w:val="18"/>
          <w:szCs w:val="18"/>
        </w:rPr>
        <w:t>家熟练掌握建筑产业现代化核心技术的设计企业，提升建筑产业化设计水平。总承包特级施工企业的研发中心要加大对装配式混凝土结构、钢混结构等体系的研发力度，尽快形成装配施工、部品生产制造、成品住房集成等一批拥有自主知识产权的核心技术。鼓励企业积极采用新技术、新工艺、新材料、新装备，积极推行技术成熟、低碳绿色的建筑产品广泛应用于工程建设项目。推广应用太阳能与建筑一体化、结构保温装修一体化、门窗保温隔热遮阳一体化、成品房装修与整体厨卫一体化。推行采用</w:t>
      </w:r>
      <w:r w:rsidRPr="0095484A">
        <w:rPr>
          <w:rFonts w:ascii="Tahoma" w:eastAsia="宋体" w:hAnsi="Tahoma" w:cs="Tahoma"/>
          <w:color w:val="666666"/>
          <w:kern w:val="0"/>
          <w:sz w:val="18"/>
          <w:szCs w:val="18"/>
        </w:rPr>
        <w:t>BIM</w:t>
      </w:r>
      <w:r w:rsidRPr="0095484A">
        <w:rPr>
          <w:rFonts w:ascii="Tahoma" w:eastAsia="宋体" w:hAnsi="Tahoma" w:cs="Tahoma"/>
          <w:color w:val="666666"/>
          <w:kern w:val="0"/>
          <w:sz w:val="18"/>
          <w:szCs w:val="18"/>
        </w:rPr>
        <w:t>等智能信息技术，强化技术集成创新和应用效果，为推动建筑产业现代化发展提供技术支撑。</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五）建立健全监管体系。完善建筑产业现代化建筑工程项目全过程监管机制。改革建筑产业现代化引导项目招投标制度，在政府性项目发包中，给予具备建筑产业现代化建造能力的企业优先中标权。完善工程造价管理制度，定期公布贴近市场实际的工程造价指标。强化装配式施工现场安全管理，推广使用</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建设工程施工现场安全监督管理平台</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。到</w:t>
      </w:r>
      <w:r w:rsidRPr="0095484A">
        <w:rPr>
          <w:rFonts w:ascii="Tahoma" w:eastAsia="宋体" w:hAnsi="Tahoma" w:cs="Tahoma"/>
          <w:color w:val="666666"/>
          <w:kern w:val="0"/>
          <w:sz w:val="18"/>
          <w:szCs w:val="18"/>
        </w:rPr>
        <w:t>2017</w:t>
      </w:r>
      <w:r w:rsidRPr="0095484A">
        <w:rPr>
          <w:rFonts w:ascii="Tahoma" w:eastAsia="宋体" w:hAnsi="Tahoma" w:cs="Tahoma"/>
          <w:color w:val="666666"/>
          <w:kern w:val="0"/>
          <w:sz w:val="18"/>
          <w:szCs w:val="18"/>
        </w:rPr>
        <w:t>年底，建立对装配式、全装修等建筑产业现代化项目从立项、规划许可、施工图审查、招投标、施工许可、质量安全监督到竣工验收备案的全过程监管模式。建立部品部件备案和目录管理制度，对安全质量影响较大的构件、部品及整体建筑实行性能评价管理。推行工程质量、成品住房质量担保和保险制度，完善工程质量追偿机制，提高质量监管效能。</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六）提高信息化应用水平。深入推进建筑产业和行业企业信息化应用示范工程，充分应用现代信息技术提升研发设计、开发经营、生产施工和管理维护水平。加快推广信息技术领域最新成果，鼓励企业加大建筑信息模型（</w:t>
      </w:r>
      <w:r w:rsidRPr="0095484A">
        <w:rPr>
          <w:rFonts w:ascii="Tahoma" w:eastAsia="宋体" w:hAnsi="Tahoma" w:cs="Tahoma"/>
          <w:color w:val="666666"/>
          <w:kern w:val="0"/>
          <w:sz w:val="18"/>
          <w:szCs w:val="18"/>
        </w:rPr>
        <w:t>BIM</w:t>
      </w:r>
      <w:r w:rsidRPr="0095484A">
        <w:rPr>
          <w:rFonts w:ascii="Tahoma" w:eastAsia="宋体" w:hAnsi="Tahoma" w:cs="Tahoma"/>
          <w:color w:val="666666"/>
          <w:kern w:val="0"/>
          <w:sz w:val="18"/>
          <w:szCs w:val="18"/>
        </w:rPr>
        <w:t>）技术、智能化技术、虚拟仿真技术、信息系统等信息技术的研发、应用和推广力度，实现设计数字化、生产自动化、管理网络化、运营智能化、商务电子化、服务定制化及全流程集成创新，全面提高建筑企业运营效率和管理能力。到</w:t>
      </w:r>
      <w:r w:rsidRPr="0095484A">
        <w:rPr>
          <w:rFonts w:ascii="Tahoma" w:eastAsia="宋体" w:hAnsi="Tahoma" w:cs="Tahoma"/>
          <w:color w:val="666666"/>
          <w:kern w:val="0"/>
          <w:sz w:val="18"/>
          <w:szCs w:val="18"/>
        </w:rPr>
        <w:t>2017</w:t>
      </w:r>
      <w:r w:rsidRPr="0095484A">
        <w:rPr>
          <w:rFonts w:ascii="Tahoma" w:eastAsia="宋体" w:hAnsi="Tahoma" w:cs="Tahoma"/>
          <w:color w:val="666666"/>
          <w:kern w:val="0"/>
          <w:sz w:val="18"/>
          <w:szCs w:val="18"/>
        </w:rPr>
        <w:t>年，年产值超百亿企业均应建立信息化管理平台；到</w:t>
      </w:r>
      <w:r w:rsidRPr="0095484A">
        <w:rPr>
          <w:rFonts w:ascii="Tahoma" w:eastAsia="宋体" w:hAnsi="Tahoma" w:cs="Tahoma"/>
          <w:color w:val="666666"/>
          <w:kern w:val="0"/>
          <w:sz w:val="18"/>
          <w:szCs w:val="18"/>
        </w:rPr>
        <w:t>2023</w:t>
      </w:r>
      <w:r w:rsidRPr="0095484A">
        <w:rPr>
          <w:rFonts w:ascii="Tahoma" w:eastAsia="宋体" w:hAnsi="Tahoma" w:cs="Tahoma"/>
          <w:color w:val="666666"/>
          <w:kern w:val="0"/>
          <w:sz w:val="18"/>
          <w:szCs w:val="18"/>
        </w:rPr>
        <w:t>年，所有总承包特级资质企业和</w:t>
      </w:r>
      <w:r w:rsidRPr="0095484A">
        <w:rPr>
          <w:rFonts w:ascii="Tahoma" w:eastAsia="宋体" w:hAnsi="Tahoma" w:cs="Tahoma"/>
          <w:color w:val="666666"/>
          <w:kern w:val="0"/>
          <w:sz w:val="18"/>
          <w:szCs w:val="18"/>
        </w:rPr>
        <w:t>50%</w:t>
      </w:r>
      <w:r w:rsidRPr="0095484A">
        <w:rPr>
          <w:rFonts w:ascii="Tahoma" w:eastAsia="宋体" w:hAnsi="Tahoma" w:cs="Tahoma"/>
          <w:color w:val="666666"/>
          <w:kern w:val="0"/>
          <w:sz w:val="18"/>
          <w:szCs w:val="18"/>
        </w:rPr>
        <w:t>以上一级企业，全面应用全过程信息化管理。</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七）加强人才引进培养。加大建筑产业人才引进力度，把建筑产业人才引进、培养列入全县人才工作总体规划，积极吸纳高层次、高技能人才向建筑产业集聚，增强建筑产业发展潜力，形成科学的建筑产业人才发展梯队，为建筑产业现代化发展提供一流的人才支撑。推进各种层次的建筑产业人才队伍建设，制定优惠政策大力引进培养建筑产业专业技术人才和经营管理人才，同时，积极依托现有职业技术学校、产业化基地，建立用工与技术培训长效机制，培育一批建筑产业高技能人才。</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三、政策措施</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（一）按照建筑产业现代化发展目标要求，自发文之日起，我县建设用地出让时将建筑产业现代化方式施工的建筑面积、建筑预制装配化（</w:t>
      </w:r>
      <w:r w:rsidRPr="0095484A">
        <w:rPr>
          <w:rFonts w:ascii="Tahoma" w:eastAsia="宋体" w:hAnsi="Tahoma" w:cs="Tahoma"/>
          <w:color w:val="666666"/>
          <w:kern w:val="0"/>
          <w:sz w:val="18"/>
          <w:szCs w:val="18"/>
        </w:rPr>
        <w:t>PC</w:t>
      </w:r>
      <w:r w:rsidRPr="0095484A">
        <w:rPr>
          <w:rFonts w:ascii="Tahoma" w:eastAsia="宋体" w:hAnsi="Tahoma" w:cs="Tahoma"/>
          <w:color w:val="666666"/>
          <w:kern w:val="0"/>
          <w:sz w:val="18"/>
          <w:szCs w:val="18"/>
        </w:rPr>
        <w:t>）率、全装修成品住房等比例要求纳入地块规划建设条件，并</w:t>
      </w:r>
      <w:r w:rsidRPr="0095484A">
        <w:rPr>
          <w:rFonts w:ascii="Tahoma" w:eastAsia="宋体" w:hAnsi="Tahoma" w:cs="Tahoma"/>
          <w:color w:val="666666"/>
          <w:kern w:val="0"/>
          <w:sz w:val="18"/>
          <w:szCs w:val="18"/>
        </w:rPr>
        <w:lastRenderedPageBreak/>
        <w:t>在土地出让合同中予以明确。对采用装配式和成品房建设的棚户区改造、动迁安置房等保障性安居工程及公共建筑项目，所增加的成本计入项目建设成本。</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（二）利用县政府现行的各类专项资金扶持政策，优先扶持推进建筑产业现代化企业和示范项目建设。鼓励获得绿色建筑标识的建筑产业现代化项目积极争取省节能减排（建筑产业现代化）专项引导资金补助。</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（三）在全县范围内，对利用预制装配式现代化施工的建设项目，给予建设单位不超过</w:t>
      </w:r>
      <w:r w:rsidRPr="0095484A">
        <w:rPr>
          <w:rFonts w:ascii="Tahoma" w:eastAsia="宋体" w:hAnsi="Tahoma" w:cs="Tahoma"/>
          <w:color w:val="666666"/>
          <w:kern w:val="0"/>
          <w:sz w:val="18"/>
          <w:szCs w:val="18"/>
        </w:rPr>
        <w:t>40</w:t>
      </w:r>
      <w:r w:rsidRPr="0095484A">
        <w:rPr>
          <w:rFonts w:ascii="Tahoma" w:eastAsia="宋体" w:hAnsi="Tahoma" w:cs="Tahoma"/>
          <w:color w:val="666666"/>
          <w:kern w:val="0"/>
          <w:sz w:val="18"/>
          <w:szCs w:val="18"/>
        </w:rPr>
        <w:t>元</w:t>
      </w:r>
      <w:r w:rsidRPr="0095484A">
        <w:rPr>
          <w:rFonts w:ascii="Tahoma" w:eastAsia="宋体" w:hAnsi="Tahoma" w:cs="Tahoma"/>
          <w:color w:val="666666"/>
          <w:kern w:val="0"/>
          <w:sz w:val="18"/>
          <w:szCs w:val="18"/>
        </w:rPr>
        <w:t>/</w:t>
      </w:r>
      <w:r w:rsidRPr="0095484A">
        <w:rPr>
          <w:rFonts w:ascii="Tahoma" w:eastAsia="宋体" w:hAnsi="Tahoma" w:cs="Tahoma"/>
          <w:color w:val="666666"/>
          <w:kern w:val="0"/>
          <w:sz w:val="18"/>
          <w:szCs w:val="18"/>
        </w:rPr>
        <w:t>㎡的专项资金补贴，具体补贴办法另行规定。</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（四）鼓励采用菜单式或集体委托方式进行装修，对消费者购买全装修商品住房，按照差别化住房信贷政策给予支持，并给予购房者房款总价</w:t>
      </w:r>
      <w:r w:rsidRPr="0095484A">
        <w:rPr>
          <w:rFonts w:ascii="Tahoma" w:eastAsia="宋体" w:hAnsi="Tahoma" w:cs="Tahoma"/>
          <w:color w:val="666666"/>
          <w:kern w:val="0"/>
          <w:sz w:val="18"/>
          <w:szCs w:val="18"/>
        </w:rPr>
        <w:t>0.5%</w:t>
      </w:r>
      <w:r w:rsidRPr="0095484A">
        <w:rPr>
          <w:rFonts w:ascii="Tahoma" w:eastAsia="宋体" w:hAnsi="Tahoma" w:cs="Tahoma"/>
          <w:color w:val="666666"/>
          <w:kern w:val="0"/>
          <w:sz w:val="18"/>
          <w:szCs w:val="18"/>
        </w:rPr>
        <w:t>的补贴，房地产开发企业开发成品住宅发生的实际装修成本按规定在税前扣除。</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五）采用预制装配式施工的开发建设项目，对征收的墙改基金、散装水泥基金实行即征即退，扬尘排污费按规定核定相应的达标削减系数执行。住宅质量保证金以施工成本扣除预制构件成本作为基数计取，并优先安排城市基础设施和公用设施配套工程建设。</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六）鼓励建筑产业现代化生产企业在我县投资新建、扩建工厂，政府提供一站式绿色通道审批服务支持。积极拓宽融资渠道，加大建筑产业现代化企业信贷支持力度，通过组织银企对接活动争取金融机构支持，对符合建筑产业现代化政策要求的企业及项目优先放贷。对明确为建筑产业现代化建设的生产项目，并列入县年度重大项目投资建设计划的，优先安排用地指标。</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（七）采用装配式技术开发建设项目，在符合国家相关政策规定范围内可分期交纳土地出让金。</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（八）采用装配式建筑技术建设的房地产开发建设项目（建筑单体装配率达</w:t>
      </w:r>
      <w:r w:rsidRPr="0095484A">
        <w:rPr>
          <w:rFonts w:ascii="Tahoma" w:eastAsia="宋体" w:hAnsi="Tahoma" w:cs="Tahoma"/>
          <w:color w:val="666666"/>
          <w:kern w:val="0"/>
          <w:sz w:val="18"/>
          <w:szCs w:val="18"/>
        </w:rPr>
        <w:t>20%</w:t>
      </w:r>
      <w:r w:rsidRPr="0095484A">
        <w:rPr>
          <w:rFonts w:ascii="Tahoma" w:eastAsia="宋体" w:hAnsi="Tahoma" w:cs="Tahoma"/>
          <w:color w:val="666666"/>
          <w:kern w:val="0"/>
          <w:sz w:val="18"/>
          <w:szCs w:val="18"/>
        </w:rPr>
        <w:t>以上），在办理规划审批时，其外墙预制部分建筑面积（不超过装配式建筑各单体地上规划建筑面积之和的</w:t>
      </w:r>
      <w:r w:rsidRPr="0095484A">
        <w:rPr>
          <w:rFonts w:ascii="Tahoma" w:eastAsia="宋体" w:hAnsi="Tahoma" w:cs="Tahoma"/>
          <w:color w:val="666666"/>
          <w:kern w:val="0"/>
          <w:sz w:val="18"/>
          <w:szCs w:val="18"/>
        </w:rPr>
        <w:t>3%</w:t>
      </w:r>
      <w:r w:rsidRPr="0095484A">
        <w:rPr>
          <w:rFonts w:ascii="Tahoma" w:eastAsia="宋体" w:hAnsi="Tahoma" w:cs="Tahoma"/>
          <w:color w:val="666666"/>
          <w:kern w:val="0"/>
          <w:sz w:val="18"/>
          <w:szCs w:val="18"/>
        </w:rPr>
        <w:t>）可不计入成交地块的容积率计算。对采用建筑产业现代化方式建造的开发建设项目，在办理《商品房预售许可证》时，允许装配式预制构件投资计入工程建设总投资额，纳入进度衡量。</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（九）加强行业引导，将建筑产业现代化推进情况和成效作为评优的重要考核内容，优先评选优质工程、优秀工程设计和文明工地，优先考虑采用建筑产业现代化方式施工的项目。</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四、组织保障</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一）建立协作机制，强化组织领导。县政府建立如东县推进建筑产业现代化工作联席会议制度，统筹推进全县建筑产业现代化各项工作。联席会议办公室设在县住建局，具体负责协调和指导全县建筑产业现代化推进工作，按照我县建筑产业现代化发展目标，结合年度建设用地供应计划，编制年度建设计划和相应建筑预制装配率、成品住房比例等任务，报经县政府同意后组织实施推进。参加联席会议的各有关单位和部门，要按照职责分工，创新工作手段，认真组织落实，密切协调配合，形成推动建筑产业现代化发展的合力。</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二）开展监测评价，强化技术指导。成立县建筑产业现代化专家委员会，在示范引领阶段，负责对建筑产业现代化项目建设方案和应用技术进行论证、评审，并做好产业技术服务指导。联席会议办公室会同县建筑产业现代化专家委员会，根据《江苏省建筑产业现代化发展水平监测评价办法》，结合如东建筑产业现代化推进目标要求，对装配化率及成品房建设等项目的核心指标作出明确界定，对建筑产业现代化项目建设方案和新技术、新产品、新标准应用的组织论证、审核及验收，论证意见作为企业享受各项优惠激励政策的依据。</w:t>
      </w:r>
    </w:p>
    <w:p w:rsidR="0095484A" w:rsidRPr="0095484A" w:rsidRDefault="0095484A" w:rsidP="0095484A">
      <w:pPr>
        <w:widowControl/>
        <w:shd w:val="clear" w:color="auto" w:fill="FFFFFF"/>
        <w:jc w:val="left"/>
        <w:rPr>
          <w:rFonts w:ascii="Tahoma" w:eastAsia="宋体" w:hAnsi="Tahoma" w:cs="Tahoma"/>
          <w:color w:val="666666"/>
          <w:kern w:val="0"/>
          <w:sz w:val="18"/>
          <w:szCs w:val="18"/>
        </w:rPr>
      </w:pPr>
      <w:r w:rsidRPr="0095484A">
        <w:rPr>
          <w:rFonts w:ascii="Tahoma" w:eastAsia="宋体" w:hAnsi="Tahoma" w:cs="Tahoma"/>
          <w:color w:val="666666"/>
          <w:kern w:val="0"/>
          <w:sz w:val="18"/>
          <w:szCs w:val="18"/>
        </w:rPr>
        <w:t xml:space="preserve">　　（三）加强宣传工作，强化社会推广。采用多种形式，加大宣传力度。在报纸、电视、电台与网络等设置专栏或专题，并组织宣讲交流、专业论坛等，对广大市民开展广泛宣传，让公众更全面了解建筑产业现代化对于提升建筑品质、实现更舒适的居住环境的作用，提高建筑产业现代化在社会中的认知度、认同度。强化舆论引导，为建筑产业现代化发展营造良好的社会氛围。</w:t>
      </w:r>
    </w:p>
    <w:p w:rsidR="00A263DE" w:rsidRDefault="00A263DE">
      <w:bookmarkStart w:id="0" w:name="_GoBack"/>
      <w:bookmarkEnd w:id="0"/>
    </w:p>
    <w:sectPr w:rsidR="00A263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B2"/>
    <w:rsid w:val="0095484A"/>
    <w:rsid w:val="00A263DE"/>
    <w:rsid w:val="00B71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CF075-95BE-41AF-99D3-BBC47F0D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5484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484A"/>
    <w:rPr>
      <w:rFonts w:ascii="宋体" w:eastAsia="宋体" w:hAnsi="宋体" w:cs="宋体"/>
      <w:b/>
      <w:bCs/>
      <w:kern w:val="36"/>
      <w:sz w:val="48"/>
      <w:szCs w:val="48"/>
    </w:rPr>
  </w:style>
  <w:style w:type="paragraph" w:styleId="a3">
    <w:name w:val="Normal (Web)"/>
    <w:basedOn w:val="a"/>
    <w:uiPriority w:val="99"/>
    <w:semiHidden/>
    <w:unhideWhenUsed/>
    <w:rsid w:val="009548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119920">
      <w:bodyDiv w:val="1"/>
      <w:marLeft w:val="0"/>
      <w:marRight w:val="0"/>
      <w:marTop w:val="0"/>
      <w:marBottom w:val="0"/>
      <w:divBdr>
        <w:top w:val="none" w:sz="0" w:space="0" w:color="auto"/>
        <w:left w:val="none" w:sz="0" w:space="0" w:color="auto"/>
        <w:bottom w:val="none" w:sz="0" w:space="0" w:color="auto"/>
        <w:right w:val="none" w:sz="0" w:space="0" w:color="auto"/>
      </w:divBdr>
      <w:divsChild>
        <w:div w:id="205364889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4093</Characters>
  <Application>Microsoft Office Word</Application>
  <DocSecurity>0</DocSecurity>
  <Lines>34</Lines>
  <Paragraphs>9</Paragraphs>
  <ScaleCrop>false</ScaleCrop>
  <Company>微软中国</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2018-08-20T04:01:00Z</dcterms:created>
  <dcterms:modified xsi:type="dcterms:W3CDTF">2018-08-20T04:01:00Z</dcterms:modified>
</cp:coreProperties>
</file>