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Spacing w:w="0" w:type="dxa"/>
        <w:tblBorders>
          <w:top w:val="single" w:sz="6" w:space="0" w:color="189A29"/>
          <w:left w:val="single" w:sz="6" w:space="0" w:color="189A29"/>
          <w:bottom w:val="single" w:sz="6" w:space="0" w:color="189A29"/>
          <w:right w:val="single" w:sz="6" w:space="0" w:color="189A29"/>
        </w:tblBorders>
        <w:tblCellMar>
          <w:left w:w="0" w:type="dxa"/>
          <w:right w:w="0" w:type="dxa"/>
        </w:tblCellMar>
        <w:tblLook w:val="04A0" w:firstRow="1" w:lastRow="0" w:firstColumn="1" w:lastColumn="0" w:noHBand="0" w:noVBand="1"/>
      </w:tblPr>
      <w:tblGrid>
        <w:gridCol w:w="7876"/>
      </w:tblGrid>
      <w:tr w:rsidR="00470228" w:rsidRPr="00470228" w:rsidTr="00470228">
        <w:trPr>
          <w:trHeight w:val="440"/>
          <w:tblCellSpacing w:w="0" w:type="dxa"/>
          <w:jc w:val="center"/>
        </w:trPr>
        <w:tc>
          <w:tcPr>
            <w:tcW w:w="0" w:type="auto"/>
            <w:shd w:val="clear" w:color="auto" w:fill="EBFAEC"/>
            <w:vAlign w:val="center"/>
            <w:hideMark/>
          </w:tcPr>
          <w:p w:rsidR="00470228" w:rsidRPr="00470228" w:rsidRDefault="00470228" w:rsidP="00470228">
            <w:pPr>
              <w:widowControl/>
              <w:spacing w:line="360" w:lineRule="atLeast"/>
              <w:jc w:val="center"/>
              <w:rPr>
                <w:rFonts w:ascii="Simsun" w:eastAsia="宋体" w:hAnsi="Simsun" w:cs="宋体"/>
                <w:b/>
                <w:bCs/>
                <w:color w:val="000000"/>
                <w:kern w:val="0"/>
                <w:szCs w:val="21"/>
              </w:rPr>
            </w:pPr>
            <w:bookmarkStart w:id="0" w:name="_GoBack"/>
            <w:r w:rsidRPr="00470228">
              <w:rPr>
                <w:rFonts w:ascii="Simsun" w:eastAsia="宋体" w:hAnsi="Simsun" w:cs="宋体"/>
                <w:b/>
                <w:bCs/>
                <w:color w:val="000000"/>
                <w:kern w:val="0"/>
                <w:szCs w:val="21"/>
              </w:rPr>
              <w:t>鹰潭市人民政府关于加快电子商务产业发展的实施意见</w:t>
            </w:r>
            <w:bookmarkEnd w:id="0"/>
          </w:p>
        </w:tc>
      </w:tr>
    </w:tbl>
    <w:p w:rsidR="00470228" w:rsidRPr="00470228" w:rsidRDefault="00470228" w:rsidP="00470228">
      <w:pPr>
        <w:widowControl/>
        <w:jc w:val="left"/>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470228" w:rsidRPr="00470228" w:rsidTr="00470228">
        <w:trPr>
          <w:tblCellSpacing w:w="0" w:type="dxa"/>
          <w:jc w:val="center"/>
        </w:trPr>
        <w:tc>
          <w:tcPr>
            <w:tcW w:w="0" w:type="auto"/>
            <w:vAlign w:val="center"/>
            <w:hideMark/>
          </w:tcPr>
          <w:p w:rsidR="00470228" w:rsidRPr="00470228" w:rsidRDefault="00470228" w:rsidP="00470228">
            <w:pPr>
              <w:widowControl/>
              <w:jc w:val="left"/>
              <w:rPr>
                <w:rFonts w:ascii="Simsun" w:eastAsia="宋体" w:hAnsi="Simsun" w:cs="宋体"/>
                <w:kern w:val="0"/>
                <w:sz w:val="24"/>
                <w:szCs w:val="24"/>
              </w:rPr>
            </w:pPr>
            <w:r w:rsidRPr="00470228">
              <w:rPr>
                <w:rFonts w:ascii="Simsun" w:eastAsia="宋体" w:hAnsi="Simsun" w:cs="宋体"/>
                <w:kern w:val="0"/>
                <w:sz w:val="24"/>
                <w:szCs w:val="24"/>
              </w:rPr>
              <w:t> </w:t>
            </w:r>
          </w:p>
        </w:tc>
      </w:tr>
    </w:tbl>
    <w:p w:rsidR="00470228" w:rsidRPr="00470228" w:rsidRDefault="00470228" w:rsidP="00470228">
      <w:pPr>
        <w:widowControl/>
        <w:shd w:val="clear" w:color="auto" w:fill="FFFFFF"/>
        <w:spacing w:line="360" w:lineRule="atLeast"/>
        <w:jc w:val="left"/>
        <w:rPr>
          <w:rFonts w:ascii="Simsun" w:eastAsia="宋体" w:hAnsi="Simsun" w:cs="宋体"/>
          <w:color w:val="000000"/>
          <w:kern w:val="0"/>
          <w:szCs w:val="21"/>
        </w:rPr>
      </w:pPr>
      <w:r w:rsidRPr="00470228">
        <w:rPr>
          <w:rFonts w:ascii="Simsun" w:eastAsia="宋体" w:hAnsi="Simsun" w:cs="宋体"/>
          <w:b/>
          <w:bCs/>
          <w:color w:val="000000"/>
          <w:kern w:val="0"/>
          <w:szCs w:val="21"/>
        </w:rPr>
        <w:t>信息分类：</w:t>
      </w:r>
      <w:r w:rsidRPr="00470228">
        <w:rPr>
          <w:rFonts w:ascii="Simsun" w:eastAsia="宋体" w:hAnsi="Simsun" w:cs="宋体"/>
          <w:color w:val="000000"/>
          <w:kern w:val="0"/>
          <w:szCs w:val="21"/>
        </w:rPr>
        <w:t>其他有关文件</w:t>
      </w:r>
    </w:p>
    <w:p w:rsidR="00470228" w:rsidRPr="00470228" w:rsidRDefault="00470228" w:rsidP="00470228">
      <w:pPr>
        <w:widowControl/>
        <w:shd w:val="clear" w:color="auto" w:fill="FFFFFF"/>
        <w:spacing w:line="360" w:lineRule="atLeast"/>
        <w:jc w:val="left"/>
        <w:rPr>
          <w:rFonts w:ascii="Simsun" w:eastAsia="宋体" w:hAnsi="Simsun" w:cs="宋体"/>
          <w:color w:val="000000"/>
          <w:kern w:val="0"/>
          <w:szCs w:val="21"/>
        </w:rPr>
      </w:pPr>
      <w:r w:rsidRPr="00470228">
        <w:rPr>
          <w:rFonts w:ascii="Simsun" w:eastAsia="宋体" w:hAnsi="Simsun" w:cs="宋体"/>
          <w:b/>
          <w:bCs/>
          <w:color w:val="000000"/>
          <w:kern w:val="0"/>
          <w:szCs w:val="21"/>
        </w:rPr>
        <w:t>文件编号：</w:t>
      </w:r>
      <w:proofErr w:type="gramStart"/>
      <w:r w:rsidRPr="00470228">
        <w:rPr>
          <w:rFonts w:ascii="Simsun" w:eastAsia="宋体" w:hAnsi="Simsun" w:cs="宋体"/>
          <w:color w:val="000000"/>
          <w:kern w:val="0"/>
          <w:szCs w:val="21"/>
        </w:rPr>
        <w:t>鹰府发</w:t>
      </w:r>
      <w:proofErr w:type="gramEnd"/>
      <w:r w:rsidRPr="00470228">
        <w:rPr>
          <w:rFonts w:ascii="Simsun" w:eastAsia="宋体" w:hAnsi="Simsun" w:cs="宋体"/>
          <w:color w:val="000000"/>
          <w:kern w:val="0"/>
          <w:szCs w:val="21"/>
        </w:rPr>
        <w:t>〔</w:t>
      </w:r>
      <w:r w:rsidRPr="00470228">
        <w:rPr>
          <w:rFonts w:ascii="Simsun" w:eastAsia="宋体" w:hAnsi="Simsun" w:cs="宋体"/>
          <w:color w:val="000000"/>
          <w:kern w:val="0"/>
          <w:szCs w:val="21"/>
        </w:rPr>
        <w:t>2014</w:t>
      </w:r>
      <w:r w:rsidRPr="00470228">
        <w:rPr>
          <w:rFonts w:ascii="Simsun" w:eastAsia="宋体" w:hAnsi="Simsun" w:cs="宋体"/>
          <w:color w:val="000000"/>
          <w:kern w:val="0"/>
          <w:szCs w:val="21"/>
        </w:rPr>
        <w:t>〕</w:t>
      </w:r>
      <w:r w:rsidRPr="00470228">
        <w:rPr>
          <w:rFonts w:ascii="Simsun" w:eastAsia="宋体" w:hAnsi="Simsun" w:cs="宋体"/>
          <w:color w:val="000000"/>
          <w:kern w:val="0"/>
          <w:szCs w:val="21"/>
        </w:rPr>
        <w:t>42</w:t>
      </w:r>
      <w:r w:rsidRPr="00470228">
        <w:rPr>
          <w:rFonts w:ascii="Simsun" w:eastAsia="宋体" w:hAnsi="Simsun" w:cs="宋体"/>
          <w:color w:val="000000"/>
          <w:kern w:val="0"/>
          <w:szCs w:val="21"/>
        </w:rPr>
        <w:t>号</w:t>
      </w:r>
    </w:p>
    <w:p w:rsidR="00470228" w:rsidRPr="00470228" w:rsidRDefault="00470228" w:rsidP="00470228">
      <w:pPr>
        <w:widowControl/>
        <w:shd w:val="clear" w:color="auto" w:fill="FFFFFF"/>
        <w:spacing w:line="360" w:lineRule="atLeast"/>
        <w:jc w:val="left"/>
        <w:rPr>
          <w:rFonts w:ascii="Simsun" w:eastAsia="宋体" w:hAnsi="Simsun" w:cs="宋体"/>
          <w:color w:val="000000"/>
          <w:kern w:val="0"/>
          <w:szCs w:val="21"/>
        </w:rPr>
      </w:pPr>
      <w:r w:rsidRPr="00470228">
        <w:rPr>
          <w:rFonts w:ascii="Simsun" w:eastAsia="宋体" w:hAnsi="Simsun" w:cs="宋体"/>
          <w:b/>
          <w:bCs/>
          <w:color w:val="000000"/>
          <w:kern w:val="0"/>
          <w:szCs w:val="21"/>
        </w:rPr>
        <w:t>公开方式：</w:t>
      </w:r>
      <w:r w:rsidRPr="00470228">
        <w:rPr>
          <w:rFonts w:ascii="Simsun" w:eastAsia="宋体" w:hAnsi="Simsun" w:cs="宋体"/>
          <w:color w:val="000000"/>
          <w:kern w:val="0"/>
          <w:szCs w:val="21"/>
        </w:rPr>
        <w:t>主动公开</w:t>
      </w:r>
    </w:p>
    <w:p w:rsidR="00470228" w:rsidRPr="00470228" w:rsidRDefault="00470228" w:rsidP="00470228">
      <w:pPr>
        <w:widowControl/>
        <w:shd w:val="clear" w:color="auto" w:fill="FFFFFF"/>
        <w:spacing w:line="360" w:lineRule="atLeast"/>
        <w:jc w:val="left"/>
        <w:rPr>
          <w:rFonts w:ascii="Simsun" w:eastAsia="宋体" w:hAnsi="Simsun" w:cs="宋体"/>
          <w:color w:val="000000"/>
          <w:kern w:val="0"/>
          <w:szCs w:val="21"/>
        </w:rPr>
      </w:pPr>
      <w:r w:rsidRPr="00470228">
        <w:rPr>
          <w:rFonts w:ascii="Simsun" w:eastAsia="宋体" w:hAnsi="Simsun" w:cs="宋体"/>
          <w:b/>
          <w:bCs/>
          <w:color w:val="000000"/>
          <w:kern w:val="0"/>
          <w:szCs w:val="21"/>
        </w:rPr>
        <w:t>生成日期：</w:t>
      </w:r>
      <w:r w:rsidRPr="00470228">
        <w:rPr>
          <w:rFonts w:ascii="Simsun" w:eastAsia="宋体" w:hAnsi="Simsun" w:cs="宋体"/>
          <w:color w:val="000000"/>
          <w:kern w:val="0"/>
          <w:szCs w:val="21"/>
        </w:rPr>
        <w:t>2014-12-26</w:t>
      </w:r>
    </w:p>
    <w:p w:rsidR="00470228" w:rsidRPr="00470228" w:rsidRDefault="00470228" w:rsidP="00470228">
      <w:pPr>
        <w:widowControl/>
        <w:shd w:val="clear" w:color="auto" w:fill="FFFFFF"/>
        <w:spacing w:line="360" w:lineRule="atLeast"/>
        <w:jc w:val="left"/>
        <w:rPr>
          <w:rFonts w:ascii="Simsun" w:eastAsia="宋体" w:hAnsi="Simsun" w:cs="宋体"/>
          <w:color w:val="000000"/>
          <w:kern w:val="0"/>
          <w:szCs w:val="21"/>
        </w:rPr>
      </w:pPr>
      <w:r w:rsidRPr="00470228">
        <w:rPr>
          <w:rFonts w:ascii="Simsun" w:eastAsia="宋体" w:hAnsi="Simsun" w:cs="宋体"/>
          <w:b/>
          <w:bCs/>
          <w:color w:val="000000"/>
          <w:kern w:val="0"/>
          <w:szCs w:val="21"/>
        </w:rPr>
        <w:t>公开时限：</w:t>
      </w:r>
      <w:r w:rsidRPr="00470228">
        <w:rPr>
          <w:rFonts w:ascii="Simsun" w:eastAsia="宋体" w:hAnsi="Simsun" w:cs="宋体"/>
          <w:color w:val="000000"/>
          <w:kern w:val="0"/>
          <w:szCs w:val="21"/>
        </w:rPr>
        <w:t>常年公开</w:t>
      </w:r>
    </w:p>
    <w:p w:rsidR="00470228" w:rsidRPr="00470228" w:rsidRDefault="00470228" w:rsidP="00470228">
      <w:pPr>
        <w:widowControl/>
        <w:shd w:val="clear" w:color="auto" w:fill="FFFFFF"/>
        <w:spacing w:line="360" w:lineRule="atLeast"/>
        <w:jc w:val="left"/>
        <w:rPr>
          <w:rFonts w:ascii="Simsun" w:eastAsia="宋体" w:hAnsi="Simsun" w:cs="宋体"/>
          <w:color w:val="000000"/>
          <w:kern w:val="0"/>
          <w:szCs w:val="21"/>
        </w:rPr>
      </w:pPr>
      <w:r w:rsidRPr="00470228">
        <w:rPr>
          <w:rFonts w:ascii="Simsun" w:eastAsia="宋体" w:hAnsi="Simsun" w:cs="宋体"/>
          <w:b/>
          <w:bCs/>
          <w:color w:val="000000"/>
          <w:kern w:val="0"/>
          <w:szCs w:val="21"/>
        </w:rPr>
        <w:t>公开范围：</w:t>
      </w:r>
      <w:r w:rsidRPr="00470228">
        <w:rPr>
          <w:rFonts w:ascii="Simsun" w:eastAsia="宋体" w:hAnsi="Simsun" w:cs="宋体"/>
          <w:color w:val="000000"/>
          <w:kern w:val="0"/>
          <w:szCs w:val="21"/>
        </w:rPr>
        <w:t>面向全社会</w:t>
      </w:r>
    </w:p>
    <w:p w:rsidR="00470228" w:rsidRPr="00470228" w:rsidRDefault="00470228" w:rsidP="00470228">
      <w:pPr>
        <w:widowControl/>
        <w:shd w:val="clear" w:color="auto" w:fill="FFFFFF"/>
        <w:spacing w:line="360" w:lineRule="atLeast"/>
        <w:jc w:val="left"/>
        <w:rPr>
          <w:rFonts w:ascii="Simsun" w:eastAsia="宋体" w:hAnsi="Simsun" w:cs="宋体"/>
          <w:color w:val="000000"/>
          <w:kern w:val="0"/>
          <w:szCs w:val="21"/>
        </w:rPr>
      </w:pPr>
      <w:r w:rsidRPr="00470228">
        <w:rPr>
          <w:rFonts w:ascii="Simsun" w:eastAsia="宋体" w:hAnsi="Simsun" w:cs="宋体"/>
          <w:b/>
          <w:bCs/>
          <w:color w:val="000000"/>
          <w:kern w:val="0"/>
          <w:szCs w:val="21"/>
        </w:rPr>
        <w:t>信息索取号：</w:t>
      </w:r>
      <w:r w:rsidRPr="00470228">
        <w:rPr>
          <w:rFonts w:ascii="Simsun" w:eastAsia="宋体" w:hAnsi="Simsun" w:cs="宋体"/>
          <w:color w:val="000000"/>
          <w:kern w:val="0"/>
          <w:szCs w:val="21"/>
        </w:rPr>
        <w:t>L00000-0203-2015-0001</w:t>
      </w:r>
    </w:p>
    <w:p w:rsidR="00470228" w:rsidRPr="00470228" w:rsidRDefault="00470228" w:rsidP="00470228">
      <w:pPr>
        <w:widowControl/>
        <w:shd w:val="clear" w:color="auto" w:fill="FFFFFF"/>
        <w:spacing w:line="360" w:lineRule="atLeast"/>
        <w:jc w:val="left"/>
        <w:rPr>
          <w:rFonts w:ascii="Simsun" w:eastAsia="宋体" w:hAnsi="Simsun" w:cs="宋体"/>
          <w:color w:val="000000"/>
          <w:kern w:val="0"/>
          <w:szCs w:val="21"/>
        </w:rPr>
      </w:pPr>
      <w:r w:rsidRPr="00470228">
        <w:rPr>
          <w:rFonts w:ascii="Simsun" w:eastAsia="宋体" w:hAnsi="Simsun" w:cs="宋体"/>
          <w:b/>
          <w:bCs/>
          <w:color w:val="000000"/>
          <w:kern w:val="0"/>
          <w:szCs w:val="21"/>
        </w:rPr>
        <w:t>责任部门：</w:t>
      </w:r>
      <w:r w:rsidRPr="00470228">
        <w:rPr>
          <w:rFonts w:ascii="Simsun" w:eastAsia="宋体" w:hAnsi="Simsun" w:cs="宋体"/>
          <w:color w:val="000000"/>
          <w:kern w:val="0"/>
          <w:szCs w:val="21"/>
        </w:rPr>
        <w:t>市政府办公室秘书科</w:t>
      </w:r>
    </w:p>
    <w:p w:rsidR="00470228" w:rsidRPr="00470228" w:rsidRDefault="00470228" w:rsidP="00470228">
      <w:pPr>
        <w:widowControl/>
        <w:shd w:val="clear" w:color="auto" w:fill="FFFFFF"/>
        <w:spacing w:line="360" w:lineRule="atLeast"/>
        <w:jc w:val="left"/>
        <w:rPr>
          <w:rFonts w:ascii="Simsun" w:eastAsia="宋体" w:hAnsi="Simsun" w:cs="宋体"/>
          <w:color w:val="000000"/>
          <w:kern w:val="0"/>
          <w:szCs w:val="21"/>
        </w:rPr>
      </w:pPr>
      <w:r w:rsidRPr="00470228">
        <w:rPr>
          <w:rFonts w:ascii="Simsun" w:eastAsia="宋体" w:hAnsi="Simsun" w:cs="宋体"/>
          <w:color w:val="000000"/>
          <w:kern w:val="0"/>
          <w:szCs w:val="21"/>
        </w:rPr>
        <w:br w:type="textWrapping" w:clear="all"/>
      </w: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470228" w:rsidRPr="00470228" w:rsidTr="00470228">
        <w:trPr>
          <w:tblCellSpacing w:w="0" w:type="dxa"/>
          <w:jc w:val="center"/>
        </w:trPr>
        <w:tc>
          <w:tcPr>
            <w:tcW w:w="0" w:type="auto"/>
            <w:shd w:val="clear" w:color="auto" w:fill="189A29"/>
            <w:vAlign w:val="center"/>
            <w:hideMark/>
          </w:tcPr>
          <w:p w:rsidR="00470228" w:rsidRPr="00470228" w:rsidRDefault="00470228" w:rsidP="00470228">
            <w:pPr>
              <w:widowControl/>
              <w:shd w:val="clear" w:color="auto" w:fill="FFFFFF"/>
              <w:spacing w:line="360" w:lineRule="atLeast"/>
              <w:jc w:val="left"/>
              <w:rPr>
                <w:rFonts w:ascii="Simsun" w:eastAsia="宋体" w:hAnsi="Simsun" w:cs="宋体"/>
                <w:color w:val="000000"/>
                <w:kern w:val="0"/>
                <w:szCs w:val="21"/>
              </w:rPr>
            </w:pPr>
          </w:p>
        </w:tc>
      </w:tr>
    </w:tbl>
    <w:p w:rsidR="00470228" w:rsidRPr="00470228" w:rsidRDefault="00470228" w:rsidP="00470228">
      <w:pPr>
        <w:widowControl/>
        <w:jc w:val="left"/>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470228" w:rsidRPr="00470228" w:rsidTr="00470228">
        <w:trPr>
          <w:tblCellSpacing w:w="0" w:type="dxa"/>
          <w:jc w:val="center"/>
        </w:trPr>
        <w:tc>
          <w:tcPr>
            <w:tcW w:w="0" w:type="auto"/>
            <w:vAlign w:val="center"/>
            <w:hideMark/>
          </w:tcPr>
          <w:p w:rsidR="00470228" w:rsidRPr="00470228" w:rsidRDefault="00470228" w:rsidP="00470228">
            <w:pPr>
              <w:widowControl/>
              <w:jc w:val="left"/>
              <w:rPr>
                <w:rFonts w:ascii="Simsun" w:eastAsia="宋体" w:hAnsi="Simsun" w:cs="宋体"/>
                <w:kern w:val="0"/>
                <w:sz w:val="24"/>
                <w:szCs w:val="24"/>
              </w:rPr>
            </w:pPr>
            <w:r w:rsidRPr="00470228">
              <w:rPr>
                <w:rFonts w:ascii="Simsun" w:eastAsia="宋体" w:hAnsi="Simsun" w:cs="宋体"/>
                <w:kern w:val="0"/>
                <w:sz w:val="24"/>
                <w:szCs w:val="24"/>
              </w:rPr>
              <w:t> </w:t>
            </w:r>
          </w:p>
        </w:tc>
      </w:tr>
    </w:tbl>
    <w:p w:rsidR="00470228" w:rsidRPr="00470228" w:rsidRDefault="00470228" w:rsidP="00470228">
      <w:pPr>
        <w:widowControl/>
        <w:jc w:val="left"/>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470228" w:rsidRPr="00470228" w:rsidTr="00470228">
        <w:trPr>
          <w:tblCellSpacing w:w="0" w:type="dxa"/>
          <w:jc w:val="center"/>
        </w:trPr>
        <w:tc>
          <w:tcPr>
            <w:tcW w:w="0" w:type="auto"/>
            <w:hideMark/>
          </w:tcPr>
          <w:p w:rsidR="00470228" w:rsidRPr="00470228" w:rsidRDefault="00470228" w:rsidP="00470228">
            <w:pPr>
              <w:widowControl/>
              <w:wordWrap w:val="0"/>
              <w:spacing w:line="360" w:lineRule="atLeast"/>
              <w:jc w:val="left"/>
              <w:rPr>
                <w:rFonts w:ascii="Simsun" w:eastAsia="宋体" w:hAnsi="Simsun" w:cs="宋体"/>
                <w:color w:val="000000"/>
                <w:kern w:val="0"/>
                <w:szCs w:val="21"/>
              </w:rPr>
            </w:pPr>
            <w:r w:rsidRPr="00470228">
              <w:rPr>
                <w:rFonts w:ascii="Simsun" w:eastAsia="宋体" w:hAnsi="Simsun" w:cs="宋体"/>
                <w:color w:val="000000"/>
                <w:kern w:val="0"/>
                <w:szCs w:val="21"/>
              </w:rPr>
              <w:t xml:space="preserve">　　</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各县（市、区）人民政府，市龙虎山风景名胜区管委会，鹰潭高新技术产业开发区管委会，市信江新区管委会，市政府各部门：</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为进一步加快我市电子商务产业发展，推进电子商务应用普及，建设电子商务示范城市，根据国务院和省政府关于加快电子商务发展的相关文件精神，结合我市实际，制定本实施意见。</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一、总体思路</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以争创国家级电子商务示范城市为目标，以特色产业电子商务基地建设为平台，以电子商务企业聚集为核心，大力开展电子商务招商引资，引进、培养</w:t>
            </w:r>
            <w:r w:rsidRPr="00470228">
              <w:rPr>
                <w:rFonts w:ascii="Simsun" w:eastAsia="宋体" w:hAnsi="Simsun" w:cs="宋体"/>
                <w:color w:val="000000"/>
                <w:kern w:val="0"/>
                <w:szCs w:val="21"/>
              </w:rPr>
              <w:t>100</w:t>
            </w:r>
            <w:r w:rsidRPr="00470228">
              <w:rPr>
                <w:rFonts w:ascii="Simsun" w:eastAsia="宋体" w:hAnsi="Simsun" w:cs="宋体"/>
                <w:color w:val="000000"/>
                <w:kern w:val="0"/>
                <w:szCs w:val="21"/>
              </w:rPr>
              <w:t>家电子商务示范企业，带动电子商务集聚发展；全面普及移动电子商务，把电子商务发展与惠民工程结合起来推进；引进和培育电子商务人员，大力推动全民创业，做大产业基础；鼓励发展跨境电子商务，拓展鹰潭特色产品境外销售市场；完善配套支撑体系，提高政府规划、引导和监管力度。</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二、工作目标</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到</w:t>
            </w:r>
            <w:r w:rsidRPr="00470228">
              <w:rPr>
                <w:rFonts w:ascii="Simsun" w:eastAsia="宋体" w:hAnsi="Simsun" w:cs="宋体"/>
                <w:color w:val="000000"/>
                <w:kern w:val="0"/>
                <w:szCs w:val="21"/>
              </w:rPr>
              <w:t>2016</w:t>
            </w:r>
            <w:r w:rsidRPr="00470228">
              <w:rPr>
                <w:rFonts w:ascii="Simsun" w:eastAsia="宋体" w:hAnsi="Simsun" w:cs="宋体"/>
                <w:color w:val="000000"/>
                <w:kern w:val="0"/>
                <w:szCs w:val="21"/>
              </w:rPr>
              <w:t>年，全市电子商务交易额突破</w:t>
            </w:r>
            <w:r w:rsidRPr="00470228">
              <w:rPr>
                <w:rFonts w:ascii="Simsun" w:eastAsia="宋体" w:hAnsi="Simsun" w:cs="宋体"/>
                <w:color w:val="000000"/>
                <w:kern w:val="0"/>
                <w:szCs w:val="21"/>
              </w:rPr>
              <w:t>160</w:t>
            </w:r>
            <w:r w:rsidRPr="00470228">
              <w:rPr>
                <w:rFonts w:ascii="Simsun" w:eastAsia="宋体" w:hAnsi="Simsun" w:cs="宋体"/>
                <w:color w:val="000000"/>
                <w:kern w:val="0"/>
                <w:szCs w:val="21"/>
              </w:rPr>
              <w:t>亿元，其中网络零售额占社会消费品零售总额比重超过</w:t>
            </w:r>
            <w:r w:rsidRPr="00470228">
              <w:rPr>
                <w:rFonts w:ascii="Simsun" w:eastAsia="宋体" w:hAnsi="Simsun" w:cs="宋体"/>
                <w:color w:val="000000"/>
                <w:kern w:val="0"/>
                <w:szCs w:val="21"/>
              </w:rPr>
              <w:t>20%</w:t>
            </w:r>
            <w:r w:rsidRPr="00470228">
              <w:rPr>
                <w:rFonts w:ascii="Simsun" w:eastAsia="宋体" w:hAnsi="Simsun" w:cs="宋体"/>
                <w:color w:val="000000"/>
                <w:kern w:val="0"/>
                <w:szCs w:val="21"/>
              </w:rPr>
              <w:t>，企业电子商务普及率超过</w:t>
            </w:r>
            <w:r w:rsidRPr="00470228">
              <w:rPr>
                <w:rFonts w:ascii="Simsun" w:eastAsia="宋体" w:hAnsi="Simsun" w:cs="宋体"/>
                <w:color w:val="000000"/>
                <w:kern w:val="0"/>
                <w:szCs w:val="21"/>
              </w:rPr>
              <w:t>75%</w:t>
            </w:r>
            <w:r w:rsidRPr="00470228">
              <w:rPr>
                <w:rFonts w:ascii="Simsun" w:eastAsia="宋体" w:hAnsi="Simsun" w:cs="宋体"/>
                <w:color w:val="000000"/>
                <w:kern w:val="0"/>
                <w:szCs w:val="21"/>
              </w:rPr>
              <w:t>，企业网上采购额超过采购总量的</w:t>
            </w:r>
            <w:r w:rsidRPr="00470228">
              <w:rPr>
                <w:rFonts w:ascii="Simsun" w:eastAsia="宋体" w:hAnsi="Simsun" w:cs="宋体"/>
                <w:color w:val="000000"/>
                <w:kern w:val="0"/>
                <w:szCs w:val="21"/>
              </w:rPr>
              <w:t>50%</w:t>
            </w:r>
            <w:r w:rsidRPr="00470228">
              <w:rPr>
                <w:rFonts w:ascii="Simsun" w:eastAsia="宋体" w:hAnsi="Simsun" w:cs="宋体"/>
                <w:color w:val="000000"/>
                <w:kern w:val="0"/>
                <w:szCs w:val="21"/>
              </w:rPr>
              <w:t>，电子商务发展水平显著提升，应用领域明显扩大，交易额持续快速增长，基本形成我市电子商务产业政策有效、配套体系健全、管理体制合理高效的电子商务发展环境。</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三、主要任务</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（一）打造一个电商交易中心、四大电</w:t>
            </w:r>
            <w:proofErr w:type="gramStart"/>
            <w:r w:rsidRPr="00470228">
              <w:rPr>
                <w:rFonts w:ascii="Simsun" w:eastAsia="宋体" w:hAnsi="Simsun" w:cs="宋体"/>
                <w:color w:val="000000"/>
                <w:kern w:val="0"/>
                <w:szCs w:val="21"/>
              </w:rPr>
              <w:t>商基地</w:t>
            </w:r>
            <w:proofErr w:type="gramEnd"/>
            <w:r w:rsidRPr="00470228">
              <w:rPr>
                <w:rFonts w:ascii="Simsun" w:eastAsia="宋体" w:hAnsi="Simsun" w:cs="宋体"/>
                <w:color w:val="000000"/>
                <w:kern w:val="0"/>
                <w:szCs w:val="21"/>
              </w:rPr>
              <w:t>和两个国家级农村电商示范县（市）。</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lastRenderedPageBreak/>
              <w:t xml:space="preserve">　　</w:t>
            </w:r>
            <w:r w:rsidRPr="00470228">
              <w:rPr>
                <w:rFonts w:ascii="Simsun" w:eastAsia="宋体" w:hAnsi="Simsun" w:cs="宋体"/>
                <w:color w:val="000000"/>
                <w:kern w:val="0"/>
                <w:szCs w:val="21"/>
              </w:rPr>
              <w:t>1.</w:t>
            </w:r>
            <w:r w:rsidRPr="00470228">
              <w:rPr>
                <w:rFonts w:ascii="Simsun" w:eastAsia="宋体" w:hAnsi="Simsun" w:cs="宋体"/>
                <w:color w:val="000000"/>
                <w:kern w:val="0"/>
                <w:szCs w:val="21"/>
              </w:rPr>
              <w:t>打造有色金属现期货电子交易中心。打造铜现货、稀贵金属等优势产业区域性电子商务平台，加快铜期货交割库及铜现货仓库建设运营，推动中江国际商品交易中心建设。</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w:t>
            </w:r>
            <w:r w:rsidRPr="00470228">
              <w:rPr>
                <w:rFonts w:ascii="Simsun" w:eastAsia="宋体" w:hAnsi="Simsun" w:cs="宋体"/>
                <w:color w:val="000000"/>
                <w:kern w:val="0"/>
                <w:szCs w:val="21"/>
              </w:rPr>
              <w:t>2.</w:t>
            </w:r>
            <w:r w:rsidRPr="00470228">
              <w:rPr>
                <w:rFonts w:ascii="Simsun" w:eastAsia="宋体" w:hAnsi="Simsun" w:cs="宋体"/>
                <w:color w:val="000000"/>
                <w:kern w:val="0"/>
                <w:szCs w:val="21"/>
              </w:rPr>
              <w:t>在市中心城区打造城市</w:t>
            </w:r>
            <w:proofErr w:type="gramStart"/>
            <w:r w:rsidRPr="00470228">
              <w:rPr>
                <w:rFonts w:ascii="Simsun" w:eastAsia="宋体" w:hAnsi="Simsun" w:cs="宋体"/>
                <w:color w:val="000000"/>
                <w:kern w:val="0"/>
                <w:szCs w:val="21"/>
              </w:rPr>
              <w:t>商业电</w:t>
            </w:r>
            <w:proofErr w:type="gramEnd"/>
            <w:r w:rsidRPr="00470228">
              <w:rPr>
                <w:rFonts w:ascii="Simsun" w:eastAsia="宋体" w:hAnsi="Simsun" w:cs="宋体"/>
                <w:color w:val="000000"/>
                <w:kern w:val="0"/>
                <w:szCs w:val="21"/>
              </w:rPr>
              <w:t>商基地。建设鹰潭市电子商务总部大厦，完善与之相配套的城市快递园、物流仓储园建设，并以</w:t>
            </w:r>
            <w:r w:rsidRPr="00470228">
              <w:rPr>
                <w:rFonts w:ascii="Simsun" w:eastAsia="宋体" w:hAnsi="Simsun" w:cs="宋体"/>
                <w:color w:val="000000"/>
                <w:kern w:val="0"/>
                <w:szCs w:val="21"/>
              </w:rPr>
              <w:t>020</w:t>
            </w:r>
            <w:r w:rsidRPr="00470228">
              <w:rPr>
                <w:rFonts w:ascii="Simsun" w:eastAsia="宋体" w:hAnsi="Simsun" w:cs="宋体"/>
                <w:color w:val="000000"/>
                <w:kern w:val="0"/>
                <w:szCs w:val="21"/>
              </w:rPr>
              <w:t>模式为主导，以体验式、一站式购物休闲娱乐为主页，大力发展同城电子商务和城乡一体化配送，推动中国第一黄蜡石市场建设。</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w:t>
            </w:r>
            <w:r w:rsidRPr="00470228">
              <w:rPr>
                <w:rFonts w:ascii="Simsun" w:eastAsia="宋体" w:hAnsi="Simsun" w:cs="宋体"/>
                <w:color w:val="000000"/>
                <w:kern w:val="0"/>
                <w:szCs w:val="21"/>
              </w:rPr>
              <w:t>3.</w:t>
            </w:r>
            <w:r w:rsidRPr="00470228">
              <w:rPr>
                <w:rFonts w:ascii="Simsun" w:eastAsia="宋体" w:hAnsi="Simsun" w:cs="宋体"/>
                <w:color w:val="000000"/>
                <w:kern w:val="0"/>
                <w:szCs w:val="21"/>
              </w:rPr>
              <w:t>在鹰潭国际</w:t>
            </w:r>
            <w:proofErr w:type="gramStart"/>
            <w:r w:rsidRPr="00470228">
              <w:rPr>
                <w:rFonts w:ascii="Simsun" w:eastAsia="宋体" w:hAnsi="Simsun" w:cs="宋体"/>
                <w:color w:val="000000"/>
                <w:kern w:val="0"/>
                <w:szCs w:val="21"/>
              </w:rPr>
              <w:t>商贸园重点</w:t>
            </w:r>
            <w:proofErr w:type="gramEnd"/>
            <w:r w:rsidRPr="00470228">
              <w:rPr>
                <w:rFonts w:ascii="Simsun" w:eastAsia="宋体" w:hAnsi="Simsun" w:cs="宋体"/>
                <w:color w:val="000000"/>
                <w:kern w:val="0"/>
                <w:szCs w:val="21"/>
              </w:rPr>
              <w:t>打造眼镜</w:t>
            </w:r>
            <w:proofErr w:type="gramStart"/>
            <w:r w:rsidRPr="00470228">
              <w:rPr>
                <w:rFonts w:ascii="Simsun" w:eastAsia="宋体" w:hAnsi="Simsun" w:cs="宋体"/>
                <w:color w:val="000000"/>
                <w:kern w:val="0"/>
                <w:szCs w:val="21"/>
              </w:rPr>
              <w:t>产业电</w:t>
            </w:r>
            <w:proofErr w:type="gramEnd"/>
            <w:r w:rsidRPr="00470228">
              <w:rPr>
                <w:rFonts w:ascii="Simsun" w:eastAsia="宋体" w:hAnsi="Simsun" w:cs="宋体"/>
                <w:color w:val="000000"/>
                <w:kern w:val="0"/>
                <w:szCs w:val="21"/>
              </w:rPr>
              <w:t>商基地。根据专业市场特点，做实做旺农副产品、家具建材、汽车流通等产业电子商务。</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w:t>
            </w:r>
            <w:r w:rsidRPr="00470228">
              <w:rPr>
                <w:rFonts w:ascii="Simsun" w:eastAsia="宋体" w:hAnsi="Simsun" w:cs="宋体"/>
                <w:color w:val="000000"/>
                <w:kern w:val="0"/>
                <w:szCs w:val="21"/>
              </w:rPr>
              <w:t>4.</w:t>
            </w:r>
            <w:r w:rsidRPr="00470228">
              <w:rPr>
                <w:rFonts w:ascii="Simsun" w:eastAsia="宋体" w:hAnsi="Simsun" w:cs="宋体"/>
                <w:color w:val="000000"/>
                <w:kern w:val="0"/>
                <w:szCs w:val="21"/>
              </w:rPr>
              <w:t>在鹰潭高新技术产业开发区打造赣东北电商基地。力争</w:t>
            </w:r>
            <w:r w:rsidRPr="00470228">
              <w:rPr>
                <w:rFonts w:ascii="Simsun" w:eastAsia="宋体" w:hAnsi="Simsun" w:cs="宋体"/>
                <w:color w:val="000000"/>
                <w:kern w:val="0"/>
                <w:szCs w:val="21"/>
              </w:rPr>
              <w:t>3</w:t>
            </w:r>
            <w:r w:rsidRPr="00470228">
              <w:rPr>
                <w:rFonts w:ascii="Simsun" w:eastAsia="宋体" w:hAnsi="Simsun" w:cs="宋体"/>
                <w:color w:val="000000"/>
                <w:kern w:val="0"/>
                <w:szCs w:val="21"/>
              </w:rPr>
              <w:t>年内发展</w:t>
            </w:r>
            <w:r w:rsidRPr="00470228">
              <w:rPr>
                <w:rFonts w:ascii="Simsun" w:eastAsia="宋体" w:hAnsi="Simsun" w:cs="宋体"/>
                <w:color w:val="000000"/>
                <w:kern w:val="0"/>
                <w:szCs w:val="21"/>
              </w:rPr>
              <w:t>100</w:t>
            </w:r>
            <w:r w:rsidRPr="00470228">
              <w:rPr>
                <w:rFonts w:ascii="Simsun" w:eastAsia="宋体" w:hAnsi="Simsun" w:cs="宋体"/>
                <w:color w:val="000000"/>
                <w:kern w:val="0"/>
                <w:szCs w:val="21"/>
              </w:rPr>
              <w:t>个特色单品交易网，结合三川集团发展网上水工产业带，推动环保水工、水暖家居专业市场建设。</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w:t>
            </w:r>
            <w:r w:rsidRPr="00470228">
              <w:rPr>
                <w:rFonts w:ascii="Simsun" w:eastAsia="宋体" w:hAnsi="Simsun" w:cs="宋体"/>
                <w:color w:val="000000"/>
                <w:kern w:val="0"/>
                <w:szCs w:val="21"/>
              </w:rPr>
              <w:t>5.</w:t>
            </w:r>
            <w:r w:rsidRPr="00470228">
              <w:rPr>
                <w:rFonts w:ascii="Simsun" w:eastAsia="宋体" w:hAnsi="Simsun" w:cs="宋体"/>
                <w:color w:val="000000"/>
                <w:kern w:val="0"/>
                <w:szCs w:val="21"/>
              </w:rPr>
              <w:t>在龙虎山旅游产业园打造旅游</w:t>
            </w:r>
            <w:proofErr w:type="gramStart"/>
            <w:r w:rsidRPr="00470228">
              <w:rPr>
                <w:rFonts w:ascii="Simsun" w:eastAsia="宋体" w:hAnsi="Simsun" w:cs="宋体"/>
                <w:color w:val="000000"/>
                <w:kern w:val="0"/>
                <w:szCs w:val="21"/>
              </w:rPr>
              <w:t>文化电</w:t>
            </w:r>
            <w:proofErr w:type="gramEnd"/>
            <w:r w:rsidRPr="00470228">
              <w:rPr>
                <w:rFonts w:ascii="Simsun" w:eastAsia="宋体" w:hAnsi="Simsun" w:cs="宋体"/>
                <w:color w:val="000000"/>
                <w:kern w:val="0"/>
                <w:szCs w:val="21"/>
              </w:rPr>
              <w:t>商基地。启动智慧旅游，推动智慧养生园建设，带动提升旅游服务行业全面触网升级，实现鹰潭旅游业的全电子商务化。</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w:t>
            </w:r>
            <w:r w:rsidRPr="00470228">
              <w:rPr>
                <w:rFonts w:ascii="Simsun" w:eastAsia="宋体" w:hAnsi="Simsun" w:cs="宋体"/>
                <w:color w:val="000000"/>
                <w:kern w:val="0"/>
                <w:szCs w:val="21"/>
              </w:rPr>
              <w:t>6.</w:t>
            </w:r>
            <w:r w:rsidRPr="00470228">
              <w:rPr>
                <w:rFonts w:ascii="Simsun" w:eastAsia="宋体" w:hAnsi="Simsun" w:cs="宋体"/>
                <w:color w:val="000000"/>
                <w:kern w:val="0"/>
                <w:szCs w:val="21"/>
              </w:rPr>
              <w:t>在贵溪市、余江县创建全国农村电子商务示范县（市）。通过商务部</w:t>
            </w:r>
            <w:r w:rsidRPr="00470228">
              <w:rPr>
                <w:rFonts w:ascii="Simsun" w:eastAsia="宋体" w:hAnsi="Simsun" w:cs="宋体"/>
                <w:color w:val="000000"/>
                <w:kern w:val="0"/>
                <w:szCs w:val="21"/>
              </w:rPr>
              <w:t>“</w:t>
            </w:r>
            <w:r w:rsidRPr="00470228">
              <w:rPr>
                <w:rFonts w:ascii="Simsun" w:eastAsia="宋体" w:hAnsi="Simsun" w:cs="宋体"/>
                <w:color w:val="000000"/>
                <w:kern w:val="0"/>
                <w:szCs w:val="21"/>
              </w:rPr>
              <w:t>万村千乡</w:t>
            </w:r>
            <w:r w:rsidRPr="00470228">
              <w:rPr>
                <w:rFonts w:ascii="Simsun" w:eastAsia="宋体" w:hAnsi="Simsun" w:cs="宋体"/>
                <w:color w:val="000000"/>
                <w:kern w:val="0"/>
                <w:szCs w:val="21"/>
              </w:rPr>
              <w:t>”</w:t>
            </w:r>
            <w:r w:rsidRPr="00470228">
              <w:rPr>
                <w:rFonts w:ascii="Simsun" w:eastAsia="宋体" w:hAnsi="Simsun" w:cs="宋体"/>
                <w:color w:val="000000"/>
                <w:kern w:val="0"/>
                <w:szCs w:val="21"/>
              </w:rPr>
              <w:t>工程，整合利用农村乡镇商贸中心、配送中心，发挥金融、邮政、电信、供销、家电维修等服务功能、</w:t>
            </w:r>
            <w:proofErr w:type="gramStart"/>
            <w:r w:rsidRPr="00470228">
              <w:rPr>
                <w:rFonts w:ascii="Simsun" w:eastAsia="宋体" w:hAnsi="Simsun" w:cs="宋体"/>
                <w:color w:val="000000"/>
                <w:kern w:val="0"/>
                <w:szCs w:val="21"/>
              </w:rPr>
              <w:t>完善网购</w:t>
            </w:r>
            <w:proofErr w:type="gramEnd"/>
            <w:r w:rsidRPr="00470228">
              <w:rPr>
                <w:rFonts w:ascii="Simsun" w:eastAsia="宋体" w:hAnsi="Simsun" w:cs="宋体"/>
                <w:color w:val="000000"/>
                <w:kern w:val="0"/>
                <w:szCs w:val="21"/>
              </w:rPr>
              <w:t>、缴费、电子结算和取送货等服务功能</w:t>
            </w:r>
            <w:r w:rsidRPr="00470228">
              <w:rPr>
                <w:rFonts w:ascii="Simsun" w:eastAsia="宋体" w:hAnsi="Simsun" w:cs="宋体"/>
                <w:color w:val="000000"/>
                <w:kern w:val="0"/>
                <w:szCs w:val="21"/>
              </w:rPr>
              <w:t xml:space="preserve"> </w:t>
            </w:r>
            <w:r w:rsidRPr="00470228">
              <w:rPr>
                <w:rFonts w:ascii="Simsun" w:eastAsia="宋体" w:hAnsi="Simsun" w:cs="宋体"/>
                <w:color w:val="000000"/>
                <w:kern w:val="0"/>
                <w:szCs w:val="21"/>
              </w:rPr>
              <w:t>，培育乡镇企业、农户方便快捷的购买销售绿色产业链。</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（二）加快推广普及电子商务应用。</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w:t>
            </w:r>
            <w:r w:rsidRPr="00470228">
              <w:rPr>
                <w:rFonts w:ascii="Simsun" w:eastAsia="宋体" w:hAnsi="Simsun" w:cs="宋体"/>
                <w:color w:val="000000"/>
                <w:kern w:val="0"/>
                <w:szCs w:val="21"/>
              </w:rPr>
              <w:t>7.</w:t>
            </w:r>
            <w:r w:rsidRPr="00470228">
              <w:rPr>
                <w:rFonts w:ascii="Simsun" w:eastAsia="宋体" w:hAnsi="Simsun" w:cs="宋体"/>
                <w:color w:val="000000"/>
                <w:kern w:val="0"/>
                <w:szCs w:val="21"/>
              </w:rPr>
              <w:t>推动重点工业企业发展供应链电子商务。支持三元科贸、三川集团、</w:t>
            </w:r>
            <w:proofErr w:type="gramStart"/>
            <w:r w:rsidRPr="00470228">
              <w:rPr>
                <w:rFonts w:ascii="Simsun" w:eastAsia="宋体" w:hAnsi="Simsun" w:cs="宋体"/>
                <w:color w:val="000000"/>
                <w:kern w:val="0"/>
                <w:szCs w:val="21"/>
              </w:rPr>
              <w:t>凯安铜</w:t>
            </w:r>
            <w:proofErr w:type="gramEnd"/>
            <w:r w:rsidRPr="00470228">
              <w:rPr>
                <w:rFonts w:ascii="Simsun" w:eastAsia="宋体" w:hAnsi="Simsun" w:cs="宋体"/>
                <w:color w:val="000000"/>
                <w:kern w:val="0"/>
                <w:szCs w:val="21"/>
              </w:rPr>
              <w:t>业等大型骨干企业以供应链协同为重点发展电子商务，推进企业间网上协同研发、设计和制造，增强产业链商务协同能力，支持大型骨干企业利用电子商务增强与产业链上下游企业的协同运作能力，提升供应链管理水平。</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w:t>
            </w:r>
            <w:r w:rsidRPr="00470228">
              <w:rPr>
                <w:rFonts w:ascii="Simsun" w:eastAsia="宋体" w:hAnsi="Simsun" w:cs="宋体"/>
                <w:color w:val="000000"/>
                <w:kern w:val="0"/>
                <w:szCs w:val="21"/>
              </w:rPr>
              <w:t>8.</w:t>
            </w:r>
            <w:r w:rsidRPr="00470228">
              <w:rPr>
                <w:rFonts w:ascii="Simsun" w:eastAsia="宋体" w:hAnsi="Simsun" w:cs="宋体"/>
                <w:color w:val="000000"/>
                <w:kern w:val="0"/>
                <w:szCs w:val="21"/>
              </w:rPr>
              <w:t>促进重点商贸企业发展网络零售业务。支持永盛商业、大观园超市、时鲜酒店等传统商贸企业依托实体网点、货源、配送等商业资源开展网络零售业务，进一步发展集电子商务、电话订购、城市配送为一体的同城购物，实现</w:t>
            </w:r>
            <w:r w:rsidRPr="00470228">
              <w:rPr>
                <w:rFonts w:ascii="Simsun" w:eastAsia="宋体" w:hAnsi="Simsun" w:cs="宋体"/>
                <w:color w:val="000000"/>
                <w:kern w:val="0"/>
                <w:szCs w:val="21"/>
              </w:rPr>
              <w:t>“</w:t>
            </w:r>
            <w:r w:rsidRPr="00470228">
              <w:rPr>
                <w:rFonts w:ascii="Simsun" w:eastAsia="宋体" w:hAnsi="Simsun" w:cs="宋体"/>
                <w:color w:val="000000"/>
                <w:kern w:val="0"/>
                <w:szCs w:val="21"/>
              </w:rPr>
              <w:t>网定店取</w:t>
            </w:r>
            <w:r w:rsidRPr="00470228">
              <w:rPr>
                <w:rFonts w:ascii="Simsun" w:eastAsia="宋体" w:hAnsi="Simsun" w:cs="宋体"/>
                <w:color w:val="000000"/>
                <w:kern w:val="0"/>
                <w:szCs w:val="21"/>
              </w:rPr>
              <w:t>”</w:t>
            </w:r>
            <w:r w:rsidRPr="00470228">
              <w:rPr>
                <w:rFonts w:ascii="Simsun" w:eastAsia="宋体" w:hAnsi="Simsun" w:cs="宋体"/>
                <w:color w:val="000000"/>
                <w:kern w:val="0"/>
                <w:szCs w:val="21"/>
              </w:rPr>
              <w:t>和</w:t>
            </w:r>
            <w:r w:rsidRPr="00470228">
              <w:rPr>
                <w:rFonts w:ascii="Simsun" w:eastAsia="宋体" w:hAnsi="Simsun" w:cs="宋体"/>
                <w:color w:val="000000"/>
                <w:kern w:val="0"/>
                <w:szCs w:val="21"/>
              </w:rPr>
              <w:t>“</w:t>
            </w:r>
            <w:r w:rsidRPr="00470228">
              <w:rPr>
                <w:rFonts w:ascii="Simsun" w:eastAsia="宋体" w:hAnsi="Simsun" w:cs="宋体"/>
                <w:color w:val="000000"/>
                <w:kern w:val="0"/>
                <w:szCs w:val="21"/>
              </w:rPr>
              <w:t>网定宅送</w:t>
            </w:r>
            <w:r w:rsidRPr="00470228">
              <w:rPr>
                <w:rFonts w:ascii="Simsun" w:eastAsia="宋体" w:hAnsi="Simsun" w:cs="宋体"/>
                <w:color w:val="000000"/>
                <w:kern w:val="0"/>
                <w:szCs w:val="21"/>
              </w:rPr>
              <w:t>”</w:t>
            </w:r>
            <w:r w:rsidRPr="00470228">
              <w:rPr>
                <w:rFonts w:ascii="Simsun" w:eastAsia="宋体" w:hAnsi="Simsun" w:cs="宋体"/>
                <w:color w:val="000000"/>
                <w:kern w:val="0"/>
                <w:szCs w:val="21"/>
              </w:rPr>
              <w:t>服务。</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w:t>
            </w:r>
            <w:r w:rsidRPr="00470228">
              <w:rPr>
                <w:rFonts w:ascii="Simsun" w:eastAsia="宋体" w:hAnsi="Simsun" w:cs="宋体"/>
                <w:color w:val="000000"/>
                <w:kern w:val="0"/>
                <w:szCs w:val="21"/>
              </w:rPr>
              <w:t>9.</w:t>
            </w:r>
            <w:r w:rsidRPr="00470228">
              <w:rPr>
                <w:rFonts w:ascii="Simsun" w:eastAsia="宋体" w:hAnsi="Simsun" w:cs="宋体"/>
                <w:color w:val="000000"/>
                <w:kern w:val="0"/>
                <w:szCs w:val="21"/>
              </w:rPr>
              <w:t>扶持特色产业发展品牌电子商务。鼓励鸽</w:t>
            </w:r>
            <w:proofErr w:type="gramStart"/>
            <w:r w:rsidRPr="00470228">
              <w:rPr>
                <w:rFonts w:ascii="Simsun" w:eastAsia="宋体" w:hAnsi="Simsun" w:cs="宋体"/>
                <w:color w:val="000000"/>
                <w:kern w:val="0"/>
                <w:szCs w:val="21"/>
              </w:rPr>
              <w:t>鸽</w:t>
            </w:r>
            <w:proofErr w:type="gramEnd"/>
            <w:r w:rsidRPr="00470228">
              <w:rPr>
                <w:rFonts w:ascii="Simsun" w:eastAsia="宋体" w:hAnsi="Simsun" w:cs="宋体"/>
                <w:color w:val="000000"/>
                <w:kern w:val="0"/>
                <w:szCs w:val="21"/>
              </w:rPr>
              <w:t>食品、郑新初牛肉干等名优特色产品开展网络零售。支持生产企业以自主品牌为支撑，通过第三方零售平台开设网络旗舰店、专卖店等网络零售终端。有条件的可结合自身特点，积极自建网上零售平台，开展网络零售、网上订货和洽谈签约等业务。</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w:t>
            </w:r>
            <w:r w:rsidRPr="00470228">
              <w:rPr>
                <w:rFonts w:ascii="Simsun" w:eastAsia="宋体" w:hAnsi="Simsun" w:cs="宋体"/>
                <w:color w:val="000000"/>
                <w:kern w:val="0"/>
                <w:szCs w:val="21"/>
              </w:rPr>
              <w:t>10.</w:t>
            </w:r>
            <w:r w:rsidRPr="00470228">
              <w:rPr>
                <w:rFonts w:ascii="Simsun" w:eastAsia="宋体" w:hAnsi="Simsun" w:cs="宋体"/>
                <w:color w:val="000000"/>
                <w:kern w:val="0"/>
                <w:szCs w:val="21"/>
              </w:rPr>
              <w:t>开拓农业农村电子商务市场。支持久润农业、环鄱阳湖农业等各类农业经营主体利用电商平台开拓市场，拓宽我市农产品网上销售渠道；依托南方粮食交易平台，打造区域性粮食交易市场；推进</w:t>
            </w:r>
            <w:r w:rsidRPr="00470228">
              <w:rPr>
                <w:rFonts w:ascii="Simsun" w:eastAsia="宋体" w:hAnsi="Simsun" w:cs="宋体"/>
                <w:color w:val="000000"/>
                <w:kern w:val="0"/>
                <w:szCs w:val="21"/>
              </w:rPr>
              <w:t>“</w:t>
            </w:r>
            <w:r w:rsidRPr="00470228">
              <w:rPr>
                <w:rFonts w:ascii="Simsun" w:eastAsia="宋体" w:hAnsi="Simsun" w:cs="宋体"/>
                <w:color w:val="000000"/>
                <w:kern w:val="0"/>
                <w:szCs w:val="21"/>
              </w:rPr>
              <w:t>万村千乡</w:t>
            </w:r>
            <w:r w:rsidRPr="00470228">
              <w:rPr>
                <w:rFonts w:ascii="Simsun" w:eastAsia="宋体" w:hAnsi="Simsun" w:cs="宋体"/>
                <w:color w:val="000000"/>
                <w:kern w:val="0"/>
                <w:szCs w:val="21"/>
              </w:rPr>
              <w:t>”</w:t>
            </w:r>
            <w:r w:rsidRPr="00470228">
              <w:rPr>
                <w:rFonts w:ascii="Simsun" w:eastAsia="宋体" w:hAnsi="Simsun" w:cs="宋体"/>
                <w:color w:val="000000"/>
                <w:kern w:val="0"/>
                <w:szCs w:val="21"/>
              </w:rPr>
              <w:t>农家店信息化建设，重点打造一批集刷卡消费、</w:t>
            </w:r>
            <w:proofErr w:type="gramStart"/>
            <w:r w:rsidRPr="00470228">
              <w:rPr>
                <w:rFonts w:ascii="Simsun" w:eastAsia="宋体" w:hAnsi="Simsun" w:cs="宋体"/>
                <w:color w:val="000000"/>
                <w:kern w:val="0"/>
                <w:szCs w:val="21"/>
              </w:rPr>
              <w:t>各类代缴费</w:t>
            </w:r>
            <w:proofErr w:type="gramEnd"/>
            <w:r w:rsidRPr="00470228">
              <w:rPr>
                <w:rFonts w:ascii="Simsun" w:eastAsia="宋体" w:hAnsi="Simsun" w:cs="宋体"/>
                <w:color w:val="000000"/>
                <w:kern w:val="0"/>
                <w:szCs w:val="21"/>
              </w:rPr>
              <w:t>、信息收集发布等功能信息化农家店，实现工业品下乡和农产品进城的双向畅通。</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lastRenderedPageBreak/>
              <w:t xml:space="preserve">　　</w:t>
            </w:r>
            <w:r w:rsidRPr="00470228">
              <w:rPr>
                <w:rFonts w:ascii="Simsun" w:eastAsia="宋体" w:hAnsi="Simsun" w:cs="宋体"/>
                <w:color w:val="000000"/>
                <w:kern w:val="0"/>
                <w:szCs w:val="21"/>
              </w:rPr>
              <w:t>11.</w:t>
            </w:r>
            <w:r w:rsidRPr="00470228">
              <w:rPr>
                <w:rFonts w:ascii="Simsun" w:eastAsia="宋体" w:hAnsi="Simsun" w:cs="宋体"/>
                <w:color w:val="000000"/>
                <w:kern w:val="0"/>
                <w:szCs w:val="21"/>
              </w:rPr>
              <w:t>加快发展跨境贸易电子商务。支持外贸企业利用第三方外贸电子商务平台，实现</w:t>
            </w:r>
            <w:proofErr w:type="gramStart"/>
            <w:r w:rsidRPr="00470228">
              <w:rPr>
                <w:rFonts w:ascii="Simsun" w:eastAsia="宋体" w:hAnsi="Simsun" w:cs="宋体"/>
                <w:color w:val="000000"/>
                <w:kern w:val="0"/>
                <w:szCs w:val="21"/>
              </w:rPr>
              <w:t>询</w:t>
            </w:r>
            <w:proofErr w:type="gramEnd"/>
            <w:r w:rsidRPr="00470228">
              <w:rPr>
                <w:rFonts w:ascii="Simsun" w:eastAsia="宋体" w:hAnsi="Simsun" w:cs="宋体"/>
                <w:color w:val="000000"/>
                <w:kern w:val="0"/>
                <w:szCs w:val="21"/>
              </w:rPr>
              <w:t>盘、交易、支付、物流、信用考察一站式服务。积极引导铜、眼镜、微型元件、雕刻、节能照明等企业自建平台或利用第三方外贸电子商务平台扩展国内外市场，鼓励电子商务</w:t>
            </w:r>
            <w:r w:rsidRPr="00470228">
              <w:rPr>
                <w:rFonts w:ascii="Simsun" w:eastAsia="宋体" w:hAnsi="Simsun" w:cs="宋体"/>
                <w:color w:val="000000"/>
                <w:kern w:val="0"/>
                <w:szCs w:val="21"/>
              </w:rPr>
              <w:t>“</w:t>
            </w:r>
            <w:r w:rsidRPr="00470228">
              <w:rPr>
                <w:rFonts w:ascii="Simsun" w:eastAsia="宋体" w:hAnsi="Simsun" w:cs="宋体"/>
                <w:color w:val="000000"/>
                <w:kern w:val="0"/>
                <w:szCs w:val="21"/>
              </w:rPr>
              <w:t>走出去</w:t>
            </w:r>
            <w:r w:rsidRPr="00470228">
              <w:rPr>
                <w:rFonts w:ascii="Simsun" w:eastAsia="宋体" w:hAnsi="Simsun" w:cs="宋体"/>
                <w:color w:val="000000"/>
                <w:kern w:val="0"/>
                <w:szCs w:val="21"/>
              </w:rPr>
              <w:t>”</w:t>
            </w:r>
            <w:r w:rsidRPr="00470228">
              <w:rPr>
                <w:rFonts w:ascii="Simsun" w:eastAsia="宋体" w:hAnsi="Simsun" w:cs="宋体"/>
                <w:color w:val="000000"/>
                <w:kern w:val="0"/>
                <w:szCs w:val="21"/>
              </w:rPr>
              <w:t>；对接鹰潭电子口岸，实现企业零售出口报关电子数据、货物监管、收结汇、出口退税、仓储物流电子商务全产业</w:t>
            </w:r>
            <w:proofErr w:type="gramStart"/>
            <w:r w:rsidRPr="00470228">
              <w:rPr>
                <w:rFonts w:ascii="Simsun" w:eastAsia="宋体" w:hAnsi="Simsun" w:cs="宋体"/>
                <w:color w:val="000000"/>
                <w:kern w:val="0"/>
                <w:szCs w:val="21"/>
              </w:rPr>
              <w:t>链一站式配套</w:t>
            </w:r>
            <w:proofErr w:type="gramEnd"/>
            <w:r w:rsidRPr="00470228">
              <w:rPr>
                <w:rFonts w:ascii="Simsun" w:eastAsia="宋体" w:hAnsi="Simsun" w:cs="宋体"/>
                <w:color w:val="000000"/>
                <w:kern w:val="0"/>
                <w:szCs w:val="21"/>
              </w:rPr>
              <w:t>服务。</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（三）加快完善配套支撑体系。</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w:t>
            </w:r>
            <w:r w:rsidRPr="00470228">
              <w:rPr>
                <w:rFonts w:ascii="Simsun" w:eastAsia="宋体" w:hAnsi="Simsun" w:cs="宋体"/>
                <w:color w:val="000000"/>
                <w:kern w:val="0"/>
                <w:szCs w:val="21"/>
              </w:rPr>
              <w:t>12.</w:t>
            </w:r>
            <w:r w:rsidRPr="00470228">
              <w:rPr>
                <w:rFonts w:ascii="Simsun" w:eastAsia="宋体" w:hAnsi="Simsun" w:cs="宋体"/>
                <w:color w:val="000000"/>
                <w:kern w:val="0"/>
                <w:szCs w:val="21"/>
              </w:rPr>
              <w:t>加</w:t>
            </w:r>
            <w:proofErr w:type="gramStart"/>
            <w:r w:rsidRPr="00470228">
              <w:rPr>
                <w:rFonts w:ascii="Simsun" w:eastAsia="宋体" w:hAnsi="Simsun" w:cs="宋体"/>
                <w:color w:val="000000"/>
                <w:kern w:val="0"/>
                <w:szCs w:val="21"/>
              </w:rPr>
              <w:t>强电商物流</w:t>
            </w:r>
            <w:proofErr w:type="gramEnd"/>
            <w:r w:rsidRPr="00470228">
              <w:rPr>
                <w:rFonts w:ascii="Simsun" w:eastAsia="宋体" w:hAnsi="Simsun" w:cs="宋体"/>
                <w:color w:val="000000"/>
                <w:kern w:val="0"/>
                <w:szCs w:val="21"/>
              </w:rPr>
              <w:t>配送体系建设。以林安物流、大三江</w:t>
            </w:r>
            <w:proofErr w:type="gramStart"/>
            <w:r w:rsidRPr="00470228">
              <w:rPr>
                <w:rFonts w:ascii="Simsun" w:eastAsia="宋体" w:hAnsi="Simsun" w:cs="宋体"/>
                <w:color w:val="000000"/>
                <w:kern w:val="0"/>
                <w:szCs w:val="21"/>
              </w:rPr>
              <w:t>物流园</w:t>
            </w:r>
            <w:proofErr w:type="gramEnd"/>
            <w:r w:rsidRPr="00470228">
              <w:rPr>
                <w:rFonts w:ascii="Simsun" w:eastAsia="宋体" w:hAnsi="Simsun" w:cs="宋体"/>
                <w:color w:val="000000"/>
                <w:kern w:val="0"/>
                <w:szCs w:val="21"/>
              </w:rPr>
              <w:t>项目建设为重点，培育</w:t>
            </w:r>
            <w:r w:rsidRPr="00470228">
              <w:rPr>
                <w:rFonts w:ascii="Simsun" w:eastAsia="宋体" w:hAnsi="Simsun" w:cs="宋体"/>
                <w:color w:val="000000"/>
                <w:kern w:val="0"/>
                <w:szCs w:val="21"/>
              </w:rPr>
              <w:t>100</w:t>
            </w:r>
            <w:r w:rsidRPr="00470228">
              <w:rPr>
                <w:rFonts w:ascii="Simsun" w:eastAsia="宋体" w:hAnsi="Simsun" w:cs="宋体"/>
                <w:color w:val="000000"/>
                <w:kern w:val="0"/>
                <w:szCs w:val="21"/>
              </w:rPr>
              <w:t>家管理规范、信誉良好、服务到位、运作高效的快递物流企业，</w:t>
            </w:r>
            <w:proofErr w:type="gramStart"/>
            <w:r w:rsidRPr="00470228">
              <w:rPr>
                <w:rFonts w:ascii="Simsun" w:eastAsia="宋体" w:hAnsi="Simsun" w:cs="宋体"/>
                <w:color w:val="000000"/>
                <w:kern w:val="0"/>
                <w:szCs w:val="21"/>
              </w:rPr>
              <w:t>推动第</w:t>
            </w:r>
            <w:proofErr w:type="gramEnd"/>
            <w:r w:rsidRPr="00470228">
              <w:rPr>
                <w:rFonts w:ascii="Simsun" w:eastAsia="宋体" w:hAnsi="Simsun" w:cs="宋体"/>
                <w:color w:val="000000"/>
                <w:kern w:val="0"/>
                <w:szCs w:val="21"/>
              </w:rPr>
              <w:t>四方物流与电子商务平台合作；以同城快递为重点，加快物流仓储集中化建设，整合现有工业、商业、仓储和运输等物流信息资源，建设各类快递物流园；引进一批龙头快递物流企业到我市设立分拨、转运中心或分支机构，逐步形成与电子商务发展相适应的现代物流配送体系。保障快递车辆在城区便捷通行停靠和快件在居住区、商业区、校区、机关企事业单位办公区的投递，建设快递便民服务站、智能投递箱。</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w:t>
            </w:r>
            <w:r w:rsidRPr="00470228">
              <w:rPr>
                <w:rFonts w:ascii="Simsun" w:eastAsia="宋体" w:hAnsi="Simsun" w:cs="宋体"/>
                <w:color w:val="000000"/>
                <w:kern w:val="0"/>
                <w:szCs w:val="21"/>
              </w:rPr>
              <w:t>13.</w:t>
            </w:r>
            <w:r w:rsidRPr="00470228">
              <w:rPr>
                <w:rFonts w:ascii="Simsun" w:eastAsia="宋体" w:hAnsi="Simsun" w:cs="宋体"/>
                <w:color w:val="000000"/>
                <w:kern w:val="0"/>
                <w:szCs w:val="21"/>
              </w:rPr>
              <w:t>发展城市电子支付的创新应用。开展金融</w:t>
            </w:r>
            <w:r w:rsidRPr="00470228">
              <w:rPr>
                <w:rFonts w:ascii="Simsun" w:eastAsia="宋体" w:hAnsi="Simsun" w:cs="宋体"/>
                <w:color w:val="000000"/>
                <w:kern w:val="0"/>
                <w:szCs w:val="21"/>
              </w:rPr>
              <w:t>IC</w:t>
            </w:r>
            <w:r w:rsidRPr="00470228">
              <w:rPr>
                <w:rFonts w:ascii="Simsun" w:eastAsia="宋体" w:hAnsi="Simsun" w:cs="宋体"/>
                <w:color w:val="000000"/>
                <w:kern w:val="0"/>
                <w:szCs w:val="21"/>
              </w:rPr>
              <w:t>卡、城市</w:t>
            </w:r>
            <w:proofErr w:type="gramStart"/>
            <w:r w:rsidRPr="00470228">
              <w:rPr>
                <w:rFonts w:ascii="Simsun" w:eastAsia="宋体" w:hAnsi="Simsun" w:cs="宋体"/>
                <w:color w:val="000000"/>
                <w:kern w:val="0"/>
                <w:szCs w:val="21"/>
              </w:rPr>
              <w:t>一</w:t>
            </w:r>
            <w:proofErr w:type="gramEnd"/>
            <w:r w:rsidRPr="00470228">
              <w:rPr>
                <w:rFonts w:ascii="Simsun" w:eastAsia="宋体" w:hAnsi="Simsun" w:cs="宋体"/>
                <w:color w:val="000000"/>
                <w:kern w:val="0"/>
                <w:szCs w:val="21"/>
              </w:rPr>
              <w:t>卡通在公共服务领域的一卡多用，重点发展移动支付和多种支付手段集成等城市电子支付手段创新应用方面的调研，并适时推动相关工作。</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（四）加大政策支持力度。</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w:t>
            </w:r>
            <w:r w:rsidRPr="00470228">
              <w:rPr>
                <w:rFonts w:ascii="Simsun" w:eastAsia="宋体" w:hAnsi="Simsun" w:cs="宋体"/>
                <w:color w:val="000000"/>
                <w:kern w:val="0"/>
                <w:szCs w:val="21"/>
              </w:rPr>
              <w:t>14.</w:t>
            </w:r>
            <w:r w:rsidRPr="00470228">
              <w:rPr>
                <w:rFonts w:ascii="Simsun" w:eastAsia="宋体" w:hAnsi="Simsun" w:cs="宋体"/>
                <w:color w:val="000000"/>
                <w:kern w:val="0"/>
                <w:szCs w:val="21"/>
              </w:rPr>
              <w:t>落实税收优惠政策。</w:t>
            </w:r>
            <w:r w:rsidRPr="00470228">
              <w:rPr>
                <w:rFonts w:ascii="Simsun" w:eastAsia="宋体" w:hAnsi="Simsun" w:cs="宋体"/>
                <w:color w:val="000000"/>
                <w:kern w:val="0"/>
                <w:szCs w:val="21"/>
              </w:rPr>
              <w:t> </w:t>
            </w:r>
            <w:r w:rsidRPr="00470228">
              <w:rPr>
                <w:rFonts w:ascii="Simsun" w:eastAsia="宋体" w:hAnsi="Simsun" w:cs="宋体"/>
                <w:color w:val="000000"/>
                <w:kern w:val="0"/>
                <w:szCs w:val="21"/>
              </w:rPr>
              <w:t>对于国内知名电子商务企业将注册地及纳税地或将区域性、功能性总部注册地及纳税地迁入我市的，给予适当奖励。支持电子商务及相关服务企业参与高新技术企业和软件生产企业认定，经认定为高新技术企业和软件生产企业的，可申请享受相关税收优惠政策。根据《江西省人民政府关于加快电子商务产业发展的若干意见》（赣府发〔</w:t>
            </w:r>
            <w:r w:rsidRPr="00470228">
              <w:rPr>
                <w:rFonts w:ascii="Simsun" w:eastAsia="宋体" w:hAnsi="Simsun" w:cs="宋体"/>
                <w:color w:val="000000"/>
                <w:kern w:val="0"/>
                <w:szCs w:val="21"/>
              </w:rPr>
              <w:t>2013</w:t>
            </w:r>
            <w:r w:rsidRPr="00470228">
              <w:rPr>
                <w:rFonts w:ascii="Simsun" w:eastAsia="宋体" w:hAnsi="Simsun" w:cs="宋体"/>
                <w:color w:val="000000"/>
                <w:kern w:val="0"/>
                <w:szCs w:val="21"/>
              </w:rPr>
              <w:t>〕</w:t>
            </w:r>
            <w:r w:rsidRPr="00470228">
              <w:rPr>
                <w:rFonts w:ascii="Simsun" w:eastAsia="宋体" w:hAnsi="Simsun" w:cs="宋体"/>
                <w:color w:val="000000"/>
                <w:kern w:val="0"/>
                <w:szCs w:val="21"/>
              </w:rPr>
              <w:t>30</w:t>
            </w:r>
            <w:r w:rsidRPr="00470228">
              <w:rPr>
                <w:rFonts w:ascii="Simsun" w:eastAsia="宋体" w:hAnsi="Simsun" w:cs="宋体"/>
                <w:color w:val="000000"/>
                <w:kern w:val="0"/>
                <w:szCs w:val="21"/>
              </w:rPr>
              <w:t>号），对电子商务企业交易平台的研究开发费用，未形成无形资产计入当期损益的，在按规定据实扣除的基础上，按研究开发费用的</w:t>
            </w:r>
            <w:r w:rsidRPr="00470228">
              <w:rPr>
                <w:rFonts w:ascii="Simsun" w:eastAsia="宋体" w:hAnsi="Simsun" w:cs="宋体"/>
                <w:color w:val="000000"/>
                <w:kern w:val="0"/>
                <w:szCs w:val="21"/>
              </w:rPr>
              <w:t>50%</w:t>
            </w:r>
            <w:r w:rsidRPr="00470228">
              <w:rPr>
                <w:rFonts w:ascii="Simsun" w:eastAsia="宋体" w:hAnsi="Simsun" w:cs="宋体"/>
                <w:color w:val="000000"/>
                <w:kern w:val="0"/>
                <w:szCs w:val="21"/>
              </w:rPr>
              <w:t>加计扣除；形成无形资产的，按照无形资产成本的</w:t>
            </w:r>
            <w:r w:rsidRPr="00470228">
              <w:rPr>
                <w:rFonts w:ascii="Simsun" w:eastAsia="宋体" w:hAnsi="Simsun" w:cs="宋体"/>
                <w:color w:val="000000"/>
                <w:kern w:val="0"/>
                <w:szCs w:val="21"/>
              </w:rPr>
              <w:t>150%</w:t>
            </w:r>
            <w:r w:rsidRPr="00470228">
              <w:rPr>
                <w:rFonts w:ascii="Simsun" w:eastAsia="宋体" w:hAnsi="Simsun" w:cs="宋体"/>
                <w:color w:val="000000"/>
                <w:kern w:val="0"/>
                <w:szCs w:val="21"/>
              </w:rPr>
              <w:t>摊销。</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w:t>
            </w:r>
            <w:r w:rsidRPr="00470228">
              <w:rPr>
                <w:rFonts w:ascii="Simsun" w:eastAsia="宋体" w:hAnsi="Simsun" w:cs="宋体"/>
                <w:color w:val="000000"/>
                <w:kern w:val="0"/>
                <w:szCs w:val="21"/>
              </w:rPr>
              <w:t>15.</w:t>
            </w:r>
            <w:r w:rsidRPr="00470228">
              <w:rPr>
                <w:rFonts w:ascii="Simsun" w:eastAsia="宋体" w:hAnsi="Simsun" w:cs="宋体"/>
                <w:color w:val="000000"/>
                <w:kern w:val="0"/>
                <w:szCs w:val="21"/>
              </w:rPr>
              <w:t>加大企业融资支持。鼓励金融机构积极探索无形资产和动产质押融资方式，扩大电子商务企业贷款抵质押品范围，开展知识产权质押融资。鼓励融资性担保机构帮助电子商务小</w:t>
            </w:r>
            <w:proofErr w:type="gramStart"/>
            <w:r w:rsidRPr="00470228">
              <w:rPr>
                <w:rFonts w:ascii="Simsun" w:eastAsia="宋体" w:hAnsi="Simsun" w:cs="宋体"/>
                <w:color w:val="000000"/>
                <w:kern w:val="0"/>
                <w:szCs w:val="21"/>
              </w:rPr>
              <w:t>微企业</w:t>
            </w:r>
            <w:proofErr w:type="gramEnd"/>
            <w:r w:rsidRPr="00470228">
              <w:rPr>
                <w:rFonts w:ascii="Simsun" w:eastAsia="宋体" w:hAnsi="Simsun" w:cs="宋体"/>
                <w:color w:val="000000"/>
                <w:kern w:val="0"/>
                <w:szCs w:val="21"/>
              </w:rPr>
              <w:t>增信融资。积极发展小额贷款保证保险，缓解电子商务企业抵押担保难；积极探索网络联贷联保等中小企业网络融资产品，提高中小企业信贷审批和发放效率。支持电子商务企业通过境内外证券市场上市融资，符合条件的可作为省级重点上市培育企业。</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w:t>
            </w:r>
            <w:r w:rsidRPr="00470228">
              <w:rPr>
                <w:rFonts w:ascii="Simsun" w:eastAsia="宋体" w:hAnsi="Simsun" w:cs="宋体"/>
                <w:color w:val="000000"/>
                <w:kern w:val="0"/>
                <w:szCs w:val="21"/>
              </w:rPr>
              <w:t>16.</w:t>
            </w:r>
            <w:r w:rsidRPr="00470228">
              <w:rPr>
                <w:rFonts w:ascii="Simsun" w:eastAsia="宋体" w:hAnsi="Simsun" w:cs="宋体"/>
                <w:color w:val="000000"/>
                <w:kern w:val="0"/>
                <w:szCs w:val="21"/>
              </w:rPr>
              <w:t>建立统计监测制度。开展电子商务发展战略和政策研究，建立完善发展评价体系，提升电子商务统计监测、分析的科学化水平。研究制定电子商务产业统计指标体系，加强电子商务企业信息统计和采集，建立电子商务运行检测系统，将网络零售额纳入社会消费品零售总额。</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lastRenderedPageBreak/>
              <w:t xml:space="preserve">　　</w:t>
            </w:r>
            <w:r w:rsidRPr="00470228">
              <w:rPr>
                <w:rFonts w:ascii="Simsun" w:eastAsia="宋体" w:hAnsi="Simsun" w:cs="宋体"/>
                <w:color w:val="000000"/>
                <w:kern w:val="0"/>
                <w:szCs w:val="21"/>
              </w:rPr>
              <w:t>17.</w:t>
            </w:r>
            <w:r w:rsidRPr="00470228">
              <w:rPr>
                <w:rFonts w:ascii="Simsun" w:eastAsia="宋体" w:hAnsi="Simsun" w:cs="宋体"/>
                <w:color w:val="000000"/>
                <w:kern w:val="0"/>
                <w:szCs w:val="21"/>
              </w:rPr>
              <w:t>加大资金扶持力度。市、县财政设立电子商务发展专项资金，用于奖励国家、省、市认定的电子商务示范基地和企业，支持跨境电子商务，开展农村电子商务，扶持小</w:t>
            </w:r>
            <w:proofErr w:type="gramStart"/>
            <w:r w:rsidRPr="00470228">
              <w:rPr>
                <w:rFonts w:ascii="Simsun" w:eastAsia="宋体" w:hAnsi="Simsun" w:cs="宋体"/>
                <w:color w:val="000000"/>
                <w:kern w:val="0"/>
                <w:szCs w:val="21"/>
              </w:rPr>
              <w:t>微企业</w:t>
            </w:r>
            <w:proofErr w:type="gramEnd"/>
            <w:r w:rsidRPr="00470228">
              <w:rPr>
                <w:rFonts w:ascii="Simsun" w:eastAsia="宋体" w:hAnsi="Simsun" w:cs="宋体"/>
                <w:color w:val="000000"/>
                <w:kern w:val="0"/>
                <w:szCs w:val="21"/>
              </w:rPr>
              <w:t>开展网络零售业务和专业市场的电子商务应用。</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w:t>
            </w:r>
            <w:r w:rsidRPr="00470228">
              <w:rPr>
                <w:rFonts w:ascii="Simsun" w:eastAsia="宋体" w:hAnsi="Simsun" w:cs="宋体"/>
                <w:color w:val="000000"/>
                <w:kern w:val="0"/>
                <w:szCs w:val="21"/>
              </w:rPr>
              <w:t>18.</w:t>
            </w:r>
            <w:r w:rsidRPr="00470228">
              <w:rPr>
                <w:rFonts w:ascii="Simsun" w:eastAsia="宋体" w:hAnsi="Simsun" w:cs="宋体"/>
                <w:color w:val="000000"/>
                <w:kern w:val="0"/>
                <w:szCs w:val="21"/>
              </w:rPr>
              <w:t>优化投资创业环境。鼓励各类资本投资电子商务产业，电子商务企业登记注册、办理电信增值业务时，除法律、行政法规和国家已有规定外，一律不得设置前置性审批事项。创新住所登记制度，允许电子商务企业</w:t>
            </w:r>
            <w:r w:rsidRPr="00470228">
              <w:rPr>
                <w:rFonts w:ascii="Simsun" w:eastAsia="宋体" w:hAnsi="Simsun" w:cs="宋体"/>
                <w:color w:val="000000"/>
                <w:kern w:val="0"/>
                <w:szCs w:val="21"/>
              </w:rPr>
              <w:t>“</w:t>
            </w:r>
            <w:proofErr w:type="gramStart"/>
            <w:r w:rsidRPr="00470228">
              <w:rPr>
                <w:rFonts w:ascii="Simsun" w:eastAsia="宋体" w:hAnsi="Simsun" w:cs="宋体"/>
                <w:color w:val="000000"/>
                <w:kern w:val="0"/>
                <w:szCs w:val="21"/>
              </w:rPr>
              <w:t>一址多</w:t>
            </w:r>
            <w:proofErr w:type="gramEnd"/>
            <w:r w:rsidRPr="00470228">
              <w:rPr>
                <w:rFonts w:ascii="Simsun" w:eastAsia="宋体" w:hAnsi="Simsun" w:cs="宋体"/>
                <w:color w:val="000000"/>
                <w:kern w:val="0"/>
                <w:szCs w:val="21"/>
              </w:rPr>
              <w:t>照</w:t>
            </w:r>
            <w:r w:rsidRPr="00470228">
              <w:rPr>
                <w:rFonts w:ascii="Simsun" w:eastAsia="宋体" w:hAnsi="Simsun" w:cs="宋体"/>
                <w:color w:val="000000"/>
                <w:kern w:val="0"/>
                <w:szCs w:val="21"/>
              </w:rPr>
              <w:t>”</w:t>
            </w:r>
            <w:r w:rsidRPr="00470228">
              <w:rPr>
                <w:rFonts w:ascii="Simsun" w:eastAsia="宋体" w:hAnsi="Simsun" w:cs="宋体"/>
                <w:color w:val="000000"/>
                <w:kern w:val="0"/>
                <w:szCs w:val="21"/>
              </w:rPr>
              <w:t>、</w:t>
            </w:r>
            <w:r w:rsidRPr="00470228">
              <w:rPr>
                <w:rFonts w:ascii="Simsun" w:eastAsia="宋体" w:hAnsi="Simsun" w:cs="宋体"/>
                <w:color w:val="000000"/>
                <w:kern w:val="0"/>
                <w:szCs w:val="21"/>
              </w:rPr>
              <w:t>“</w:t>
            </w:r>
            <w:r w:rsidRPr="00470228">
              <w:rPr>
                <w:rFonts w:ascii="Simsun" w:eastAsia="宋体" w:hAnsi="Simsun" w:cs="宋体"/>
                <w:color w:val="000000"/>
                <w:kern w:val="0"/>
                <w:szCs w:val="21"/>
              </w:rPr>
              <w:t>一照多址</w:t>
            </w:r>
            <w:r w:rsidRPr="00470228">
              <w:rPr>
                <w:rFonts w:ascii="Simsun" w:eastAsia="宋体" w:hAnsi="Simsun" w:cs="宋体"/>
                <w:color w:val="000000"/>
                <w:kern w:val="0"/>
                <w:szCs w:val="21"/>
              </w:rPr>
              <w:t>”</w:t>
            </w:r>
            <w:r w:rsidRPr="00470228">
              <w:rPr>
                <w:rFonts w:ascii="Simsun" w:eastAsia="宋体" w:hAnsi="Simsun" w:cs="宋体"/>
                <w:color w:val="000000"/>
                <w:kern w:val="0"/>
                <w:szCs w:val="21"/>
              </w:rPr>
              <w:t>。完善价格政策，电子商务企业用水、用电、用气与工业企业同价。</w:t>
            </w:r>
            <w:r w:rsidRPr="00470228">
              <w:rPr>
                <w:rFonts w:ascii="Simsun" w:eastAsia="宋体" w:hAnsi="Simsun" w:cs="宋体"/>
                <w:color w:val="000000"/>
                <w:kern w:val="0"/>
                <w:szCs w:val="21"/>
              </w:rPr>
              <w:t> </w:t>
            </w:r>
            <w:r w:rsidRPr="00470228">
              <w:rPr>
                <w:rFonts w:ascii="Simsun" w:eastAsia="宋体" w:hAnsi="Simsun" w:cs="宋体"/>
                <w:color w:val="000000"/>
                <w:kern w:val="0"/>
                <w:szCs w:val="21"/>
              </w:rPr>
              <w:t>鼓励、支持我市有条件的大中专院校和社会培训机构加强电子商务相关专业建设，联合建立人才实训基地，培养电子商务企业所需专业人才。</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四、保障体系</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w:t>
            </w:r>
            <w:r w:rsidRPr="00470228">
              <w:rPr>
                <w:rFonts w:ascii="Simsun" w:eastAsia="宋体" w:hAnsi="Simsun" w:cs="宋体"/>
                <w:color w:val="000000"/>
                <w:kern w:val="0"/>
                <w:szCs w:val="21"/>
              </w:rPr>
              <w:t>19.</w:t>
            </w:r>
            <w:r w:rsidRPr="00470228">
              <w:rPr>
                <w:rFonts w:ascii="Simsun" w:eastAsia="宋体" w:hAnsi="Simsun" w:cs="宋体"/>
                <w:color w:val="000000"/>
                <w:kern w:val="0"/>
                <w:szCs w:val="21"/>
              </w:rPr>
              <w:t>加强组织领导。成立市推进电子商务发展工作领导小组，协调解决我市电子商务发展中的问题。领导小组由市长任组长，分管副市长任副组长，成员由市商务局、</w:t>
            </w:r>
            <w:proofErr w:type="gramStart"/>
            <w:r w:rsidRPr="00470228">
              <w:rPr>
                <w:rFonts w:ascii="Simsun" w:eastAsia="宋体" w:hAnsi="Simsun" w:cs="宋体"/>
                <w:color w:val="000000"/>
                <w:kern w:val="0"/>
                <w:szCs w:val="21"/>
              </w:rPr>
              <w:t>市发改委</w:t>
            </w:r>
            <w:proofErr w:type="gramEnd"/>
            <w:r w:rsidRPr="00470228">
              <w:rPr>
                <w:rFonts w:ascii="Simsun" w:eastAsia="宋体" w:hAnsi="Simsun" w:cs="宋体"/>
                <w:color w:val="000000"/>
                <w:kern w:val="0"/>
                <w:szCs w:val="21"/>
              </w:rPr>
              <w:t>、市工信委、市财政局、市国土局、市</w:t>
            </w:r>
            <w:proofErr w:type="gramStart"/>
            <w:r w:rsidRPr="00470228">
              <w:rPr>
                <w:rFonts w:ascii="Simsun" w:eastAsia="宋体" w:hAnsi="Simsun" w:cs="宋体"/>
                <w:color w:val="000000"/>
                <w:kern w:val="0"/>
                <w:szCs w:val="21"/>
              </w:rPr>
              <w:t>人社局</w:t>
            </w:r>
            <w:proofErr w:type="gramEnd"/>
            <w:r w:rsidRPr="00470228">
              <w:rPr>
                <w:rFonts w:ascii="Simsun" w:eastAsia="宋体" w:hAnsi="Simsun" w:cs="宋体"/>
                <w:color w:val="000000"/>
                <w:kern w:val="0"/>
                <w:szCs w:val="21"/>
              </w:rPr>
              <w:t>、市科技局、市教育局、市公安局、市统计局、市质量和市场监督管理局、市交通运输局、市物流委、市信息办、市政府金融办、市国税局、市地税局、市邮政管理局、鹰潭海关、江西出入境检验检疫局鹰潭办事处、人行鹰潭中心支行等部门主要负责人担任，领导小组办公室设在市商务局。各部门要结合自身职能，各司其职，分工合作，形成电子商务发展合力。各县（市、区）政府、龙虎山景区管委会、鹰潭高新区管委会、信江新区管委会也要建立相应的工作体系，发挥统筹规划、政策制定和综合协调作用，全面推进电子商务提升发展。</w:t>
            </w:r>
          </w:p>
          <w:p w:rsidR="00470228" w:rsidRPr="00470228" w:rsidRDefault="00470228" w:rsidP="00470228">
            <w:pPr>
              <w:widowControl/>
              <w:spacing w:line="360" w:lineRule="atLeast"/>
              <w:rPr>
                <w:rFonts w:ascii="Simsun" w:eastAsia="宋体" w:hAnsi="Simsun" w:cs="宋体"/>
                <w:color w:val="000000"/>
                <w:kern w:val="0"/>
                <w:szCs w:val="21"/>
              </w:rPr>
            </w:pPr>
            <w:r w:rsidRPr="00470228">
              <w:rPr>
                <w:rFonts w:ascii="Simsun" w:eastAsia="宋体" w:hAnsi="Simsun" w:cs="宋体"/>
                <w:color w:val="000000"/>
                <w:kern w:val="0"/>
                <w:szCs w:val="21"/>
              </w:rPr>
              <w:t xml:space="preserve">　　</w:t>
            </w:r>
            <w:r w:rsidRPr="00470228">
              <w:rPr>
                <w:rFonts w:ascii="Simsun" w:eastAsia="宋体" w:hAnsi="Simsun" w:cs="宋体"/>
                <w:color w:val="000000"/>
                <w:kern w:val="0"/>
                <w:szCs w:val="21"/>
              </w:rPr>
              <w:t>20.</w:t>
            </w:r>
            <w:r w:rsidRPr="00470228">
              <w:rPr>
                <w:rFonts w:ascii="Simsun" w:eastAsia="宋体" w:hAnsi="Simsun" w:cs="宋体"/>
                <w:color w:val="000000"/>
                <w:kern w:val="0"/>
                <w:szCs w:val="21"/>
              </w:rPr>
              <w:t>规范行业监管。发挥商务、公安、税务、文化、通信、市场监管等部门在电子商务活动中的监管职能，研究制定电子商务监督管理规范。加强对电子商务从业人员的职业化、思想化、品德化、素质化教育与管理，实施持证上岗、行业协会监管等措施，维护鹰潭市电子商务活动的正常秩序，提高电子商务企业的整体从业素质。充分发挥电子商务中介组织、政府桥梁、行业协会的作用，加强行业自律与行业监管，促进鹰潭电子商务健康有序发展。</w:t>
            </w:r>
          </w:p>
          <w:p w:rsidR="00470228" w:rsidRPr="00470228" w:rsidRDefault="00470228" w:rsidP="00470228">
            <w:pPr>
              <w:widowControl/>
              <w:spacing w:line="360" w:lineRule="atLeast"/>
              <w:jc w:val="left"/>
              <w:rPr>
                <w:rFonts w:ascii="Simsun" w:eastAsia="宋体" w:hAnsi="Simsun" w:cs="宋体"/>
                <w:color w:val="000000"/>
                <w:kern w:val="0"/>
                <w:szCs w:val="21"/>
              </w:rPr>
            </w:pPr>
            <w:r w:rsidRPr="00470228">
              <w:rPr>
                <w:rFonts w:ascii="Simsun" w:eastAsia="宋体" w:hAnsi="Simsun" w:cs="宋体"/>
                <w:color w:val="000000"/>
                <w:kern w:val="0"/>
                <w:szCs w:val="21"/>
              </w:rPr>
              <w:t xml:space="preserve">　　附件：加快电子商务产业发展重点工作责任分工表</w:t>
            </w:r>
          </w:p>
          <w:p w:rsidR="00470228" w:rsidRPr="00470228" w:rsidRDefault="00470228" w:rsidP="00470228">
            <w:pPr>
              <w:widowControl/>
              <w:wordWrap w:val="0"/>
              <w:spacing w:line="360" w:lineRule="atLeast"/>
              <w:jc w:val="right"/>
              <w:rPr>
                <w:rFonts w:ascii="Simsun" w:eastAsia="宋体" w:hAnsi="Simsun" w:cs="宋体"/>
                <w:color w:val="000000"/>
                <w:kern w:val="0"/>
                <w:szCs w:val="21"/>
              </w:rPr>
            </w:pPr>
            <w:r w:rsidRPr="00470228">
              <w:rPr>
                <w:rFonts w:ascii="Simsun" w:eastAsia="宋体" w:hAnsi="Simsun" w:cs="宋体"/>
                <w:color w:val="000000"/>
                <w:kern w:val="0"/>
                <w:szCs w:val="21"/>
              </w:rPr>
              <w:t xml:space="preserve">　　</w:t>
            </w:r>
            <w:r w:rsidRPr="00470228">
              <w:rPr>
                <w:rFonts w:ascii="Simsun" w:eastAsia="宋体" w:hAnsi="Simsun" w:cs="宋体"/>
                <w:color w:val="000000"/>
                <w:kern w:val="0"/>
                <w:szCs w:val="21"/>
              </w:rPr>
              <w:t>2014</w:t>
            </w:r>
            <w:r w:rsidRPr="00470228">
              <w:rPr>
                <w:rFonts w:ascii="Simsun" w:eastAsia="宋体" w:hAnsi="Simsun" w:cs="宋体"/>
                <w:color w:val="000000"/>
                <w:kern w:val="0"/>
                <w:szCs w:val="21"/>
              </w:rPr>
              <w:t>年</w:t>
            </w:r>
            <w:r w:rsidRPr="00470228">
              <w:rPr>
                <w:rFonts w:ascii="Simsun" w:eastAsia="宋体" w:hAnsi="Simsun" w:cs="宋体"/>
                <w:color w:val="000000"/>
                <w:kern w:val="0"/>
                <w:szCs w:val="21"/>
              </w:rPr>
              <w:t>12</w:t>
            </w:r>
            <w:r w:rsidRPr="00470228">
              <w:rPr>
                <w:rFonts w:ascii="Simsun" w:eastAsia="宋体" w:hAnsi="Simsun" w:cs="宋体"/>
                <w:color w:val="000000"/>
                <w:kern w:val="0"/>
                <w:szCs w:val="21"/>
              </w:rPr>
              <w:t>月</w:t>
            </w:r>
            <w:r w:rsidRPr="00470228">
              <w:rPr>
                <w:rFonts w:ascii="Simsun" w:eastAsia="宋体" w:hAnsi="Simsun" w:cs="宋体"/>
                <w:color w:val="000000"/>
                <w:kern w:val="0"/>
                <w:szCs w:val="21"/>
              </w:rPr>
              <w:t>26</w:t>
            </w:r>
            <w:r w:rsidRPr="00470228">
              <w:rPr>
                <w:rFonts w:ascii="Simsun" w:eastAsia="宋体" w:hAnsi="Simsun" w:cs="宋体"/>
                <w:color w:val="000000"/>
                <w:kern w:val="0"/>
                <w:szCs w:val="21"/>
              </w:rPr>
              <w:t xml:space="preserve">日　</w:t>
            </w:r>
            <w:r w:rsidRPr="00470228">
              <w:rPr>
                <w:rFonts w:ascii="Simsun" w:eastAsia="宋体" w:hAnsi="Simsun" w:cs="宋体"/>
                <w:color w:val="000000"/>
                <w:kern w:val="0"/>
                <w:szCs w:val="21"/>
              </w:rPr>
              <w:t> </w:t>
            </w:r>
          </w:p>
          <w:p w:rsidR="00470228" w:rsidRPr="00470228" w:rsidRDefault="00470228" w:rsidP="00470228">
            <w:pPr>
              <w:widowControl/>
              <w:wordWrap w:val="0"/>
              <w:spacing w:line="360" w:lineRule="atLeast"/>
              <w:jc w:val="right"/>
              <w:rPr>
                <w:rFonts w:ascii="Simsun" w:eastAsia="宋体" w:hAnsi="Simsun" w:cs="宋体"/>
                <w:color w:val="000000"/>
                <w:kern w:val="0"/>
                <w:szCs w:val="21"/>
              </w:rPr>
            </w:pPr>
            <w:r w:rsidRPr="00470228">
              <w:rPr>
                <w:rFonts w:ascii="Simsun" w:eastAsia="宋体" w:hAnsi="Simsun" w:cs="宋体"/>
                <w:color w:val="000000"/>
                <w:kern w:val="0"/>
                <w:szCs w:val="21"/>
              </w:rPr>
              <w:t xml:space="preserve">　</w:t>
            </w:r>
          </w:p>
          <w:p w:rsidR="00470228" w:rsidRPr="00470228" w:rsidRDefault="00470228" w:rsidP="00470228">
            <w:pPr>
              <w:widowControl/>
              <w:spacing w:line="600" w:lineRule="atLeast"/>
              <w:jc w:val="left"/>
              <w:rPr>
                <w:rFonts w:ascii="Simsun" w:eastAsia="宋体" w:hAnsi="Simsun" w:cs="宋体"/>
                <w:color w:val="000000"/>
                <w:kern w:val="0"/>
                <w:szCs w:val="21"/>
              </w:rPr>
            </w:pPr>
            <w:r w:rsidRPr="00470228">
              <w:rPr>
                <w:rFonts w:ascii="黑体" w:eastAsia="黑体" w:hAnsi="黑体" w:cs="宋体" w:hint="eastAsia"/>
                <w:kern w:val="0"/>
                <w:sz w:val="32"/>
                <w:szCs w:val="32"/>
              </w:rPr>
              <w:t>附件</w:t>
            </w:r>
          </w:p>
          <w:p w:rsidR="00470228" w:rsidRPr="00470228" w:rsidRDefault="00470228" w:rsidP="00470228">
            <w:pPr>
              <w:widowControl/>
              <w:spacing w:line="600" w:lineRule="atLeast"/>
              <w:jc w:val="center"/>
              <w:rPr>
                <w:rFonts w:ascii="Simsun" w:eastAsia="宋体" w:hAnsi="Simsun" w:cs="宋体"/>
                <w:color w:val="000000"/>
                <w:kern w:val="0"/>
                <w:szCs w:val="21"/>
              </w:rPr>
            </w:pPr>
            <w:r w:rsidRPr="00470228">
              <w:rPr>
                <w:rFonts w:ascii="方正小标宋简体" w:eastAsia="方正小标宋简体" w:hAnsi="Simsun" w:cs="宋体" w:hint="eastAsia"/>
                <w:kern w:val="0"/>
                <w:sz w:val="44"/>
                <w:szCs w:val="44"/>
              </w:rPr>
              <w:t>加快电子商务产业发展重点工作</w:t>
            </w:r>
          </w:p>
          <w:p w:rsidR="00470228" w:rsidRPr="00470228" w:rsidRDefault="00470228" w:rsidP="00470228">
            <w:pPr>
              <w:widowControl/>
              <w:jc w:val="center"/>
              <w:rPr>
                <w:rFonts w:ascii="宋体" w:eastAsia="宋体" w:hAnsi="宋体" w:cs="宋体"/>
                <w:color w:val="000000"/>
                <w:kern w:val="0"/>
                <w:sz w:val="24"/>
                <w:szCs w:val="24"/>
              </w:rPr>
            </w:pPr>
            <w:r w:rsidRPr="00470228">
              <w:rPr>
                <w:rFonts w:ascii="方正小标宋简体" w:eastAsia="方正小标宋简体" w:hAnsi="宋体" w:cs="宋体" w:hint="eastAsia"/>
                <w:kern w:val="0"/>
                <w:sz w:val="44"/>
                <w:szCs w:val="44"/>
              </w:rPr>
              <w:t>责任分工表</w:t>
            </w:r>
          </w:p>
          <w:tbl>
            <w:tblPr>
              <w:tblW w:w="0" w:type="auto"/>
              <w:jc w:val="center"/>
              <w:tblCellMar>
                <w:left w:w="0" w:type="dxa"/>
                <w:right w:w="0" w:type="dxa"/>
              </w:tblCellMar>
              <w:tblLook w:val="04A0" w:firstRow="1" w:lastRow="0" w:firstColumn="1" w:lastColumn="0" w:noHBand="0" w:noVBand="1"/>
            </w:tblPr>
            <w:tblGrid>
              <w:gridCol w:w="692"/>
              <w:gridCol w:w="2085"/>
              <w:gridCol w:w="1805"/>
              <w:gridCol w:w="2458"/>
            </w:tblGrid>
            <w:tr w:rsidR="00470228" w:rsidRPr="00470228" w:rsidTr="00470228">
              <w:trPr>
                <w:trHeight w:val="416"/>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黑体" w:eastAsia="黑体" w:hAnsi="黑体" w:cs="宋体" w:hint="eastAsia"/>
                      <w:kern w:val="0"/>
                      <w:sz w:val="24"/>
                      <w:szCs w:val="24"/>
                    </w:rPr>
                    <w:t>序号</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黑体" w:eastAsia="黑体" w:hAnsi="黑体" w:cs="宋体" w:hint="eastAsia"/>
                      <w:kern w:val="0"/>
                      <w:sz w:val="24"/>
                      <w:szCs w:val="24"/>
                    </w:rPr>
                    <w:t>工作任务</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黑体" w:eastAsia="黑体" w:hAnsi="黑体" w:cs="宋体" w:hint="eastAsia"/>
                      <w:kern w:val="0"/>
                      <w:sz w:val="24"/>
                      <w:szCs w:val="24"/>
                    </w:rPr>
                    <w:t>牵头单位</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黑体" w:eastAsia="黑体" w:hAnsi="黑体" w:cs="宋体" w:hint="eastAsia"/>
                      <w:kern w:val="0"/>
                      <w:sz w:val="24"/>
                      <w:szCs w:val="24"/>
                    </w:rPr>
                    <w:t>配合单位</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1</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加快铜期货交割库及铜现货仓库建设运营</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w:t>
                  </w:r>
                  <w:proofErr w:type="gramStart"/>
                  <w:r w:rsidRPr="00470228">
                    <w:rPr>
                      <w:rFonts w:ascii="仿宋" w:eastAsia="仿宋" w:hAnsi="仿宋" w:cs="宋体" w:hint="eastAsia"/>
                      <w:kern w:val="0"/>
                      <w:sz w:val="24"/>
                      <w:szCs w:val="24"/>
                    </w:rPr>
                    <w:t>工信委</w:t>
                  </w:r>
                  <w:proofErr w:type="gramEnd"/>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各县（市、区）政府、鹰潭高新区管委会、市商务局</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lastRenderedPageBreak/>
                    <w:t>2</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推动中江国际商品交易中心建设</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市商务局</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市政府金融办、各县（市、区）政府、鹰潭高新区管委会</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3</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在鹰潭国际</w:t>
                  </w:r>
                  <w:proofErr w:type="gramStart"/>
                  <w:r w:rsidRPr="00470228">
                    <w:rPr>
                      <w:rFonts w:ascii="仿宋" w:eastAsia="仿宋" w:hAnsi="仿宋" w:cs="宋体" w:hint="eastAsia"/>
                      <w:kern w:val="0"/>
                      <w:sz w:val="24"/>
                      <w:szCs w:val="24"/>
                    </w:rPr>
                    <w:t>商贸园重点</w:t>
                  </w:r>
                  <w:proofErr w:type="gramEnd"/>
                  <w:r w:rsidRPr="00470228">
                    <w:rPr>
                      <w:rFonts w:ascii="仿宋" w:eastAsia="仿宋" w:hAnsi="仿宋" w:cs="宋体" w:hint="eastAsia"/>
                      <w:kern w:val="0"/>
                      <w:sz w:val="24"/>
                      <w:szCs w:val="24"/>
                    </w:rPr>
                    <w:t>打造眼镜</w:t>
                  </w:r>
                  <w:proofErr w:type="gramStart"/>
                  <w:r w:rsidRPr="00470228">
                    <w:rPr>
                      <w:rFonts w:ascii="仿宋" w:eastAsia="仿宋" w:hAnsi="仿宋" w:cs="宋体" w:hint="eastAsia"/>
                      <w:kern w:val="0"/>
                      <w:sz w:val="24"/>
                      <w:szCs w:val="24"/>
                    </w:rPr>
                    <w:t>产业电商基地</w:t>
                  </w:r>
                  <w:proofErr w:type="gramEnd"/>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余江县政府</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市物流委、市农业局、市公安局、市商务局</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4</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在鹰潭高新技术产业开发区打造赣东北电商基地</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鹰潭高新区管委会</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w:t>
                  </w:r>
                  <w:proofErr w:type="gramStart"/>
                  <w:r w:rsidRPr="00470228">
                    <w:rPr>
                      <w:rFonts w:ascii="仿宋" w:eastAsia="仿宋" w:hAnsi="仿宋" w:cs="宋体" w:hint="eastAsia"/>
                      <w:kern w:val="0"/>
                      <w:sz w:val="24"/>
                      <w:szCs w:val="24"/>
                    </w:rPr>
                    <w:t>工信委</w:t>
                  </w:r>
                  <w:proofErr w:type="gramEnd"/>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5</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在市中心区打造城市</w:t>
                  </w:r>
                  <w:proofErr w:type="gramStart"/>
                  <w:r w:rsidRPr="00470228">
                    <w:rPr>
                      <w:rFonts w:ascii="仿宋" w:eastAsia="仿宋" w:hAnsi="仿宋" w:cs="宋体" w:hint="eastAsia"/>
                      <w:kern w:val="0"/>
                      <w:sz w:val="24"/>
                      <w:szCs w:val="24"/>
                    </w:rPr>
                    <w:t>商业电商基地</w:t>
                  </w:r>
                  <w:proofErr w:type="gramEnd"/>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月湖区政府</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市文广新局、市商务局、鹰潭高新区管委会、市信江新区管委会</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6</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在龙虎山旅游产业园打造旅游</w:t>
                  </w:r>
                  <w:proofErr w:type="gramStart"/>
                  <w:r w:rsidRPr="00470228">
                    <w:rPr>
                      <w:rFonts w:ascii="仿宋" w:eastAsia="仿宋" w:hAnsi="仿宋" w:cs="宋体" w:hint="eastAsia"/>
                      <w:kern w:val="0"/>
                      <w:sz w:val="24"/>
                      <w:szCs w:val="24"/>
                    </w:rPr>
                    <w:t>文化电商基地</w:t>
                  </w:r>
                  <w:proofErr w:type="gramEnd"/>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龙虎山景区管委会</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市旅游局、市商务局</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7</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在贵溪市创建全国农村电子商务示范县（市）</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贵溪市政府</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市商务局、市供销社、市金融办、市邮政管理局、市电信公司</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8</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在余江县创建全国农村电子商务示范县（市）</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余江县政府</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市商务局、市供销社、市金融办、市邮政管理局、市电信公司</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9</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推动重点工业企业发展供应链电子商务</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w:t>
                  </w:r>
                  <w:proofErr w:type="gramStart"/>
                  <w:r w:rsidRPr="00470228">
                    <w:rPr>
                      <w:rFonts w:ascii="仿宋" w:eastAsia="仿宋" w:hAnsi="仿宋" w:cs="宋体" w:hint="eastAsia"/>
                      <w:kern w:val="0"/>
                      <w:sz w:val="24"/>
                      <w:szCs w:val="24"/>
                    </w:rPr>
                    <w:t>工信委</w:t>
                  </w:r>
                  <w:proofErr w:type="gramEnd"/>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各县（市、区）政府、鹰潭高新区管委会</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10</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促进重点商贸企业发展网络零售业务</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市商务局</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市质量和市场监督管理局、各县（市、区）政府、龙虎山景区管委会、鹰潭高新区管委会、信江新区管委会</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11</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扶持特色产业发展品牌电子商务</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w:t>
                  </w:r>
                  <w:proofErr w:type="gramStart"/>
                  <w:r w:rsidRPr="00470228">
                    <w:rPr>
                      <w:rFonts w:ascii="仿宋" w:eastAsia="仿宋" w:hAnsi="仿宋" w:cs="宋体" w:hint="eastAsia"/>
                      <w:kern w:val="0"/>
                      <w:sz w:val="24"/>
                      <w:szCs w:val="24"/>
                    </w:rPr>
                    <w:t>工信委</w:t>
                  </w:r>
                  <w:proofErr w:type="gramEnd"/>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市质量和市场监督管理局、市商务局</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12</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支持各类农业经营主体利用电商平台开拓市场，拓宽我市农产品网上销售渠道</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市农业局</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市农办、市供销社、市商务局</w:t>
                  </w:r>
                </w:p>
              </w:tc>
            </w:tr>
            <w:tr w:rsidR="00470228" w:rsidRPr="00470228" w:rsidTr="00470228">
              <w:trPr>
                <w:trHeight w:val="415"/>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黑体" w:eastAsia="黑体" w:hAnsi="黑体" w:cs="宋体" w:hint="eastAsia"/>
                      <w:kern w:val="0"/>
                      <w:sz w:val="24"/>
                      <w:szCs w:val="24"/>
                    </w:rPr>
                    <w:t>序号</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黑体" w:eastAsia="黑体" w:hAnsi="黑体" w:cs="宋体" w:hint="eastAsia"/>
                      <w:kern w:val="0"/>
                      <w:sz w:val="24"/>
                      <w:szCs w:val="24"/>
                    </w:rPr>
                    <w:t>工作任务</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黑体" w:eastAsia="黑体" w:hAnsi="黑体" w:cs="宋体" w:hint="eastAsia"/>
                      <w:kern w:val="0"/>
                      <w:sz w:val="24"/>
                      <w:szCs w:val="24"/>
                    </w:rPr>
                    <w:t>牵头单位</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黑体" w:eastAsia="黑体" w:hAnsi="黑体" w:cs="宋体" w:hint="eastAsia"/>
                      <w:kern w:val="0"/>
                      <w:sz w:val="24"/>
                      <w:szCs w:val="24"/>
                    </w:rPr>
                    <w:t>配合单位</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13</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依托南方粮食交易平台，打造区域性粮食交易市场</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市农业局、市粮食局</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各县（市、区）政府、龙虎山景区管委会、</w:t>
                  </w:r>
                  <w:r w:rsidRPr="00470228">
                    <w:rPr>
                      <w:rFonts w:ascii="仿宋" w:eastAsia="仿宋" w:hAnsi="仿宋" w:cs="宋体" w:hint="eastAsia"/>
                      <w:kern w:val="0"/>
                      <w:sz w:val="24"/>
                      <w:szCs w:val="24"/>
                    </w:rPr>
                    <w:lastRenderedPageBreak/>
                    <w:t>鹰潭高新区管委会、信江新区管委会</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lastRenderedPageBreak/>
                    <w:t>14</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推进“万村千乡”农家店信息化建设</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市商务局、市供销社</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各县（市、区）政府、龙虎山景区管委会、鹰潭高新区管委会、信江新区管委会</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15</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支持外贸企业利用第三方外贸电子商务平台，实现</w:t>
                  </w:r>
                  <w:proofErr w:type="gramStart"/>
                  <w:r w:rsidRPr="00470228">
                    <w:rPr>
                      <w:rFonts w:ascii="仿宋" w:eastAsia="仿宋" w:hAnsi="仿宋" w:cs="宋体" w:hint="eastAsia"/>
                      <w:kern w:val="0"/>
                      <w:sz w:val="24"/>
                      <w:szCs w:val="24"/>
                    </w:rPr>
                    <w:t>询</w:t>
                  </w:r>
                  <w:proofErr w:type="gramEnd"/>
                  <w:r w:rsidRPr="00470228">
                    <w:rPr>
                      <w:rFonts w:ascii="仿宋" w:eastAsia="仿宋" w:hAnsi="仿宋" w:cs="宋体" w:hint="eastAsia"/>
                      <w:kern w:val="0"/>
                      <w:sz w:val="24"/>
                      <w:szCs w:val="24"/>
                    </w:rPr>
                    <w:t>盘、交易、支付、物流、信用考察一站式服务。</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市商务局</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各县（市、区）政府、龙虎山景区管委会、鹰潭高新区管委会、信江新区管委会</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16</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对接鹰潭电子口岸，实现企业零售出口报关电子数据、货物监管、收结汇、出口退税、仓储物流电子商务全产业</w:t>
                  </w:r>
                  <w:proofErr w:type="gramStart"/>
                  <w:r w:rsidRPr="00470228">
                    <w:rPr>
                      <w:rFonts w:ascii="仿宋" w:eastAsia="仿宋" w:hAnsi="仿宋" w:cs="宋体" w:hint="eastAsia"/>
                      <w:kern w:val="0"/>
                      <w:sz w:val="24"/>
                      <w:szCs w:val="24"/>
                    </w:rPr>
                    <w:t>链一站式配套</w:t>
                  </w:r>
                  <w:proofErr w:type="gramEnd"/>
                  <w:r w:rsidRPr="00470228">
                    <w:rPr>
                      <w:rFonts w:ascii="仿宋" w:eastAsia="仿宋" w:hAnsi="仿宋" w:cs="宋体" w:hint="eastAsia"/>
                      <w:kern w:val="0"/>
                      <w:sz w:val="24"/>
                      <w:szCs w:val="24"/>
                    </w:rPr>
                    <w:t>服务。</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市商务局</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鹰潭海关、鹰潭国检、各县（市、区）政府、龙虎山景区管委会、鹰潭高新区管委会、信江新区管委会</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17</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培育100家管理规范、信誉良好、服务到位、运作高效的快递物流企业，</w:t>
                  </w:r>
                  <w:proofErr w:type="gramStart"/>
                  <w:r w:rsidRPr="00470228">
                    <w:rPr>
                      <w:rFonts w:ascii="仿宋" w:eastAsia="仿宋" w:hAnsi="仿宋" w:cs="宋体" w:hint="eastAsia"/>
                      <w:kern w:val="0"/>
                      <w:sz w:val="24"/>
                      <w:szCs w:val="24"/>
                    </w:rPr>
                    <w:t>推动第</w:t>
                  </w:r>
                  <w:proofErr w:type="gramEnd"/>
                  <w:r w:rsidRPr="00470228">
                    <w:rPr>
                      <w:rFonts w:ascii="仿宋" w:eastAsia="仿宋" w:hAnsi="仿宋" w:cs="宋体" w:hint="eastAsia"/>
                      <w:kern w:val="0"/>
                      <w:sz w:val="24"/>
                      <w:szCs w:val="24"/>
                    </w:rPr>
                    <w:t>四方物流与电子商务平台合作</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市物流委、市商务局</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市交通运输局、市房管局、市城管局、市规划局、市交警支队</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18</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加快物流仓储集中化建设，整合现有工业、商业、仓储和运输等物流信息资源，建设各类快递</w:t>
                  </w:r>
                  <w:proofErr w:type="gramStart"/>
                  <w:r w:rsidRPr="00470228">
                    <w:rPr>
                      <w:rFonts w:ascii="仿宋" w:eastAsia="仿宋" w:hAnsi="仿宋" w:cs="宋体" w:hint="eastAsia"/>
                      <w:kern w:val="0"/>
                      <w:sz w:val="24"/>
                      <w:szCs w:val="24"/>
                    </w:rPr>
                    <w:t>物流园</w:t>
                  </w:r>
                  <w:proofErr w:type="gramEnd"/>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市邮政管理局</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市规划局、市交通运输局、市房管局、</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19</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保障快递车辆在城区便捷通行停靠和快件在居住区、商业区、校区、机关企事业单位办公区的投递</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市城管局、市交警支队</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各县（市、区）政府、龙虎山景区管委会、鹰潭高新区管委会、信江新区管委会</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20</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发展城市电子支付的创新应用</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市金融办</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人行鹰潭市中心支行、市交通局、市商务局</w:t>
                  </w:r>
                </w:p>
              </w:tc>
            </w:tr>
            <w:tr w:rsidR="00470228" w:rsidRPr="00470228" w:rsidTr="00470228">
              <w:trPr>
                <w:trHeight w:val="1449"/>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lastRenderedPageBreak/>
                    <w:t>21</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落实税收优惠政策</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各县（市、区）政府、龙虎山景区管委会、鹰潭高新区管委会、信江新区管委会</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市财政局、市国税局、市地税局、市科技局</w:t>
                  </w:r>
                </w:p>
              </w:tc>
            </w:tr>
            <w:tr w:rsidR="00470228" w:rsidRPr="00470228" w:rsidTr="00470228">
              <w:trPr>
                <w:trHeight w:val="557"/>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黑体" w:eastAsia="黑体" w:hAnsi="黑体" w:cs="宋体" w:hint="eastAsia"/>
                      <w:kern w:val="0"/>
                      <w:sz w:val="24"/>
                      <w:szCs w:val="24"/>
                    </w:rPr>
                    <w:t>序号</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黑体" w:eastAsia="黑体" w:hAnsi="黑体" w:cs="宋体" w:hint="eastAsia"/>
                      <w:kern w:val="0"/>
                      <w:sz w:val="24"/>
                      <w:szCs w:val="24"/>
                    </w:rPr>
                    <w:t>工作任务</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黑体" w:eastAsia="黑体" w:hAnsi="黑体" w:cs="宋体" w:hint="eastAsia"/>
                      <w:kern w:val="0"/>
                      <w:sz w:val="24"/>
                      <w:szCs w:val="24"/>
                    </w:rPr>
                    <w:t>牵头单位</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黑体" w:eastAsia="黑体" w:hAnsi="黑体" w:cs="宋体" w:hint="eastAsia"/>
                      <w:kern w:val="0"/>
                      <w:sz w:val="24"/>
                      <w:szCs w:val="24"/>
                    </w:rPr>
                    <w:t>配合单位</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22</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加大</w:t>
                  </w:r>
                  <w:hyperlink r:id="rId4" w:history="1">
                    <w:r w:rsidRPr="00470228">
                      <w:rPr>
                        <w:rFonts w:ascii="仿宋" w:eastAsia="仿宋" w:hAnsi="仿宋" w:cs="宋体" w:hint="eastAsia"/>
                        <w:kern w:val="0"/>
                        <w:sz w:val="24"/>
                        <w:szCs w:val="24"/>
                      </w:rPr>
                      <w:t>企业融资</w:t>
                    </w:r>
                  </w:hyperlink>
                  <w:r w:rsidRPr="00470228">
                    <w:rPr>
                      <w:rFonts w:ascii="仿宋" w:eastAsia="仿宋" w:hAnsi="仿宋" w:cs="宋体" w:hint="eastAsia"/>
                      <w:kern w:val="0"/>
                      <w:sz w:val="24"/>
                      <w:szCs w:val="24"/>
                    </w:rPr>
                    <w:t>支持</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市政府金融办</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人行鹰潭市中心支行、鹰潭银监分局</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23</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建立统计监测制度</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市统计局</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市商务局、市信息办、各县（市、区）政府、龙虎山景区管委会、鹰潭高新区管委会、信江新区管委会</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24</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设立电子商务发展专项资金</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市财政局，各县（市、区）政府、龙虎山景区管委会、鹰潭高新区管委会、信江新区管委会</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w:t>
                  </w:r>
                  <w:proofErr w:type="gramStart"/>
                  <w:r w:rsidRPr="00470228">
                    <w:rPr>
                      <w:rFonts w:ascii="仿宋" w:eastAsia="仿宋" w:hAnsi="仿宋" w:cs="宋体" w:hint="eastAsia"/>
                      <w:kern w:val="0"/>
                      <w:sz w:val="24"/>
                      <w:szCs w:val="24"/>
                    </w:rPr>
                    <w:t>人社局</w:t>
                  </w:r>
                  <w:proofErr w:type="gramEnd"/>
                  <w:r w:rsidRPr="00470228">
                    <w:rPr>
                      <w:rFonts w:ascii="仿宋" w:eastAsia="仿宋" w:hAnsi="仿宋" w:cs="宋体" w:hint="eastAsia"/>
                      <w:kern w:val="0"/>
                      <w:sz w:val="24"/>
                      <w:szCs w:val="24"/>
                    </w:rPr>
                    <w:t>、市教育局、市商务局</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Calibri" w:eastAsia="仿宋" w:hAnsi="Calibri" w:cs="Calibri"/>
                      <w:kern w:val="0"/>
                      <w:sz w:val="24"/>
                      <w:szCs w:val="24"/>
                    </w:rPr>
                    <w:t> </w:t>
                  </w:r>
                </w:p>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25</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电子商务企业登记注册时，除法律、</w:t>
                  </w:r>
                  <w:hyperlink r:id="rId5" w:history="1">
                    <w:r w:rsidRPr="00470228">
                      <w:rPr>
                        <w:rFonts w:ascii="仿宋" w:eastAsia="仿宋" w:hAnsi="仿宋" w:cs="宋体" w:hint="eastAsia"/>
                        <w:kern w:val="0"/>
                        <w:sz w:val="24"/>
                        <w:szCs w:val="24"/>
                      </w:rPr>
                      <w:t>行政法规</w:t>
                    </w:r>
                  </w:hyperlink>
                  <w:r w:rsidRPr="00470228">
                    <w:rPr>
                      <w:rFonts w:ascii="仿宋" w:eastAsia="仿宋" w:hAnsi="仿宋" w:cs="宋体" w:hint="eastAsia"/>
                      <w:kern w:val="0"/>
                      <w:sz w:val="24"/>
                      <w:szCs w:val="24"/>
                    </w:rPr>
                    <w:t>和国家已有规定外，一律不得设置前置性审批事项。</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市质量和市场监督管理局</w:t>
                  </w:r>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各相关部门</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26</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完善价格政策，电子商务企业用水、用电、用气与工业企业同质、同量、同价。</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proofErr w:type="gramStart"/>
                  <w:r w:rsidRPr="00470228">
                    <w:rPr>
                      <w:rFonts w:ascii="仿宋" w:eastAsia="仿宋" w:hAnsi="仿宋" w:cs="宋体" w:hint="eastAsia"/>
                      <w:kern w:val="0"/>
                      <w:sz w:val="24"/>
                      <w:szCs w:val="24"/>
                    </w:rPr>
                    <w:t>市发改委</w:t>
                  </w:r>
                  <w:proofErr w:type="gramEnd"/>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市建设局、鹰潭供电公司、华润燃气鹰潭分公司、市质量和市场监督管理局</w:t>
                  </w:r>
                </w:p>
              </w:tc>
            </w:tr>
            <w:tr w:rsidR="00470228" w:rsidRPr="00470228" w:rsidTr="0047022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jc w:val="center"/>
                    <w:rPr>
                      <w:rFonts w:ascii="宋体" w:eastAsia="宋体" w:hAnsi="宋体" w:cs="宋体"/>
                      <w:kern w:val="0"/>
                      <w:sz w:val="24"/>
                      <w:szCs w:val="24"/>
                    </w:rPr>
                  </w:pPr>
                  <w:r w:rsidRPr="00470228">
                    <w:rPr>
                      <w:rFonts w:ascii="仿宋" w:eastAsia="仿宋" w:hAnsi="仿宋" w:cs="宋体" w:hint="eastAsia"/>
                      <w:kern w:val="0"/>
                      <w:sz w:val="24"/>
                      <w:szCs w:val="24"/>
                    </w:rPr>
                    <w:t>27</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鼓励、支持我市有条件的大中专院校和社会培训机构加强电子商务相关专业建设，联合建立人才实训基地，培养电子商务企业所需专业人才。</w:t>
                  </w:r>
                </w:p>
              </w:tc>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w:t>
                  </w:r>
                  <w:proofErr w:type="gramStart"/>
                  <w:r w:rsidRPr="00470228">
                    <w:rPr>
                      <w:rFonts w:ascii="仿宋" w:eastAsia="仿宋" w:hAnsi="仿宋" w:cs="宋体" w:hint="eastAsia"/>
                      <w:kern w:val="0"/>
                      <w:sz w:val="24"/>
                      <w:szCs w:val="24"/>
                    </w:rPr>
                    <w:t>人社局</w:t>
                  </w:r>
                  <w:proofErr w:type="gramEnd"/>
                </w:p>
              </w:tc>
              <w:tc>
                <w:tcPr>
                  <w:tcW w:w="3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0228" w:rsidRPr="00470228" w:rsidRDefault="00470228" w:rsidP="00470228">
                  <w:pPr>
                    <w:widowControl/>
                    <w:rPr>
                      <w:rFonts w:ascii="宋体" w:eastAsia="宋体" w:hAnsi="宋体" w:cs="宋体"/>
                      <w:kern w:val="0"/>
                      <w:sz w:val="24"/>
                      <w:szCs w:val="24"/>
                    </w:rPr>
                  </w:pPr>
                  <w:r w:rsidRPr="00470228">
                    <w:rPr>
                      <w:rFonts w:ascii="仿宋" w:eastAsia="仿宋" w:hAnsi="仿宋" w:cs="宋体" w:hint="eastAsia"/>
                      <w:kern w:val="0"/>
                      <w:sz w:val="24"/>
                      <w:szCs w:val="24"/>
                    </w:rPr>
                    <w:t>市教育局、各县（市、区）政府、龙虎山景区管委会、鹰潭高新区管委会、信江新区管委会</w:t>
                  </w:r>
                </w:p>
              </w:tc>
            </w:tr>
          </w:tbl>
          <w:p w:rsidR="00470228" w:rsidRPr="00470228" w:rsidRDefault="00470228" w:rsidP="00470228">
            <w:pPr>
              <w:widowControl/>
              <w:wordWrap w:val="0"/>
              <w:spacing w:line="360" w:lineRule="atLeast"/>
              <w:jc w:val="right"/>
              <w:rPr>
                <w:rFonts w:ascii="Simsun" w:eastAsia="宋体" w:hAnsi="Simsun" w:cs="宋体"/>
                <w:color w:val="000000"/>
                <w:kern w:val="0"/>
                <w:szCs w:val="21"/>
              </w:rPr>
            </w:pPr>
            <w:r w:rsidRPr="00470228">
              <w:rPr>
                <w:rFonts w:ascii="Simsun" w:eastAsia="宋体" w:hAnsi="Simsun" w:cs="宋体"/>
                <w:color w:val="000000"/>
                <w:kern w:val="0"/>
                <w:szCs w:val="21"/>
              </w:rPr>
              <w:t xml:space="preserve">　</w:t>
            </w:r>
          </w:p>
        </w:tc>
      </w:tr>
    </w:tbl>
    <w:p w:rsidR="006551DA" w:rsidRPr="00470228" w:rsidRDefault="006551DA"/>
    <w:sectPr w:rsidR="006551DA" w:rsidRPr="004702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小标宋简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28"/>
    <w:rsid w:val="00470228"/>
    <w:rsid w:val="00655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D3E79-90AD-40B4-AF98-EB524175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70228"/>
    <w:rPr>
      <w:b/>
      <w:bCs/>
    </w:rPr>
  </w:style>
  <w:style w:type="paragraph" w:styleId="a4">
    <w:name w:val="Normal (Web)"/>
    <w:basedOn w:val="a"/>
    <w:uiPriority w:val="99"/>
    <w:semiHidden/>
    <w:unhideWhenUsed/>
    <w:rsid w:val="0047022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70228"/>
  </w:style>
  <w:style w:type="paragraph" w:customStyle="1" w:styleId="11">
    <w:name w:val="11"/>
    <w:basedOn w:val="a"/>
    <w:rsid w:val="00470228"/>
    <w:pPr>
      <w:widowControl/>
      <w:spacing w:before="100" w:beforeAutospacing="1" w:after="100" w:afterAutospacing="1"/>
      <w:jc w:val="left"/>
    </w:pPr>
    <w:rPr>
      <w:rFonts w:ascii="宋体" w:eastAsia="宋体" w:hAnsi="宋体" w:cs="宋体"/>
      <w:kern w:val="0"/>
      <w:sz w:val="24"/>
      <w:szCs w:val="24"/>
    </w:rPr>
  </w:style>
  <w:style w:type="character" w:customStyle="1" w:styleId="4">
    <w:name w:val="4"/>
    <w:basedOn w:val="a0"/>
    <w:rsid w:val="00470228"/>
  </w:style>
  <w:style w:type="character" w:styleId="a5">
    <w:name w:val="Hyperlink"/>
    <w:basedOn w:val="a0"/>
    <w:uiPriority w:val="99"/>
    <w:semiHidden/>
    <w:unhideWhenUsed/>
    <w:rsid w:val="004702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645545">
      <w:bodyDiv w:val="1"/>
      <w:marLeft w:val="0"/>
      <w:marRight w:val="0"/>
      <w:marTop w:val="0"/>
      <w:marBottom w:val="0"/>
      <w:divBdr>
        <w:top w:val="none" w:sz="0" w:space="0" w:color="auto"/>
        <w:left w:val="none" w:sz="0" w:space="0" w:color="auto"/>
        <w:bottom w:val="none" w:sz="0" w:space="0" w:color="auto"/>
        <w:right w:val="none" w:sz="0" w:space="0" w:color="auto"/>
      </w:divBdr>
      <w:divsChild>
        <w:div w:id="2061785092">
          <w:marLeft w:val="0"/>
          <w:marRight w:val="0"/>
          <w:marTop w:val="100"/>
          <w:marBottom w:val="100"/>
          <w:divBdr>
            <w:top w:val="none" w:sz="0" w:space="0" w:color="auto"/>
            <w:left w:val="none" w:sz="0" w:space="0" w:color="auto"/>
            <w:bottom w:val="none" w:sz="0" w:space="0" w:color="auto"/>
            <w:right w:val="none" w:sz="0" w:space="0" w:color="auto"/>
          </w:divBdr>
          <w:divsChild>
            <w:div w:id="1741096704">
              <w:marLeft w:val="75"/>
              <w:marRight w:val="75"/>
              <w:marTop w:val="75"/>
              <w:marBottom w:val="75"/>
              <w:divBdr>
                <w:top w:val="single" w:sz="2" w:space="0" w:color="000000"/>
                <w:left w:val="single" w:sz="2" w:space="0" w:color="000000"/>
                <w:bottom w:val="single" w:sz="2" w:space="0" w:color="000000"/>
                <w:right w:val="single" w:sz="2" w:space="0" w:color="000000"/>
              </w:divBdr>
            </w:div>
            <w:div w:id="71899942">
              <w:marLeft w:val="75"/>
              <w:marRight w:val="75"/>
              <w:marTop w:val="75"/>
              <w:marBottom w:val="75"/>
              <w:divBdr>
                <w:top w:val="single" w:sz="2" w:space="0" w:color="000000"/>
                <w:left w:val="single" w:sz="2" w:space="0" w:color="000000"/>
                <w:bottom w:val="single" w:sz="2" w:space="0" w:color="000000"/>
                <w:right w:val="single" w:sz="2" w:space="0" w:color="000000"/>
              </w:divBdr>
            </w:div>
            <w:div w:id="387268400">
              <w:marLeft w:val="75"/>
              <w:marRight w:val="75"/>
              <w:marTop w:val="75"/>
              <w:marBottom w:val="75"/>
              <w:divBdr>
                <w:top w:val="single" w:sz="2" w:space="0" w:color="000000"/>
                <w:left w:val="single" w:sz="2" w:space="0" w:color="000000"/>
                <w:bottom w:val="single" w:sz="2" w:space="0" w:color="000000"/>
                <w:right w:val="single" w:sz="2" w:space="0" w:color="000000"/>
              </w:divBdr>
            </w:div>
            <w:div w:id="752702553">
              <w:marLeft w:val="75"/>
              <w:marRight w:val="75"/>
              <w:marTop w:val="75"/>
              <w:marBottom w:val="75"/>
              <w:divBdr>
                <w:top w:val="single" w:sz="2" w:space="0" w:color="000000"/>
                <w:left w:val="single" w:sz="2" w:space="0" w:color="000000"/>
                <w:bottom w:val="single" w:sz="2" w:space="0" w:color="000000"/>
                <w:right w:val="single" w:sz="2" w:space="0" w:color="000000"/>
              </w:divBdr>
            </w:div>
            <w:div w:id="199250859">
              <w:marLeft w:val="75"/>
              <w:marRight w:val="75"/>
              <w:marTop w:val="75"/>
              <w:marBottom w:val="75"/>
              <w:divBdr>
                <w:top w:val="single" w:sz="2" w:space="0" w:color="000000"/>
                <w:left w:val="single" w:sz="2" w:space="0" w:color="000000"/>
                <w:bottom w:val="single" w:sz="2" w:space="0" w:color="000000"/>
                <w:right w:val="single" w:sz="2" w:space="0" w:color="000000"/>
              </w:divBdr>
            </w:div>
            <w:div w:id="1499812645">
              <w:marLeft w:val="75"/>
              <w:marRight w:val="75"/>
              <w:marTop w:val="75"/>
              <w:marBottom w:val="75"/>
              <w:divBdr>
                <w:top w:val="single" w:sz="2" w:space="0" w:color="000000"/>
                <w:left w:val="single" w:sz="2" w:space="0" w:color="000000"/>
                <w:bottom w:val="single" w:sz="2" w:space="0" w:color="000000"/>
                <w:right w:val="single" w:sz="2" w:space="0" w:color="000000"/>
              </w:divBdr>
            </w:div>
            <w:div w:id="1317370491">
              <w:marLeft w:val="75"/>
              <w:marRight w:val="75"/>
              <w:marTop w:val="75"/>
              <w:marBottom w:val="75"/>
              <w:divBdr>
                <w:top w:val="single" w:sz="2" w:space="0" w:color="000000"/>
                <w:left w:val="single" w:sz="2" w:space="0" w:color="000000"/>
                <w:bottom w:val="single" w:sz="2" w:space="0" w:color="000000"/>
                <w:right w:val="single" w:sz="2" w:space="0" w:color="000000"/>
              </w:divBdr>
            </w:div>
            <w:div w:id="1671716637">
              <w:marLeft w:val="75"/>
              <w:marRight w:val="75"/>
              <w:marTop w:val="75"/>
              <w:marBottom w:val="75"/>
              <w:divBdr>
                <w:top w:val="single" w:sz="2" w:space="0" w:color="000000"/>
                <w:left w:val="single" w:sz="2" w:space="0" w:color="000000"/>
                <w:bottom w:val="single" w:sz="2" w:space="0" w:color="000000"/>
                <w:right w:val="single" w:sz="2" w:space="0" w:color="000000"/>
              </w:divBdr>
            </w:div>
          </w:divsChild>
        </w:div>
        <w:div w:id="1706252284">
          <w:marLeft w:val="0"/>
          <w:marRight w:val="0"/>
          <w:marTop w:val="0"/>
          <w:marBottom w:val="0"/>
          <w:divBdr>
            <w:top w:val="none" w:sz="0" w:space="0" w:color="auto"/>
            <w:left w:val="none" w:sz="0" w:space="0" w:color="auto"/>
            <w:bottom w:val="none" w:sz="0" w:space="0" w:color="auto"/>
            <w:right w:val="none" w:sz="0" w:space="0" w:color="auto"/>
          </w:divBdr>
          <w:divsChild>
            <w:div w:id="1578440184">
              <w:marLeft w:val="0"/>
              <w:marRight w:val="0"/>
              <w:marTop w:val="0"/>
              <w:marBottom w:val="0"/>
              <w:divBdr>
                <w:top w:val="none" w:sz="0" w:space="0" w:color="auto"/>
                <w:left w:val="none" w:sz="0" w:space="0" w:color="auto"/>
                <w:bottom w:val="none" w:sz="0" w:space="0" w:color="auto"/>
                <w:right w:val="none" w:sz="0" w:space="0" w:color="auto"/>
              </w:divBdr>
              <w:divsChild>
                <w:div w:id="1541741719">
                  <w:marLeft w:val="0"/>
                  <w:marRight w:val="0"/>
                  <w:marTop w:val="0"/>
                  <w:marBottom w:val="0"/>
                  <w:divBdr>
                    <w:top w:val="none" w:sz="0" w:space="0" w:color="auto"/>
                    <w:left w:val="none" w:sz="0" w:space="0" w:color="auto"/>
                    <w:bottom w:val="none" w:sz="0" w:space="0" w:color="auto"/>
                    <w:right w:val="none" w:sz="0" w:space="0" w:color="auto"/>
                  </w:divBdr>
                  <w:divsChild>
                    <w:div w:id="1213999142">
                      <w:marLeft w:val="0"/>
                      <w:marRight w:val="0"/>
                      <w:marTop w:val="0"/>
                      <w:marBottom w:val="0"/>
                      <w:divBdr>
                        <w:top w:val="none" w:sz="0" w:space="0" w:color="auto"/>
                        <w:left w:val="none" w:sz="0" w:space="0" w:color="auto"/>
                        <w:bottom w:val="none" w:sz="0" w:space="0" w:color="auto"/>
                        <w:right w:val="none" w:sz="0" w:space="0" w:color="auto"/>
                      </w:divBdr>
                      <w:divsChild>
                        <w:div w:id="2118283297">
                          <w:marLeft w:val="0"/>
                          <w:marRight w:val="0"/>
                          <w:marTop w:val="0"/>
                          <w:marBottom w:val="0"/>
                          <w:divBdr>
                            <w:top w:val="none" w:sz="0" w:space="0" w:color="auto"/>
                            <w:left w:val="none" w:sz="0" w:space="0" w:color="auto"/>
                            <w:bottom w:val="none" w:sz="0" w:space="0" w:color="auto"/>
                            <w:right w:val="none" w:sz="0" w:space="0" w:color="auto"/>
                          </w:divBdr>
                          <w:divsChild>
                            <w:div w:id="14816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xingzheng.lawtime.cn/xzfg/" TargetMode="External"/><Relationship Id="rId4" Type="http://schemas.openxmlformats.org/officeDocument/2006/relationships/hyperlink" Target="http://www.lawtime.cn/info/zhaoshang/qiyerongz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875</Words>
  <Characters>4988</Characters>
  <Application>Microsoft Office Word</Application>
  <DocSecurity>0</DocSecurity>
  <Lines>41</Lines>
  <Paragraphs>11</Paragraphs>
  <ScaleCrop>false</ScaleCrop>
  <Company/>
  <LinksUpToDate>false</LinksUpToDate>
  <CharactersWithSpaces>5852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2018-05-07T03:17:00Z</dcterms:created>
  <dcterms:modified xsi:type="dcterms:W3CDTF">2018-05-07T03:18:00Z</dcterms:modified>
</cp:coreProperties>
</file>