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6A6" w:rsidRPr="008776A6" w:rsidRDefault="008776A6" w:rsidP="008776A6">
      <w:pPr>
        <w:rPr>
          <w:b/>
          <w:bCs/>
        </w:rPr>
      </w:pPr>
      <w:r w:rsidRPr="008776A6">
        <w:rPr>
          <w:rFonts w:hint="eastAsia"/>
          <w:b/>
          <w:bCs/>
        </w:rPr>
        <w:t>黑龙江省新增规模以上工业企业奖励政策实施细则</w:t>
      </w:r>
    </w:p>
    <w:p w:rsidR="008776A6" w:rsidRPr="008776A6" w:rsidRDefault="008776A6" w:rsidP="008776A6">
      <w:pPr>
        <w:rPr>
          <w:rFonts w:hint="eastAsia"/>
        </w:rPr>
      </w:pPr>
      <w:r w:rsidRPr="008776A6">
        <w:rPr>
          <w:rFonts w:hint="eastAsia"/>
        </w:rPr>
        <w:t>发布日期：：</w:t>
      </w:r>
      <w:r w:rsidRPr="008776A6">
        <w:rPr>
          <w:rFonts w:hint="eastAsia"/>
        </w:rPr>
        <w:t xml:space="preserve">2017.08.30 </w:t>
      </w:r>
      <w:r w:rsidRPr="008776A6">
        <w:rPr>
          <w:rFonts w:hint="eastAsia"/>
        </w:rPr>
        <w:t>来源：省工信委</w:t>
      </w:r>
    </w:p>
    <w:p w:rsidR="008776A6" w:rsidRPr="008776A6" w:rsidRDefault="008776A6" w:rsidP="008776A6">
      <w:pPr>
        <w:rPr>
          <w:rFonts w:hint="eastAsia"/>
        </w:rPr>
      </w:pPr>
      <w:r w:rsidRPr="008776A6">
        <w:rPr>
          <w:rFonts w:hint="eastAsia"/>
        </w:rPr>
        <w:t>第一条</w:t>
      </w:r>
      <w:r w:rsidRPr="008776A6">
        <w:rPr>
          <w:rFonts w:hint="eastAsia"/>
        </w:rPr>
        <w:t> </w:t>
      </w:r>
      <w:r w:rsidRPr="008776A6">
        <w:rPr>
          <w:rFonts w:hint="eastAsia"/>
        </w:rPr>
        <w:t>为鼓励全省新建和自然成长企业发展成为规模以上企业，根据《中共黑龙江省委</w:t>
      </w:r>
      <w:r w:rsidRPr="008776A6">
        <w:rPr>
          <w:rFonts w:hint="eastAsia"/>
        </w:rPr>
        <w:t> </w:t>
      </w:r>
      <w:r w:rsidRPr="008776A6">
        <w:rPr>
          <w:rFonts w:hint="eastAsia"/>
        </w:rPr>
        <w:t>黑龙江省人民政府关于支持民营经济发展的若干意见》（黑发〔</w:t>
      </w:r>
      <w:r w:rsidRPr="008776A6">
        <w:rPr>
          <w:rFonts w:hint="eastAsia"/>
        </w:rPr>
        <w:t>2016</w:t>
      </w:r>
      <w:r w:rsidRPr="008776A6">
        <w:rPr>
          <w:rFonts w:hint="eastAsia"/>
        </w:rPr>
        <w:t>〕</w:t>
      </w:r>
      <w:r w:rsidRPr="008776A6">
        <w:rPr>
          <w:rFonts w:hint="eastAsia"/>
        </w:rPr>
        <w:t>33</w:t>
      </w:r>
      <w:r w:rsidRPr="008776A6">
        <w:rPr>
          <w:rFonts w:hint="eastAsia"/>
        </w:rPr>
        <w:t>号）、《黑龙江省人民政府关于印发黑龙江省加快培育规模以上工业企业十项措施的通知》（黑政规〔</w:t>
      </w:r>
      <w:r w:rsidRPr="008776A6">
        <w:rPr>
          <w:rFonts w:hint="eastAsia"/>
        </w:rPr>
        <w:t>2017</w:t>
      </w:r>
      <w:r w:rsidRPr="008776A6">
        <w:rPr>
          <w:rFonts w:hint="eastAsia"/>
        </w:rPr>
        <w:t>〕</w:t>
      </w:r>
      <w:r w:rsidRPr="008776A6">
        <w:rPr>
          <w:rFonts w:hint="eastAsia"/>
        </w:rPr>
        <w:t>18</w:t>
      </w:r>
      <w:r w:rsidRPr="008776A6">
        <w:rPr>
          <w:rFonts w:hint="eastAsia"/>
        </w:rPr>
        <w:t>号），制定本实施细则。</w:t>
      </w:r>
    </w:p>
    <w:p w:rsidR="008776A6" w:rsidRPr="008776A6" w:rsidRDefault="008776A6" w:rsidP="008776A6">
      <w:pPr>
        <w:rPr>
          <w:rFonts w:hint="eastAsia"/>
        </w:rPr>
      </w:pPr>
      <w:r w:rsidRPr="008776A6">
        <w:rPr>
          <w:rFonts w:hint="eastAsia"/>
        </w:rPr>
        <w:t>第二条</w:t>
      </w:r>
      <w:r w:rsidRPr="008776A6">
        <w:rPr>
          <w:rFonts w:hint="eastAsia"/>
        </w:rPr>
        <w:t> </w:t>
      </w:r>
      <w:r w:rsidRPr="008776A6">
        <w:rPr>
          <w:rFonts w:hint="eastAsia"/>
        </w:rPr>
        <w:t>新增规模以上工业企业奖励坚持普惠制原则，凡达到政策规定条件的工业企业，一律公平、公开、公正地享受政策支持。</w:t>
      </w:r>
    </w:p>
    <w:p w:rsidR="008776A6" w:rsidRPr="008776A6" w:rsidRDefault="008776A6" w:rsidP="008776A6">
      <w:pPr>
        <w:rPr>
          <w:rFonts w:hint="eastAsia"/>
        </w:rPr>
      </w:pPr>
      <w:r w:rsidRPr="008776A6">
        <w:rPr>
          <w:rFonts w:hint="eastAsia"/>
        </w:rPr>
        <w:t>第三条</w:t>
      </w:r>
      <w:r w:rsidRPr="008776A6">
        <w:rPr>
          <w:rFonts w:hint="eastAsia"/>
        </w:rPr>
        <w:t> </w:t>
      </w:r>
      <w:r w:rsidRPr="008776A6">
        <w:rPr>
          <w:rFonts w:hint="eastAsia"/>
        </w:rPr>
        <w:t>对</w:t>
      </w:r>
      <w:r w:rsidRPr="008776A6">
        <w:rPr>
          <w:rFonts w:hint="eastAsia"/>
        </w:rPr>
        <w:t>2016</w:t>
      </w:r>
      <w:r w:rsidRPr="008776A6">
        <w:rPr>
          <w:rFonts w:hint="eastAsia"/>
        </w:rPr>
        <w:t>年度主营业务收入达到</w:t>
      </w:r>
      <w:r w:rsidRPr="008776A6">
        <w:rPr>
          <w:rFonts w:hint="eastAsia"/>
        </w:rPr>
        <w:t>2000</w:t>
      </w:r>
      <w:r w:rsidRPr="008776A6">
        <w:rPr>
          <w:rFonts w:hint="eastAsia"/>
        </w:rPr>
        <w:t>万元、新纳入规模以上统计的工业企业，由省政府按照《中共黑龙江省委</w:t>
      </w:r>
      <w:r w:rsidRPr="008776A6">
        <w:rPr>
          <w:rFonts w:hint="eastAsia"/>
        </w:rPr>
        <w:t> </w:t>
      </w:r>
      <w:r w:rsidRPr="008776A6">
        <w:rPr>
          <w:rFonts w:hint="eastAsia"/>
        </w:rPr>
        <w:t>黑龙江省人民政府关于支持民营经济发展的若干意见》（黑发〔</w:t>
      </w:r>
      <w:r w:rsidRPr="008776A6">
        <w:rPr>
          <w:rFonts w:hint="eastAsia"/>
        </w:rPr>
        <w:t>2016</w:t>
      </w:r>
      <w:r w:rsidRPr="008776A6">
        <w:rPr>
          <w:rFonts w:hint="eastAsia"/>
        </w:rPr>
        <w:t>〕</w:t>
      </w:r>
      <w:r w:rsidRPr="008776A6">
        <w:rPr>
          <w:rFonts w:hint="eastAsia"/>
        </w:rPr>
        <w:t>33</w:t>
      </w:r>
      <w:r w:rsidRPr="008776A6">
        <w:rPr>
          <w:rFonts w:hint="eastAsia"/>
        </w:rPr>
        <w:t>号）的规定，给予每户企业一次性奖励</w:t>
      </w:r>
      <w:r w:rsidRPr="008776A6">
        <w:rPr>
          <w:rFonts w:hint="eastAsia"/>
        </w:rPr>
        <w:t>10</w:t>
      </w:r>
      <w:r w:rsidRPr="008776A6">
        <w:rPr>
          <w:rFonts w:hint="eastAsia"/>
        </w:rPr>
        <w:t>万元。</w:t>
      </w:r>
    </w:p>
    <w:p w:rsidR="008776A6" w:rsidRPr="008776A6" w:rsidRDefault="008776A6" w:rsidP="008776A6">
      <w:pPr>
        <w:rPr>
          <w:rFonts w:hint="eastAsia"/>
        </w:rPr>
      </w:pPr>
      <w:r w:rsidRPr="008776A6">
        <w:rPr>
          <w:rFonts w:hint="eastAsia"/>
        </w:rPr>
        <w:t>对</w:t>
      </w:r>
      <w:r w:rsidRPr="008776A6">
        <w:rPr>
          <w:rFonts w:hint="eastAsia"/>
        </w:rPr>
        <w:t>2017</w:t>
      </w:r>
      <w:r w:rsidRPr="008776A6">
        <w:rPr>
          <w:rFonts w:hint="eastAsia"/>
        </w:rPr>
        <w:t>年度、</w:t>
      </w:r>
      <w:r w:rsidRPr="008776A6">
        <w:rPr>
          <w:rFonts w:hint="eastAsia"/>
        </w:rPr>
        <w:t>2018</w:t>
      </w:r>
      <w:r w:rsidRPr="008776A6">
        <w:rPr>
          <w:rFonts w:hint="eastAsia"/>
        </w:rPr>
        <w:t>年度、</w:t>
      </w:r>
      <w:r w:rsidRPr="008776A6">
        <w:rPr>
          <w:rFonts w:hint="eastAsia"/>
        </w:rPr>
        <w:t>2019</w:t>
      </w:r>
      <w:r w:rsidRPr="008776A6">
        <w:rPr>
          <w:rFonts w:hint="eastAsia"/>
        </w:rPr>
        <w:t>年度主营业务收入达到</w:t>
      </w:r>
      <w:r w:rsidRPr="008776A6">
        <w:rPr>
          <w:rFonts w:hint="eastAsia"/>
        </w:rPr>
        <w:t>2000</w:t>
      </w:r>
      <w:r w:rsidRPr="008776A6">
        <w:rPr>
          <w:rFonts w:hint="eastAsia"/>
        </w:rPr>
        <w:t>万元、新纳入规模以上统计的工业企业，由省政府按照《黑龙江省人民政府关于印发黑龙江省加快培育规模以上工业企业十项措施的通知》（黑政规〔</w:t>
      </w:r>
      <w:r w:rsidRPr="008776A6">
        <w:rPr>
          <w:rFonts w:hint="eastAsia"/>
        </w:rPr>
        <w:t>2017</w:t>
      </w:r>
      <w:r w:rsidRPr="008776A6">
        <w:rPr>
          <w:rFonts w:hint="eastAsia"/>
        </w:rPr>
        <w:t>〕</w:t>
      </w:r>
      <w:r w:rsidRPr="008776A6">
        <w:rPr>
          <w:rFonts w:hint="eastAsia"/>
        </w:rPr>
        <w:t>18</w:t>
      </w:r>
      <w:r w:rsidRPr="008776A6">
        <w:rPr>
          <w:rFonts w:hint="eastAsia"/>
        </w:rPr>
        <w:t>号）的规定，给予每户企业一次性奖励</w:t>
      </w:r>
      <w:r w:rsidRPr="008776A6">
        <w:rPr>
          <w:rFonts w:hint="eastAsia"/>
        </w:rPr>
        <w:t>50</w:t>
      </w:r>
      <w:r w:rsidRPr="008776A6">
        <w:rPr>
          <w:rFonts w:hint="eastAsia"/>
        </w:rPr>
        <w:t>万元。</w:t>
      </w:r>
    </w:p>
    <w:p w:rsidR="008776A6" w:rsidRPr="008776A6" w:rsidRDefault="008776A6" w:rsidP="008776A6">
      <w:pPr>
        <w:rPr>
          <w:rFonts w:hint="eastAsia"/>
        </w:rPr>
      </w:pPr>
      <w:r w:rsidRPr="008776A6">
        <w:rPr>
          <w:rFonts w:hint="eastAsia"/>
        </w:rPr>
        <w:t>第四条</w:t>
      </w:r>
      <w:r w:rsidRPr="008776A6">
        <w:rPr>
          <w:rFonts w:hint="eastAsia"/>
        </w:rPr>
        <w:t> </w:t>
      </w:r>
      <w:r w:rsidRPr="008776A6">
        <w:rPr>
          <w:rFonts w:hint="eastAsia"/>
        </w:rPr>
        <w:t>申报奖励条件：</w:t>
      </w:r>
    </w:p>
    <w:p w:rsidR="008776A6" w:rsidRPr="008776A6" w:rsidRDefault="008776A6" w:rsidP="008776A6">
      <w:pPr>
        <w:rPr>
          <w:rFonts w:hint="eastAsia"/>
        </w:rPr>
      </w:pPr>
      <w:r w:rsidRPr="008776A6">
        <w:rPr>
          <w:rFonts w:hint="eastAsia"/>
        </w:rPr>
        <w:t>1.</w:t>
      </w:r>
      <w:r w:rsidRPr="008776A6">
        <w:rPr>
          <w:rFonts w:hint="eastAsia"/>
        </w:rPr>
        <w:t>申报企业在我省登记注册、具有独立法人资格；</w:t>
      </w:r>
    </w:p>
    <w:p w:rsidR="008776A6" w:rsidRPr="008776A6" w:rsidRDefault="008776A6" w:rsidP="008776A6">
      <w:pPr>
        <w:rPr>
          <w:rFonts w:hint="eastAsia"/>
        </w:rPr>
      </w:pPr>
      <w:r w:rsidRPr="008776A6">
        <w:rPr>
          <w:rFonts w:hint="eastAsia"/>
        </w:rPr>
        <w:t>2.</w:t>
      </w:r>
      <w:r w:rsidRPr="008776A6">
        <w:rPr>
          <w:rFonts w:hint="eastAsia"/>
        </w:rPr>
        <w:t>企业经统计部门审核认定，新纳入规模以上工业统计范围；</w:t>
      </w:r>
    </w:p>
    <w:p w:rsidR="008776A6" w:rsidRPr="008776A6" w:rsidRDefault="008776A6" w:rsidP="008776A6">
      <w:pPr>
        <w:rPr>
          <w:rFonts w:hint="eastAsia"/>
        </w:rPr>
      </w:pPr>
      <w:r w:rsidRPr="008776A6">
        <w:rPr>
          <w:rFonts w:hint="eastAsia"/>
        </w:rPr>
        <w:t>3.</w:t>
      </w:r>
      <w:r w:rsidRPr="008776A6">
        <w:rPr>
          <w:rFonts w:hint="eastAsia"/>
        </w:rPr>
        <w:t>申报企业能够按要求提交以下材料：</w:t>
      </w:r>
    </w:p>
    <w:p w:rsidR="008776A6" w:rsidRPr="008776A6" w:rsidRDefault="008776A6" w:rsidP="008776A6">
      <w:pPr>
        <w:rPr>
          <w:rFonts w:hint="eastAsia"/>
        </w:rPr>
      </w:pPr>
      <w:r w:rsidRPr="008776A6">
        <w:rPr>
          <w:rFonts w:hint="eastAsia"/>
        </w:rPr>
        <w:t>（</w:t>
      </w:r>
      <w:r w:rsidRPr="008776A6">
        <w:rPr>
          <w:rFonts w:hint="eastAsia"/>
        </w:rPr>
        <w:t>1</w:t>
      </w:r>
      <w:r w:rsidRPr="008776A6">
        <w:rPr>
          <w:rFonts w:hint="eastAsia"/>
        </w:rPr>
        <w:t>）书面材料：《企业基本情况表》、《新增规模以上企业奖励申请表》、企业保证申报材料真实性及自愿承担违诺责任的承诺书等。</w:t>
      </w:r>
    </w:p>
    <w:p w:rsidR="008776A6" w:rsidRPr="008776A6" w:rsidRDefault="008776A6" w:rsidP="008776A6">
      <w:pPr>
        <w:rPr>
          <w:rFonts w:hint="eastAsia"/>
        </w:rPr>
      </w:pPr>
      <w:r w:rsidRPr="008776A6">
        <w:rPr>
          <w:rFonts w:hint="eastAsia"/>
        </w:rPr>
        <w:t>（</w:t>
      </w:r>
      <w:r w:rsidRPr="008776A6">
        <w:rPr>
          <w:rFonts w:hint="eastAsia"/>
        </w:rPr>
        <w:t>2</w:t>
      </w:r>
      <w:r w:rsidRPr="008776A6">
        <w:rPr>
          <w:rFonts w:hint="eastAsia"/>
        </w:rPr>
        <w:t>）佐证材料：企业当年及上年度审计报告及决算；企业当年及上年度主营业务收入等账簿；企业当年及上年度缴纳各种税金等账簿、缴税凭证、纳税申报表等；企业营业执照副本、税务登记证等；必要时提供企业产成品明细及销售明细账等；企业营业执照副本、组织机构代码证、税务登记证（复印件。如三证合一的，仅提供企业营业执照副本复印件即可）。</w:t>
      </w:r>
    </w:p>
    <w:p w:rsidR="008776A6" w:rsidRPr="008776A6" w:rsidRDefault="008776A6" w:rsidP="008776A6">
      <w:pPr>
        <w:rPr>
          <w:rFonts w:hint="eastAsia"/>
        </w:rPr>
      </w:pPr>
      <w:r w:rsidRPr="008776A6">
        <w:rPr>
          <w:rFonts w:hint="eastAsia"/>
        </w:rPr>
        <w:t>第五条</w:t>
      </w:r>
      <w:r w:rsidRPr="008776A6">
        <w:rPr>
          <w:rFonts w:hint="eastAsia"/>
        </w:rPr>
        <w:t> </w:t>
      </w:r>
      <w:r w:rsidRPr="008776A6">
        <w:rPr>
          <w:rFonts w:hint="eastAsia"/>
        </w:rPr>
        <w:t>申报及评审：</w:t>
      </w:r>
    </w:p>
    <w:p w:rsidR="008776A6" w:rsidRPr="008776A6" w:rsidRDefault="008776A6" w:rsidP="008776A6">
      <w:pPr>
        <w:rPr>
          <w:rFonts w:hint="eastAsia"/>
        </w:rPr>
      </w:pPr>
      <w:r w:rsidRPr="008776A6">
        <w:rPr>
          <w:rFonts w:hint="eastAsia"/>
        </w:rPr>
        <w:t>（一）省工信委会同省财政厅、省统计局联合下发申报新增规模以上企业奖励政策通知。</w:t>
      </w:r>
    </w:p>
    <w:p w:rsidR="008776A6" w:rsidRPr="008776A6" w:rsidRDefault="008776A6" w:rsidP="008776A6">
      <w:pPr>
        <w:rPr>
          <w:rFonts w:hint="eastAsia"/>
        </w:rPr>
      </w:pPr>
      <w:r w:rsidRPr="008776A6">
        <w:rPr>
          <w:rFonts w:hint="eastAsia"/>
        </w:rPr>
        <w:t>（二）各市（地）工信、财政、统计部门、省农垦总局、省森工总局负责将通知及时转发至县（市）和企业，并组织所属企业申报。</w:t>
      </w:r>
    </w:p>
    <w:p w:rsidR="008776A6" w:rsidRPr="008776A6" w:rsidRDefault="008776A6" w:rsidP="008776A6">
      <w:pPr>
        <w:rPr>
          <w:rFonts w:hint="eastAsia"/>
        </w:rPr>
      </w:pPr>
      <w:r w:rsidRPr="008776A6">
        <w:rPr>
          <w:rFonts w:hint="eastAsia"/>
        </w:rPr>
        <w:t>（三）市（地）工信、财政、统计部门对企业申报材料初审汇总后，联合行文报省工信委、省财政厅、省统计局。</w:t>
      </w:r>
    </w:p>
    <w:p w:rsidR="008776A6" w:rsidRPr="008776A6" w:rsidRDefault="008776A6" w:rsidP="008776A6">
      <w:pPr>
        <w:rPr>
          <w:rFonts w:hint="eastAsia"/>
        </w:rPr>
      </w:pPr>
      <w:r w:rsidRPr="008776A6">
        <w:rPr>
          <w:rFonts w:hint="eastAsia"/>
        </w:rPr>
        <w:t>（四）省统计局负责提供当年全省及分市地新增规模以上企业名单。省工信委依据省统计局提供的名单、数据以及市地初审情况，确定参加第三方机构审核的企业名单。</w:t>
      </w:r>
    </w:p>
    <w:p w:rsidR="008776A6" w:rsidRPr="008776A6" w:rsidRDefault="008776A6" w:rsidP="008776A6">
      <w:pPr>
        <w:rPr>
          <w:rFonts w:hint="eastAsia"/>
        </w:rPr>
      </w:pPr>
      <w:r w:rsidRPr="008776A6">
        <w:rPr>
          <w:rFonts w:hint="eastAsia"/>
        </w:rPr>
        <w:t>（五）省财政厅会同省工信委、省统计局聘请在会计师事务所执业的注册会计师等组成的第三方机构，组织开展财务指标等现场审核。根据审核情况，省财政厅会同省工信委、省统计局研究提出拟奖励企业名单。</w:t>
      </w:r>
    </w:p>
    <w:p w:rsidR="008776A6" w:rsidRPr="008776A6" w:rsidRDefault="008776A6" w:rsidP="008776A6">
      <w:pPr>
        <w:rPr>
          <w:rFonts w:hint="eastAsia"/>
        </w:rPr>
      </w:pPr>
      <w:r w:rsidRPr="008776A6">
        <w:rPr>
          <w:rFonts w:hint="eastAsia"/>
        </w:rPr>
        <w:t>（六）省财政厅会同省工信委、省统计局联合行文，向省政府呈报资金拨付请示。批准后，省财政厅下发资金指标，拨付奖励资金。</w:t>
      </w:r>
    </w:p>
    <w:p w:rsidR="008776A6" w:rsidRPr="008776A6" w:rsidRDefault="008776A6" w:rsidP="008776A6">
      <w:pPr>
        <w:rPr>
          <w:rFonts w:hint="eastAsia"/>
        </w:rPr>
      </w:pPr>
      <w:r w:rsidRPr="008776A6">
        <w:rPr>
          <w:rFonts w:hint="eastAsia"/>
        </w:rPr>
        <w:t>第六条</w:t>
      </w:r>
      <w:r w:rsidRPr="008776A6">
        <w:rPr>
          <w:rFonts w:hint="eastAsia"/>
        </w:rPr>
        <w:t> </w:t>
      </w:r>
      <w:r w:rsidRPr="008776A6">
        <w:rPr>
          <w:rFonts w:hint="eastAsia"/>
        </w:rPr>
        <w:t>企业申报材料应当客观、真实、准确，对弄虚作假的企业，一经发现，依法依规严肃处理。</w:t>
      </w:r>
    </w:p>
    <w:p w:rsidR="008776A6" w:rsidRPr="008776A6" w:rsidRDefault="008776A6" w:rsidP="008776A6">
      <w:pPr>
        <w:rPr>
          <w:rFonts w:hint="eastAsia"/>
        </w:rPr>
      </w:pPr>
      <w:r w:rsidRPr="008776A6">
        <w:rPr>
          <w:rFonts w:hint="eastAsia"/>
        </w:rPr>
        <w:t>第七条</w:t>
      </w:r>
      <w:r w:rsidRPr="008776A6">
        <w:rPr>
          <w:rFonts w:hint="eastAsia"/>
        </w:rPr>
        <w:t> </w:t>
      </w:r>
      <w:r w:rsidRPr="008776A6">
        <w:rPr>
          <w:rFonts w:hint="eastAsia"/>
        </w:rPr>
        <w:t>本细则由省工信委、省财政厅、省统计局负责解释。</w:t>
      </w:r>
    </w:p>
    <w:p w:rsidR="00C020F3" w:rsidRDefault="00C020F3">
      <w:bookmarkStart w:id="0" w:name="_GoBack"/>
      <w:bookmarkEnd w:id="0"/>
    </w:p>
    <w:sectPr w:rsidR="00C020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96F"/>
    <w:rsid w:val="008776A6"/>
    <w:rsid w:val="00C020F3"/>
    <w:rsid w:val="00E22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DCEE3-E71A-4718-9AEF-1127355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960430">
      <w:bodyDiv w:val="1"/>
      <w:marLeft w:val="0"/>
      <w:marRight w:val="0"/>
      <w:marTop w:val="0"/>
      <w:marBottom w:val="0"/>
      <w:divBdr>
        <w:top w:val="none" w:sz="0" w:space="0" w:color="auto"/>
        <w:left w:val="none" w:sz="0" w:space="0" w:color="auto"/>
        <w:bottom w:val="none" w:sz="0" w:space="0" w:color="auto"/>
        <w:right w:val="none" w:sz="0" w:space="0" w:color="auto"/>
      </w:divBdr>
      <w:divsChild>
        <w:div w:id="1283727702">
          <w:marLeft w:val="300"/>
          <w:marRight w:val="300"/>
          <w:marTop w:val="150"/>
          <w:marBottom w:val="150"/>
          <w:divBdr>
            <w:top w:val="single" w:sz="6" w:space="0" w:color="CCCCCC"/>
            <w:left w:val="none" w:sz="0" w:space="0" w:color="auto"/>
            <w:bottom w:val="none" w:sz="0" w:space="0" w:color="auto"/>
            <w:right w:val="none" w:sz="0" w:space="0" w:color="auto"/>
          </w:divBdr>
        </w:div>
        <w:div w:id="1978798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1070</Characters>
  <Application>Microsoft Office Word</Application>
  <DocSecurity>0</DocSecurity>
  <Lines>8</Lines>
  <Paragraphs>2</Paragraphs>
  <ScaleCrop>false</ScaleCrop>
  <Company>Microsoft</Company>
  <LinksUpToDate>false</LinksUpToDate>
  <CharactersWithSpaces>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ljliu</dc:creator>
  <cp:keywords/>
  <dc:description/>
  <cp:lastModifiedBy>ljliu</cp:lastModifiedBy>
  <cp:revision>2</cp:revision>
  <dcterms:created xsi:type="dcterms:W3CDTF">2018-05-12T02:15:00Z</dcterms:created>
  <dcterms:modified xsi:type="dcterms:W3CDTF">2018-05-12T02:15:00Z</dcterms:modified>
</cp:coreProperties>
</file>