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1E" w:rsidRPr="0090531E" w:rsidRDefault="0090531E" w:rsidP="0090531E">
      <w:pPr>
        <w:widowControl/>
        <w:shd w:val="clear" w:color="auto" w:fill="FFFFFF"/>
        <w:spacing w:before="300" w:line="750" w:lineRule="atLeast"/>
        <w:jc w:val="center"/>
        <w:outlineLvl w:val="0"/>
        <w:rPr>
          <w:rFonts w:ascii="微软雅黑" w:eastAsia="微软雅黑" w:hAnsi="微软雅黑" w:cs="宋体"/>
          <w:color w:val="212121"/>
          <w:kern w:val="36"/>
          <w:sz w:val="45"/>
          <w:szCs w:val="45"/>
        </w:rPr>
      </w:pPr>
      <w:r w:rsidRPr="0090531E">
        <w:rPr>
          <w:rFonts w:ascii="微软雅黑" w:eastAsia="微软雅黑" w:hAnsi="微软雅黑" w:cs="宋体" w:hint="eastAsia"/>
          <w:color w:val="212121"/>
          <w:kern w:val="36"/>
          <w:sz w:val="45"/>
          <w:szCs w:val="45"/>
        </w:rPr>
        <w:t>关于印发铜梁区工业发展专项资金管理办法的通知</w:t>
      </w:r>
    </w:p>
    <w:p w:rsidR="0090531E" w:rsidRPr="0090531E" w:rsidRDefault="0090531E" w:rsidP="0090531E">
      <w:pPr>
        <w:widowControl/>
        <w:shd w:val="clear" w:color="auto" w:fill="FFFFFF"/>
        <w:spacing w:line="510" w:lineRule="atLeast"/>
        <w:rPr>
          <w:rFonts w:ascii="Times New Roman" w:eastAsia="宋体" w:hAnsi="Times New Roman" w:cs="Times New Roman" w:hint="eastAsia"/>
          <w:kern w:val="0"/>
          <w:sz w:val="32"/>
          <w:szCs w:val="32"/>
        </w:rPr>
      </w:pPr>
      <w:r w:rsidRPr="0090531E">
        <w:rPr>
          <w:rFonts w:ascii="Times New Roman" w:eastAsia="宋体" w:hAnsi="Times New Roman" w:cs="Times New Roman"/>
          <w:kern w:val="0"/>
          <w:sz w:val="32"/>
          <w:szCs w:val="32"/>
        </w:rPr>
        <w:t> </w:t>
      </w:r>
    </w:p>
    <w:p w:rsidR="0090531E" w:rsidRPr="0090531E" w:rsidRDefault="0090531E" w:rsidP="0090531E">
      <w:pPr>
        <w:widowControl/>
        <w:shd w:val="clear" w:color="auto" w:fill="FFFFFF"/>
        <w:spacing w:line="510" w:lineRule="atLeast"/>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 </w:t>
      </w:r>
    </w:p>
    <w:p w:rsidR="0090531E" w:rsidRPr="0090531E" w:rsidRDefault="0090531E" w:rsidP="0090531E">
      <w:pPr>
        <w:widowControl/>
        <w:shd w:val="clear" w:color="auto" w:fill="FFFFFF"/>
        <w:spacing w:line="510" w:lineRule="atLeast"/>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5"/>
        <w:gridCol w:w="113"/>
        <w:gridCol w:w="8068"/>
        <w:gridCol w:w="120"/>
      </w:tblGrid>
      <w:tr w:rsidR="0090531E" w:rsidRPr="0090531E" w:rsidTr="0090531E">
        <w:trPr>
          <w:trHeight w:val="1995"/>
          <w:tblCellSpacing w:w="0" w:type="dxa"/>
        </w:trPr>
        <w:tc>
          <w:tcPr>
            <w:tcW w:w="6" w:type="dxa"/>
            <w:tcMar>
              <w:top w:w="30" w:type="dxa"/>
              <w:left w:w="30" w:type="dxa"/>
              <w:bottom w:w="30" w:type="dxa"/>
              <w:right w:w="30" w:type="dxa"/>
            </w:tcMar>
            <w:vAlign w:val="center"/>
            <w:hideMark/>
          </w:tcPr>
          <w:p w:rsidR="0090531E" w:rsidRPr="0090531E" w:rsidRDefault="0090531E" w:rsidP="0090531E">
            <w:pPr>
              <w:widowControl/>
              <w:jc w:val="left"/>
              <w:rPr>
                <w:rFonts w:ascii="宋体" w:eastAsia="宋体" w:hAnsi="宋体" w:cs="宋体"/>
                <w:kern w:val="0"/>
                <w:sz w:val="24"/>
                <w:szCs w:val="24"/>
              </w:rPr>
            </w:pPr>
          </w:p>
        </w:tc>
        <w:tc>
          <w:tcPr>
            <w:tcW w:w="165" w:type="dxa"/>
            <w:tcMar>
              <w:top w:w="30" w:type="dxa"/>
              <w:left w:w="30" w:type="dxa"/>
              <w:bottom w:w="30" w:type="dxa"/>
              <w:right w:w="30" w:type="dxa"/>
            </w:tcMar>
            <w:vAlign w:val="center"/>
            <w:hideMark/>
          </w:tcPr>
          <w:p w:rsidR="0090531E" w:rsidRPr="0090531E" w:rsidRDefault="0090531E" w:rsidP="0090531E">
            <w:pPr>
              <w:widowControl/>
              <w:jc w:val="left"/>
              <w:rPr>
                <w:rFonts w:ascii="宋体" w:eastAsia="宋体" w:hAnsi="宋体" w:cs="宋体"/>
                <w:kern w:val="0"/>
                <w:sz w:val="24"/>
                <w:szCs w:val="24"/>
              </w:rPr>
            </w:pPr>
          </w:p>
        </w:tc>
        <w:tc>
          <w:tcPr>
            <w:tcW w:w="8550" w:type="dxa"/>
            <w:tcMar>
              <w:top w:w="30" w:type="dxa"/>
              <w:left w:w="30" w:type="dxa"/>
              <w:bottom w:w="30" w:type="dxa"/>
              <w:right w:w="30" w:type="dxa"/>
            </w:tcMar>
            <w:vAlign w:val="center"/>
            <w:hideMark/>
          </w:tcPr>
          <w:p w:rsidR="0090531E" w:rsidRPr="0090531E" w:rsidRDefault="0090531E" w:rsidP="0090531E">
            <w:pPr>
              <w:widowControl/>
              <w:jc w:val="left"/>
              <w:rPr>
                <w:rFonts w:ascii="宋体" w:eastAsia="宋体" w:hAnsi="宋体" w:cs="宋体"/>
                <w:kern w:val="0"/>
                <w:sz w:val="24"/>
                <w:szCs w:val="24"/>
              </w:rPr>
            </w:pPr>
          </w:p>
        </w:tc>
        <w:tc>
          <w:tcPr>
            <w:tcW w:w="180" w:type="dxa"/>
            <w:tcMar>
              <w:top w:w="30" w:type="dxa"/>
              <w:left w:w="30" w:type="dxa"/>
              <w:bottom w:w="30" w:type="dxa"/>
              <w:right w:w="30" w:type="dxa"/>
            </w:tcMar>
            <w:vAlign w:val="center"/>
            <w:hideMark/>
          </w:tcPr>
          <w:p w:rsidR="0090531E" w:rsidRPr="0090531E" w:rsidRDefault="0090531E" w:rsidP="0090531E">
            <w:pPr>
              <w:widowControl/>
              <w:jc w:val="left"/>
              <w:rPr>
                <w:rFonts w:ascii="宋体" w:eastAsia="宋体" w:hAnsi="宋体" w:cs="宋体"/>
                <w:kern w:val="0"/>
                <w:sz w:val="24"/>
                <w:szCs w:val="24"/>
              </w:rPr>
            </w:pPr>
          </w:p>
        </w:tc>
      </w:tr>
      <w:tr w:rsidR="0090531E" w:rsidRPr="0090531E" w:rsidTr="0090531E">
        <w:trPr>
          <w:trHeight w:val="1065"/>
          <w:tblCellSpacing w:w="0" w:type="dxa"/>
        </w:trPr>
        <w:tc>
          <w:tcPr>
            <w:tcW w:w="0" w:type="auto"/>
            <w:tcMar>
              <w:top w:w="30" w:type="dxa"/>
              <w:left w:w="30" w:type="dxa"/>
              <w:bottom w:w="30" w:type="dxa"/>
              <w:right w:w="30" w:type="dxa"/>
            </w:tcMar>
            <w:vAlign w:val="center"/>
            <w:hideMark/>
          </w:tcPr>
          <w:p w:rsidR="0090531E" w:rsidRPr="0090531E" w:rsidRDefault="0090531E" w:rsidP="0090531E">
            <w:pPr>
              <w:widowControl/>
              <w:jc w:val="left"/>
              <w:rPr>
                <w:rFonts w:ascii="宋体" w:eastAsia="宋体" w:hAnsi="宋体" w:cs="宋体"/>
                <w:kern w:val="0"/>
                <w:sz w:val="24"/>
                <w:szCs w:val="24"/>
              </w:rPr>
            </w:pPr>
          </w:p>
        </w:tc>
        <w:tc>
          <w:tcPr>
            <w:tcW w:w="0" w:type="auto"/>
            <w:tcMar>
              <w:top w:w="30" w:type="dxa"/>
              <w:left w:w="30" w:type="dxa"/>
              <w:bottom w:w="30" w:type="dxa"/>
              <w:right w:w="30" w:type="dxa"/>
            </w:tcMar>
            <w:vAlign w:val="center"/>
            <w:hideMark/>
          </w:tcPr>
          <w:p w:rsidR="0090531E" w:rsidRPr="0090531E" w:rsidRDefault="0090531E" w:rsidP="0090531E">
            <w:pPr>
              <w:widowControl/>
              <w:jc w:val="left"/>
              <w:rPr>
                <w:rFonts w:ascii="宋体" w:eastAsia="宋体" w:hAnsi="宋体" w:cs="宋体"/>
                <w:kern w:val="0"/>
                <w:sz w:val="24"/>
                <w:szCs w:val="24"/>
              </w:rPr>
            </w:pPr>
          </w:p>
        </w:tc>
        <w:tc>
          <w:tcPr>
            <w:tcW w:w="0" w:type="auto"/>
            <w:tcMar>
              <w:top w:w="30" w:type="dxa"/>
              <w:left w:w="30" w:type="dxa"/>
              <w:bottom w:w="30" w:type="dxa"/>
              <w:right w:w="30" w:type="dxa"/>
            </w:tcMar>
            <w:hideMark/>
          </w:tcPr>
          <w:p w:rsidR="0090531E" w:rsidRPr="0090531E" w:rsidRDefault="0090531E" w:rsidP="0090531E">
            <w:pPr>
              <w:widowControl/>
              <w:jc w:val="left"/>
              <w:rPr>
                <w:rFonts w:ascii="宋体" w:eastAsia="宋体" w:hAnsi="宋体" w:cs="宋体"/>
                <w:kern w:val="0"/>
                <w:sz w:val="24"/>
                <w:szCs w:val="24"/>
              </w:rPr>
            </w:pPr>
            <w:r w:rsidRPr="0090531E">
              <w:rPr>
                <w:rFonts w:ascii="宋体" w:eastAsia="宋体" w:hAnsi="宋体" w:cs="宋体"/>
                <w:noProof/>
                <w:kern w:val="0"/>
                <w:sz w:val="24"/>
                <w:szCs w:val="24"/>
              </w:rPr>
              <w:drawing>
                <wp:inline distT="0" distB="0" distL="0" distR="0" wp14:anchorId="3BEF6EBB" wp14:editId="6B77CB0E">
                  <wp:extent cx="5429250" cy="676275"/>
                  <wp:effectExtent l="0" t="0" r="0" b="9525"/>
                  <wp:docPr id="1" name="图片 1" descr="重庆市铜梁区人民政府办公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重庆市铜梁区人民政府办公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676275"/>
                          </a:xfrm>
                          <a:prstGeom prst="rect">
                            <a:avLst/>
                          </a:prstGeom>
                          <a:noFill/>
                          <a:ln>
                            <a:noFill/>
                          </a:ln>
                        </pic:spPr>
                      </pic:pic>
                    </a:graphicData>
                  </a:graphic>
                </wp:inline>
              </w:drawing>
            </w:r>
          </w:p>
        </w:tc>
        <w:tc>
          <w:tcPr>
            <w:tcW w:w="0" w:type="auto"/>
            <w:vAlign w:val="center"/>
            <w:hideMark/>
          </w:tcPr>
          <w:p w:rsidR="0090531E" w:rsidRPr="0090531E" w:rsidRDefault="0090531E" w:rsidP="0090531E">
            <w:pPr>
              <w:widowControl/>
              <w:jc w:val="left"/>
              <w:rPr>
                <w:rFonts w:ascii="Times New Roman" w:eastAsia="Times New Roman" w:hAnsi="Times New Roman" w:cs="Times New Roman"/>
                <w:kern w:val="0"/>
                <w:sz w:val="20"/>
                <w:szCs w:val="20"/>
              </w:rPr>
            </w:pPr>
          </w:p>
        </w:tc>
      </w:tr>
      <w:tr w:rsidR="0090531E" w:rsidRPr="0090531E" w:rsidTr="0090531E">
        <w:trPr>
          <w:trHeight w:val="1680"/>
          <w:tblCellSpacing w:w="0" w:type="dxa"/>
        </w:trPr>
        <w:tc>
          <w:tcPr>
            <w:tcW w:w="0" w:type="auto"/>
            <w:tcMar>
              <w:top w:w="30" w:type="dxa"/>
              <w:left w:w="30" w:type="dxa"/>
              <w:bottom w:w="30" w:type="dxa"/>
              <w:right w:w="30" w:type="dxa"/>
            </w:tcMar>
            <w:vAlign w:val="center"/>
            <w:hideMark/>
          </w:tcPr>
          <w:p w:rsidR="0090531E" w:rsidRPr="0090531E" w:rsidRDefault="0090531E" w:rsidP="0090531E">
            <w:pPr>
              <w:widowControl/>
              <w:jc w:val="left"/>
              <w:rPr>
                <w:rFonts w:ascii="宋体" w:eastAsia="宋体" w:hAnsi="宋体" w:cs="宋体"/>
                <w:kern w:val="0"/>
                <w:sz w:val="24"/>
                <w:szCs w:val="24"/>
              </w:rPr>
            </w:pPr>
          </w:p>
        </w:tc>
        <w:tc>
          <w:tcPr>
            <w:tcW w:w="0" w:type="auto"/>
            <w:vAlign w:val="center"/>
            <w:hideMark/>
          </w:tcPr>
          <w:p w:rsidR="0090531E" w:rsidRPr="0090531E" w:rsidRDefault="0090531E" w:rsidP="0090531E">
            <w:pPr>
              <w:widowControl/>
              <w:jc w:val="left"/>
              <w:rPr>
                <w:rFonts w:ascii="Times New Roman" w:eastAsia="Times New Roman" w:hAnsi="Times New Roman" w:cs="Times New Roman"/>
                <w:kern w:val="0"/>
                <w:sz w:val="20"/>
                <w:szCs w:val="20"/>
              </w:rPr>
            </w:pPr>
          </w:p>
        </w:tc>
        <w:tc>
          <w:tcPr>
            <w:tcW w:w="0" w:type="auto"/>
            <w:vAlign w:val="center"/>
            <w:hideMark/>
          </w:tcPr>
          <w:p w:rsidR="0090531E" w:rsidRPr="0090531E" w:rsidRDefault="0090531E" w:rsidP="0090531E">
            <w:pPr>
              <w:widowControl/>
              <w:jc w:val="left"/>
              <w:rPr>
                <w:rFonts w:ascii="Times New Roman" w:eastAsia="Times New Roman" w:hAnsi="Times New Roman" w:cs="Times New Roman"/>
                <w:kern w:val="0"/>
                <w:sz w:val="20"/>
                <w:szCs w:val="20"/>
              </w:rPr>
            </w:pPr>
          </w:p>
        </w:tc>
        <w:tc>
          <w:tcPr>
            <w:tcW w:w="0" w:type="auto"/>
            <w:vAlign w:val="center"/>
            <w:hideMark/>
          </w:tcPr>
          <w:p w:rsidR="0090531E" w:rsidRPr="0090531E" w:rsidRDefault="0090531E" w:rsidP="0090531E">
            <w:pPr>
              <w:widowControl/>
              <w:jc w:val="left"/>
              <w:rPr>
                <w:rFonts w:ascii="Times New Roman" w:eastAsia="Times New Roman" w:hAnsi="Times New Roman" w:cs="Times New Roman"/>
                <w:kern w:val="0"/>
                <w:sz w:val="20"/>
                <w:szCs w:val="20"/>
              </w:rPr>
            </w:pPr>
          </w:p>
        </w:tc>
      </w:tr>
      <w:tr w:rsidR="0090531E" w:rsidRPr="0090531E" w:rsidTr="0090531E">
        <w:trPr>
          <w:trHeight w:val="45"/>
          <w:tblCellSpacing w:w="0" w:type="dxa"/>
        </w:trPr>
        <w:tc>
          <w:tcPr>
            <w:tcW w:w="0" w:type="auto"/>
            <w:tcMar>
              <w:top w:w="30" w:type="dxa"/>
              <w:left w:w="30" w:type="dxa"/>
              <w:bottom w:w="30" w:type="dxa"/>
              <w:right w:w="30" w:type="dxa"/>
            </w:tcMar>
            <w:vAlign w:val="center"/>
            <w:hideMark/>
          </w:tcPr>
          <w:p w:rsidR="0090531E" w:rsidRPr="0090531E" w:rsidRDefault="0090531E" w:rsidP="0090531E">
            <w:pPr>
              <w:widowControl/>
              <w:jc w:val="left"/>
              <w:rPr>
                <w:rFonts w:ascii="宋体" w:eastAsia="宋体" w:hAnsi="宋体" w:cs="宋体"/>
                <w:kern w:val="0"/>
                <w:sz w:val="4"/>
                <w:szCs w:val="24"/>
              </w:rPr>
            </w:pPr>
          </w:p>
        </w:tc>
        <w:tc>
          <w:tcPr>
            <w:tcW w:w="0" w:type="auto"/>
            <w:gridSpan w:val="3"/>
            <w:tcMar>
              <w:top w:w="30" w:type="dxa"/>
              <w:left w:w="30" w:type="dxa"/>
              <w:bottom w:w="30" w:type="dxa"/>
              <w:right w:w="30" w:type="dxa"/>
            </w:tcMar>
            <w:hideMark/>
          </w:tcPr>
          <w:p w:rsidR="0090531E" w:rsidRPr="0090531E" w:rsidRDefault="0090531E" w:rsidP="0090531E">
            <w:pPr>
              <w:widowControl/>
              <w:spacing w:line="45" w:lineRule="atLeast"/>
              <w:jc w:val="left"/>
              <w:rPr>
                <w:rFonts w:ascii="宋体" w:eastAsia="宋体" w:hAnsi="宋体" w:cs="宋体"/>
                <w:kern w:val="0"/>
                <w:sz w:val="24"/>
                <w:szCs w:val="24"/>
              </w:rPr>
            </w:pPr>
            <w:r w:rsidRPr="0090531E">
              <w:rPr>
                <w:rFonts w:ascii="宋体" w:eastAsia="宋体" w:hAnsi="宋体" w:cs="宋体"/>
                <w:noProof/>
                <w:kern w:val="0"/>
                <w:sz w:val="24"/>
                <w:szCs w:val="24"/>
              </w:rPr>
              <w:drawing>
                <wp:inline distT="0" distB="0" distL="0" distR="0" wp14:anchorId="31A58510" wp14:editId="35EE7AD9">
                  <wp:extent cx="5648325" cy="28575"/>
                  <wp:effectExtent l="0" t="0" r="9525" b="9525"/>
                  <wp:docPr id="2" name="图片 2" descr="https://www.cqstl.gov.cn/upfiles/201602/20160225152843373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qstl.gov.cn/upfiles/201602/20160225152843373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28575"/>
                          </a:xfrm>
                          <a:prstGeom prst="rect">
                            <a:avLst/>
                          </a:prstGeom>
                          <a:noFill/>
                          <a:ln>
                            <a:noFill/>
                          </a:ln>
                        </pic:spPr>
                      </pic:pic>
                    </a:graphicData>
                  </a:graphic>
                </wp:inline>
              </w:drawing>
            </w:r>
          </w:p>
        </w:tc>
      </w:tr>
    </w:tbl>
    <w:p w:rsidR="0090531E" w:rsidRPr="0090531E" w:rsidRDefault="0090531E" w:rsidP="0090531E">
      <w:pPr>
        <w:widowControl/>
        <w:shd w:val="clear" w:color="auto" w:fill="FFFFFF"/>
        <w:spacing w:line="510" w:lineRule="atLeast"/>
        <w:jc w:val="left"/>
        <w:rPr>
          <w:rFonts w:ascii="宋体" w:eastAsia="宋体" w:hAnsi="宋体" w:cs="宋体"/>
          <w:color w:val="181818"/>
          <w:kern w:val="0"/>
          <w:szCs w:val="21"/>
        </w:rPr>
      </w:pPr>
      <w:r w:rsidRPr="0090531E">
        <w:rPr>
          <w:rFonts w:ascii="宋体" w:eastAsia="宋体" w:hAnsi="宋体" w:cs="宋体" w:hint="eastAsia"/>
          <w:color w:val="181818"/>
          <w:kern w:val="0"/>
          <w:szCs w:val="21"/>
        </w:rPr>
        <w:t> </w:t>
      </w:r>
    </w:p>
    <w:p w:rsidR="0090531E" w:rsidRPr="0090531E" w:rsidRDefault="0090531E" w:rsidP="0090531E">
      <w:pPr>
        <w:widowControl/>
        <w:shd w:val="clear" w:color="auto" w:fill="FFFFFF"/>
        <w:spacing w:line="510" w:lineRule="atLeast"/>
        <w:rPr>
          <w:rFonts w:ascii="Times New Roman" w:eastAsia="宋体" w:hAnsi="Times New Roman" w:cs="Times New Roman" w:hint="eastAsia"/>
          <w:kern w:val="0"/>
          <w:sz w:val="32"/>
          <w:szCs w:val="32"/>
        </w:rPr>
      </w:pPr>
      <w:r w:rsidRPr="0090531E">
        <w:rPr>
          <w:rFonts w:ascii="Times New Roman" w:eastAsia="宋体" w:hAnsi="Times New Roman" w:cs="Times New Roman"/>
          <w:kern w:val="0"/>
          <w:sz w:val="32"/>
          <w:szCs w:val="32"/>
        </w:rPr>
        <w:t> </w:t>
      </w:r>
    </w:p>
    <w:p w:rsidR="0090531E" w:rsidRPr="0090531E" w:rsidRDefault="0090531E" w:rsidP="0090531E">
      <w:pPr>
        <w:widowControl/>
        <w:shd w:val="clear" w:color="auto" w:fill="FFFFFF"/>
        <w:spacing w:line="510" w:lineRule="atLeast"/>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 </w:t>
      </w:r>
    </w:p>
    <w:p w:rsidR="0090531E" w:rsidRPr="0090531E" w:rsidRDefault="0090531E" w:rsidP="0090531E">
      <w:pPr>
        <w:widowControl/>
        <w:shd w:val="clear" w:color="auto" w:fill="FFFFFF"/>
        <w:spacing w:line="500" w:lineRule="atLeast"/>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 </w:t>
      </w:r>
    </w:p>
    <w:p w:rsidR="0090531E" w:rsidRPr="0090531E" w:rsidRDefault="0090531E" w:rsidP="0090531E">
      <w:pPr>
        <w:widowControl/>
        <w:shd w:val="clear" w:color="auto" w:fill="FFFFFF"/>
        <w:spacing w:line="510" w:lineRule="atLeast"/>
        <w:jc w:val="left"/>
        <w:rPr>
          <w:rFonts w:ascii="宋体" w:eastAsia="宋体" w:hAnsi="宋体" w:cs="宋体"/>
          <w:color w:val="181818"/>
          <w:kern w:val="0"/>
          <w:szCs w:val="21"/>
        </w:rPr>
      </w:pPr>
      <w:r w:rsidRPr="0090531E">
        <w:rPr>
          <w:rFonts w:ascii="宋体" w:eastAsia="宋体" w:hAnsi="宋体" w:cs="宋体" w:hint="eastAsia"/>
          <w:color w:val="181818"/>
          <w:kern w:val="0"/>
          <w:szCs w:val="21"/>
        </w:rPr>
        <w:br w:type="textWrapping" w:clear="all"/>
      </w:r>
    </w:p>
    <w:p w:rsidR="0090531E" w:rsidRPr="0090531E" w:rsidRDefault="0090531E" w:rsidP="0090531E">
      <w:pPr>
        <w:widowControl/>
        <w:shd w:val="clear" w:color="auto" w:fill="FFFFFF"/>
        <w:spacing w:line="510" w:lineRule="atLeast"/>
        <w:jc w:val="center"/>
        <w:rPr>
          <w:rFonts w:ascii="Times New Roman" w:eastAsia="宋体" w:hAnsi="Times New Roman" w:cs="Times New Roman" w:hint="eastAsia"/>
          <w:kern w:val="0"/>
          <w:sz w:val="32"/>
          <w:szCs w:val="32"/>
        </w:rPr>
      </w:pPr>
      <w:proofErr w:type="gramStart"/>
      <w:r w:rsidRPr="0090531E">
        <w:rPr>
          <w:rFonts w:ascii="方正仿宋_GBK" w:eastAsia="方正仿宋_GBK" w:hAnsi="Times New Roman" w:cs="Times New Roman" w:hint="eastAsia"/>
          <w:kern w:val="0"/>
          <w:sz w:val="32"/>
          <w:szCs w:val="32"/>
        </w:rPr>
        <w:t>铜府办</w:t>
      </w:r>
      <w:proofErr w:type="gramEnd"/>
      <w:r w:rsidRPr="0090531E">
        <w:rPr>
          <w:rFonts w:ascii="方正仿宋_GBK" w:eastAsia="方正仿宋_GBK" w:hAnsi="Times New Roman" w:cs="Times New Roman" w:hint="eastAsia"/>
          <w:kern w:val="0"/>
          <w:sz w:val="32"/>
          <w:szCs w:val="32"/>
        </w:rPr>
        <w:t>〔2016〕22号</w:t>
      </w:r>
    </w:p>
    <w:p w:rsidR="0090531E" w:rsidRPr="0090531E" w:rsidRDefault="0090531E" w:rsidP="0090531E">
      <w:pPr>
        <w:widowControl/>
        <w:shd w:val="clear" w:color="auto" w:fill="FFFFFF"/>
        <w:spacing w:line="300" w:lineRule="atLeast"/>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lastRenderedPageBreak/>
        <w:t>                    </w:t>
      </w:r>
    </w:p>
    <w:p w:rsidR="0090531E" w:rsidRPr="0090531E" w:rsidRDefault="0090531E" w:rsidP="0090531E">
      <w:pPr>
        <w:widowControl/>
        <w:shd w:val="clear" w:color="auto" w:fill="FFFFFF"/>
        <w:spacing w:line="510" w:lineRule="atLeast"/>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 </w:t>
      </w:r>
    </w:p>
    <w:p w:rsidR="0090531E" w:rsidRPr="0090531E" w:rsidRDefault="0090531E" w:rsidP="0090531E">
      <w:pPr>
        <w:widowControl/>
        <w:shd w:val="clear" w:color="auto" w:fill="FFFFFF"/>
        <w:spacing w:line="510" w:lineRule="atLeast"/>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 </w:t>
      </w:r>
    </w:p>
    <w:p w:rsidR="0090531E" w:rsidRPr="0090531E" w:rsidRDefault="0090531E" w:rsidP="0090531E">
      <w:pPr>
        <w:widowControl/>
        <w:shd w:val="clear" w:color="auto" w:fill="FFFFFF"/>
        <w:spacing w:line="579" w:lineRule="atLeast"/>
        <w:jc w:val="center"/>
        <w:rPr>
          <w:rFonts w:ascii="Times New Roman" w:eastAsia="宋体" w:hAnsi="Times New Roman" w:cs="Times New Roman"/>
          <w:kern w:val="0"/>
          <w:sz w:val="32"/>
          <w:szCs w:val="32"/>
        </w:rPr>
      </w:pPr>
      <w:r w:rsidRPr="0090531E">
        <w:rPr>
          <w:rFonts w:ascii="方正小标宋_GBK" w:eastAsia="方正小标宋_GBK" w:hAnsi="Times New Roman" w:cs="Times New Roman" w:hint="eastAsia"/>
          <w:kern w:val="0"/>
          <w:sz w:val="44"/>
          <w:szCs w:val="44"/>
        </w:rPr>
        <w:t>重庆市铜梁区人民政府办公室</w:t>
      </w:r>
    </w:p>
    <w:p w:rsidR="0090531E" w:rsidRPr="0090531E" w:rsidRDefault="0090531E" w:rsidP="0090531E">
      <w:pPr>
        <w:widowControl/>
        <w:shd w:val="clear" w:color="auto" w:fill="FFFFFF"/>
        <w:spacing w:line="579" w:lineRule="atLeast"/>
        <w:jc w:val="center"/>
        <w:rPr>
          <w:rFonts w:ascii="Times New Roman" w:eastAsia="宋体" w:hAnsi="Times New Roman" w:cs="Times New Roman"/>
          <w:kern w:val="0"/>
          <w:sz w:val="32"/>
          <w:szCs w:val="32"/>
        </w:rPr>
      </w:pPr>
      <w:r w:rsidRPr="0090531E">
        <w:rPr>
          <w:rFonts w:ascii="方正小标宋_GBK" w:eastAsia="方正小标宋_GBK" w:hAnsi="Times New Roman" w:cs="Times New Roman" w:hint="eastAsia"/>
          <w:kern w:val="0"/>
          <w:sz w:val="44"/>
          <w:szCs w:val="44"/>
        </w:rPr>
        <w:t>关于印发铜梁区工业发展专项资金管理办法的通</w:t>
      </w:r>
      <w:r w:rsidRPr="0090531E">
        <w:rPr>
          <w:rFonts w:ascii="方正小标宋_GBK" w:eastAsia="方正小标宋_GBK" w:hAnsi="Times New Roman" w:cs="Times New Roman" w:hint="eastAsia"/>
          <w:kern w:val="0"/>
          <w:sz w:val="44"/>
          <w:szCs w:val="44"/>
        </w:rPr>
        <w:t>  </w:t>
      </w:r>
      <w:r w:rsidRPr="0090531E">
        <w:rPr>
          <w:rFonts w:ascii="方正小标宋_GBK" w:eastAsia="方正小标宋_GBK" w:hAnsi="Times New Roman" w:cs="Times New Roman" w:hint="eastAsia"/>
          <w:kern w:val="0"/>
          <w:sz w:val="44"/>
          <w:szCs w:val="44"/>
        </w:rPr>
        <w:t>知</w:t>
      </w:r>
    </w:p>
    <w:p w:rsidR="0090531E" w:rsidRPr="0090531E" w:rsidRDefault="0090531E" w:rsidP="0090531E">
      <w:pPr>
        <w:widowControl/>
        <w:shd w:val="clear" w:color="auto" w:fill="FFFFFF"/>
        <w:spacing w:line="579" w:lineRule="atLeast"/>
        <w:jc w:val="center"/>
        <w:rPr>
          <w:rFonts w:ascii="Times New Roman" w:eastAsia="宋体" w:hAnsi="Times New Roman" w:cs="Times New Roman"/>
          <w:kern w:val="0"/>
          <w:sz w:val="32"/>
          <w:szCs w:val="32"/>
        </w:rPr>
      </w:pPr>
      <w:r w:rsidRPr="0090531E">
        <w:rPr>
          <w:rFonts w:ascii="方正小标宋_GBK" w:eastAsia="方正小标宋_GBK" w:hAnsi="Times New Roman" w:cs="Times New Roman" w:hint="eastAsia"/>
          <w:kern w:val="0"/>
          <w:sz w:val="44"/>
          <w:szCs w:val="44"/>
        </w:rPr>
        <w:t> </w:t>
      </w:r>
    </w:p>
    <w:p w:rsidR="0090531E" w:rsidRPr="0090531E" w:rsidRDefault="0090531E" w:rsidP="0090531E">
      <w:pPr>
        <w:widowControl/>
        <w:shd w:val="clear" w:color="auto" w:fill="FFFFFF"/>
        <w:spacing w:line="579" w:lineRule="atLeast"/>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各镇人民政府、街道办事处，区政府各部门，有关单位：</w:t>
      </w:r>
    </w:p>
    <w:p w:rsidR="0090531E" w:rsidRPr="0090531E" w:rsidRDefault="0090531E" w:rsidP="0090531E">
      <w:pPr>
        <w:widowControl/>
        <w:shd w:val="clear" w:color="auto" w:fill="FFFFFF"/>
        <w:spacing w:line="579" w:lineRule="atLeast"/>
        <w:ind w:firstLine="630"/>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经区政府第八十次常务会议审议同意，现将《铜梁区工业发展专项资金管理办法》印发给你们，请认真组织实施。</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 </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 </w:t>
      </w:r>
    </w:p>
    <w:p w:rsidR="0090531E" w:rsidRPr="0090531E" w:rsidRDefault="0090531E" w:rsidP="0090531E">
      <w:pPr>
        <w:widowControl/>
        <w:shd w:val="clear" w:color="auto" w:fill="FFFFFF"/>
        <w:spacing w:line="579" w:lineRule="atLeast"/>
        <w:ind w:firstLine="4390"/>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重庆市铜梁区人民政府办公室</w:t>
      </w:r>
    </w:p>
    <w:p w:rsidR="0090531E" w:rsidRPr="0090531E" w:rsidRDefault="0090531E" w:rsidP="0090531E">
      <w:pPr>
        <w:widowControl/>
        <w:shd w:val="clear" w:color="auto" w:fill="FFFFFF"/>
        <w:spacing w:line="579" w:lineRule="atLeast"/>
        <w:ind w:firstLine="5284"/>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2016年2月3日</w:t>
      </w:r>
    </w:p>
    <w:p w:rsidR="0090531E" w:rsidRPr="0090531E" w:rsidRDefault="0090531E" w:rsidP="0090531E">
      <w:pPr>
        <w:widowControl/>
        <w:shd w:val="clear" w:color="auto" w:fill="FFFFFF"/>
        <w:spacing w:line="550" w:lineRule="atLeast"/>
        <w:ind w:firstLine="5284"/>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 </w:t>
      </w:r>
    </w:p>
    <w:p w:rsidR="0090531E" w:rsidRPr="0090531E" w:rsidRDefault="0090531E" w:rsidP="0090531E">
      <w:pPr>
        <w:widowControl/>
        <w:shd w:val="clear" w:color="auto" w:fill="FFFFFF"/>
        <w:spacing w:line="550" w:lineRule="atLeast"/>
        <w:ind w:firstLine="5284"/>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 </w:t>
      </w:r>
    </w:p>
    <w:p w:rsidR="0090531E" w:rsidRPr="0090531E" w:rsidRDefault="0090531E" w:rsidP="0090531E">
      <w:pPr>
        <w:widowControl/>
        <w:shd w:val="clear" w:color="auto" w:fill="FFFFFF"/>
        <w:spacing w:line="579" w:lineRule="atLeast"/>
        <w:ind w:firstLine="872"/>
        <w:jc w:val="left"/>
        <w:rPr>
          <w:rFonts w:ascii="Times New Roman" w:eastAsia="宋体" w:hAnsi="Times New Roman" w:cs="Times New Roman"/>
          <w:kern w:val="0"/>
          <w:sz w:val="32"/>
          <w:szCs w:val="32"/>
        </w:rPr>
      </w:pPr>
      <w:r w:rsidRPr="0090531E">
        <w:rPr>
          <w:rFonts w:ascii="方正小标宋_GBK" w:eastAsia="方正小标宋_GBK" w:hAnsi="Times New Roman" w:cs="Times New Roman" w:hint="eastAsia"/>
          <w:kern w:val="0"/>
          <w:sz w:val="44"/>
          <w:szCs w:val="44"/>
        </w:rPr>
        <w:t>铜梁区工业发展专项资金管理办法</w:t>
      </w:r>
    </w:p>
    <w:p w:rsidR="0090531E" w:rsidRPr="0090531E" w:rsidRDefault="0090531E" w:rsidP="0090531E">
      <w:pPr>
        <w:widowControl/>
        <w:shd w:val="clear" w:color="auto" w:fill="FFFFFF"/>
        <w:spacing w:line="579" w:lineRule="atLeast"/>
        <w:jc w:val="center"/>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 </w:t>
      </w:r>
    </w:p>
    <w:p w:rsidR="0090531E" w:rsidRPr="0090531E" w:rsidRDefault="0090531E" w:rsidP="0090531E">
      <w:pPr>
        <w:widowControl/>
        <w:shd w:val="clear" w:color="auto" w:fill="FFFFFF"/>
        <w:spacing w:line="579" w:lineRule="atLeast"/>
        <w:ind w:firstLine="632"/>
        <w:jc w:val="left"/>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 </w:t>
      </w:r>
      <w:r w:rsidRPr="0090531E">
        <w:rPr>
          <w:rFonts w:ascii="方正仿宋_GBK" w:eastAsia="方正仿宋_GBK" w:hAnsi="Times New Roman" w:cs="Times New Roman" w:hint="eastAsia"/>
          <w:color w:val="000000"/>
          <w:kern w:val="0"/>
          <w:sz w:val="32"/>
          <w:szCs w:val="32"/>
        </w:rPr>
        <w:t>为深入贯彻落实《重庆市人民政府关于大力发展民营经济的意见》（</w:t>
      </w:r>
      <w:proofErr w:type="gramStart"/>
      <w:r w:rsidRPr="0090531E">
        <w:rPr>
          <w:rFonts w:ascii="方正仿宋_GBK" w:eastAsia="方正仿宋_GBK" w:hAnsi="Times New Roman" w:cs="Times New Roman" w:hint="eastAsia"/>
          <w:color w:val="000000"/>
          <w:kern w:val="0"/>
          <w:sz w:val="32"/>
          <w:szCs w:val="32"/>
        </w:rPr>
        <w:t>渝府发</w:t>
      </w:r>
      <w:proofErr w:type="gramEnd"/>
      <w:r w:rsidRPr="0090531E">
        <w:rPr>
          <w:rFonts w:ascii="方正仿宋_GBK" w:eastAsia="方正仿宋_GBK" w:hAnsi="Times New Roman" w:cs="Times New Roman" w:hint="eastAsia"/>
          <w:color w:val="000000"/>
          <w:kern w:val="0"/>
          <w:sz w:val="32"/>
          <w:szCs w:val="32"/>
        </w:rPr>
        <w:t>〔2012〕62号）精神，加强工业发展专项资金的管理使用，支持和引导工业</w:t>
      </w:r>
      <w:hyperlink r:id="rId9" w:history="1">
        <w:r w:rsidRPr="0090531E">
          <w:rPr>
            <w:rFonts w:ascii="方正仿宋_GBK" w:eastAsia="方正仿宋_GBK" w:hAnsi="Times New Roman" w:cs="Times New Roman" w:hint="eastAsia"/>
            <w:color w:val="000000"/>
            <w:kern w:val="0"/>
            <w:sz w:val="32"/>
            <w:szCs w:val="32"/>
          </w:rPr>
          <w:t>经济</w:t>
        </w:r>
      </w:hyperlink>
      <w:r w:rsidRPr="0090531E">
        <w:rPr>
          <w:rFonts w:ascii="方正仿宋_GBK" w:eastAsia="方正仿宋_GBK" w:hAnsi="Times New Roman" w:cs="Times New Roman" w:hint="eastAsia"/>
          <w:color w:val="000000"/>
          <w:kern w:val="0"/>
          <w:sz w:val="32"/>
          <w:szCs w:val="32"/>
        </w:rPr>
        <w:t>健康发展，缓解企</w:t>
      </w:r>
      <w:r w:rsidRPr="0090531E">
        <w:rPr>
          <w:rFonts w:ascii="方正仿宋_GBK" w:eastAsia="方正仿宋_GBK" w:hAnsi="Times New Roman" w:cs="Times New Roman" w:hint="eastAsia"/>
          <w:color w:val="000000"/>
          <w:kern w:val="0"/>
          <w:sz w:val="32"/>
          <w:szCs w:val="32"/>
        </w:rPr>
        <w:lastRenderedPageBreak/>
        <w:t>业运行压力，增强我区工业</w:t>
      </w:r>
      <w:hyperlink r:id="rId10" w:history="1">
        <w:r w:rsidRPr="0090531E">
          <w:rPr>
            <w:rFonts w:ascii="方正仿宋_GBK" w:eastAsia="方正仿宋_GBK" w:hAnsi="Times New Roman" w:cs="Times New Roman" w:hint="eastAsia"/>
            <w:color w:val="000000"/>
            <w:kern w:val="0"/>
            <w:sz w:val="32"/>
            <w:szCs w:val="32"/>
          </w:rPr>
          <w:t>经济</w:t>
        </w:r>
      </w:hyperlink>
      <w:r w:rsidRPr="0090531E">
        <w:rPr>
          <w:rFonts w:ascii="方正仿宋_GBK" w:eastAsia="方正仿宋_GBK" w:hAnsi="Times New Roman" w:cs="Times New Roman" w:hint="eastAsia"/>
          <w:color w:val="000000"/>
          <w:kern w:val="0"/>
          <w:sz w:val="32"/>
          <w:szCs w:val="32"/>
        </w:rPr>
        <w:t>竞争力和综合实力，特制定本办法。</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黑体_GBK" w:eastAsia="方正黑体_GBK" w:hAnsi="Times New Roman" w:cs="Times New Roman" w:hint="eastAsia"/>
          <w:kern w:val="0"/>
          <w:sz w:val="32"/>
          <w:szCs w:val="32"/>
        </w:rPr>
        <w:t>一、资金来源及安排方式</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每年在民营经济发展专项资金中安排</w:t>
      </w:r>
      <w:r w:rsidRPr="0090531E">
        <w:rPr>
          <w:rFonts w:ascii="Times New Roman" w:eastAsia="宋体" w:hAnsi="Times New Roman" w:cs="Times New Roman"/>
          <w:kern w:val="0"/>
          <w:sz w:val="32"/>
          <w:szCs w:val="32"/>
        </w:rPr>
        <w:t>3000</w:t>
      </w:r>
      <w:r w:rsidRPr="0090531E">
        <w:rPr>
          <w:rFonts w:ascii="方正仿宋_GBK" w:eastAsia="方正仿宋_GBK" w:hAnsi="Times New Roman" w:cs="Times New Roman" w:hint="eastAsia"/>
          <w:kern w:val="0"/>
          <w:sz w:val="32"/>
          <w:szCs w:val="32"/>
        </w:rPr>
        <w:t>万元，用于支持工业经济发展。资金来源除市级专项资金补助外，不足部分由区财政安排资金解决。</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黑体_GBK" w:eastAsia="方正黑体_GBK" w:hAnsi="Times New Roman" w:cs="Times New Roman" w:hint="eastAsia"/>
          <w:kern w:val="0"/>
          <w:sz w:val="32"/>
          <w:szCs w:val="32"/>
        </w:rPr>
        <w:t>二、支持重点与申报条件</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（一）评选铜梁区工业十强</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每两年按企业综合经济实力评选</w:t>
      </w:r>
      <w:r w:rsidRPr="0090531E">
        <w:rPr>
          <w:rFonts w:ascii="Times New Roman" w:eastAsia="宋体" w:hAnsi="Times New Roman" w:cs="Times New Roman"/>
          <w:kern w:val="0"/>
          <w:sz w:val="32"/>
          <w:szCs w:val="32"/>
        </w:rPr>
        <w:t>“</w:t>
      </w:r>
      <w:r w:rsidRPr="0090531E">
        <w:rPr>
          <w:rFonts w:ascii="方正仿宋_GBK" w:eastAsia="方正仿宋_GBK" w:hAnsi="Times New Roman" w:cs="Times New Roman" w:hint="eastAsia"/>
          <w:kern w:val="0"/>
          <w:sz w:val="32"/>
          <w:szCs w:val="32"/>
        </w:rPr>
        <w:t>重庆市铜梁区工业十强</w:t>
      </w:r>
      <w:r w:rsidRPr="0090531E">
        <w:rPr>
          <w:rFonts w:ascii="Times New Roman" w:eastAsia="宋体" w:hAnsi="Times New Roman" w:cs="Times New Roman"/>
          <w:kern w:val="0"/>
          <w:sz w:val="32"/>
          <w:szCs w:val="32"/>
        </w:rPr>
        <w:t>”</w:t>
      </w:r>
      <w:r w:rsidRPr="0090531E">
        <w:rPr>
          <w:rFonts w:ascii="方正仿宋_GBK" w:eastAsia="方正仿宋_GBK" w:hAnsi="Times New Roman" w:cs="Times New Roman" w:hint="eastAsia"/>
          <w:kern w:val="0"/>
          <w:sz w:val="32"/>
          <w:szCs w:val="32"/>
        </w:rPr>
        <w:t>，由区政府命名授牌（评选办法另行制定）。</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（二）鼓励企业成长壮大</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1.</w:t>
      </w:r>
      <w:r w:rsidRPr="0090531E">
        <w:rPr>
          <w:rFonts w:ascii="方正仿宋_GBK" w:eastAsia="方正仿宋_GBK" w:hAnsi="Times New Roman" w:cs="Times New Roman" w:hint="eastAsia"/>
          <w:kern w:val="0"/>
          <w:sz w:val="32"/>
          <w:szCs w:val="32"/>
        </w:rPr>
        <w:t>鼓励企业扩</w:t>
      </w:r>
      <w:proofErr w:type="gramStart"/>
      <w:r w:rsidRPr="0090531E">
        <w:rPr>
          <w:rFonts w:ascii="方正仿宋_GBK" w:eastAsia="方正仿宋_GBK" w:hAnsi="Times New Roman" w:cs="Times New Roman" w:hint="eastAsia"/>
          <w:kern w:val="0"/>
          <w:sz w:val="32"/>
          <w:szCs w:val="32"/>
        </w:rPr>
        <w:t>规</w:t>
      </w:r>
      <w:proofErr w:type="gramEnd"/>
      <w:r w:rsidRPr="0090531E">
        <w:rPr>
          <w:rFonts w:ascii="方正仿宋_GBK" w:eastAsia="方正仿宋_GBK" w:hAnsi="Times New Roman" w:cs="Times New Roman" w:hint="eastAsia"/>
          <w:kern w:val="0"/>
          <w:sz w:val="32"/>
          <w:szCs w:val="32"/>
        </w:rPr>
        <w:t>上档</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对规模以下企业首次成长为规模以上企业的，从企业上</w:t>
      </w:r>
      <w:proofErr w:type="gramStart"/>
      <w:r w:rsidRPr="0090531E">
        <w:rPr>
          <w:rFonts w:ascii="方正仿宋_GBK" w:eastAsia="方正仿宋_GBK" w:hAnsi="Times New Roman" w:cs="Times New Roman" w:hint="eastAsia"/>
          <w:kern w:val="0"/>
          <w:sz w:val="32"/>
          <w:szCs w:val="32"/>
        </w:rPr>
        <w:t>规</w:t>
      </w:r>
      <w:proofErr w:type="gramEnd"/>
      <w:r w:rsidRPr="0090531E">
        <w:rPr>
          <w:rFonts w:ascii="方正仿宋_GBK" w:eastAsia="方正仿宋_GBK" w:hAnsi="Times New Roman" w:cs="Times New Roman" w:hint="eastAsia"/>
          <w:kern w:val="0"/>
          <w:sz w:val="32"/>
          <w:szCs w:val="32"/>
        </w:rPr>
        <w:t>次年起每年补助企业</w:t>
      </w:r>
      <w:r w:rsidRPr="0090531E">
        <w:rPr>
          <w:rFonts w:ascii="Times New Roman" w:eastAsia="宋体" w:hAnsi="Times New Roman" w:cs="Times New Roman"/>
          <w:kern w:val="0"/>
          <w:sz w:val="32"/>
          <w:szCs w:val="32"/>
        </w:rPr>
        <w:t>2</w:t>
      </w:r>
      <w:r w:rsidRPr="0090531E">
        <w:rPr>
          <w:rFonts w:ascii="方正仿宋_GBK" w:eastAsia="方正仿宋_GBK" w:hAnsi="Times New Roman" w:cs="Times New Roman" w:hint="eastAsia"/>
          <w:kern w:val="0"/>
          <w:sz w:val="32"/>
          <w:szCs w:val="32"/>
        </w:rPr>
        <w:t>万元，连续补助</w:t>
      </w:r>
      <w:r w:rsidRPr="0090531E">
        <w:rPr>
          <w:rFonts w:ascii="Times New Roman" w:eastAsia="宋体" w:hAnsi="Times New Roman" w:cs="Times New Roman"/>
          <w:kern w:val="0"/>
          <w:sz w:val="32"/>
          <w:szCs w:val="32"/>
        </w:rPr>
        <w:t>3</w:t>
      </w:r>
      <w:r w:rsidRPr="0090531E">
        <w:rPr>
          <w:rFonts w:ascii="方正仿宋_GBK" w:eastAsia="方正仿宋_GBK" w:hAnsi="Times New Roman" w:cs="Times New Roman" w:hint="eastAsia"/>
          <w:kern w:val="0"/>
          <w:sz w:val="32"/>
          <w:szCs w:val="32"/>
        </w:rPr>
        <w:t>年，期内退出规模以上企业统计则取消奖励；对小型企业首次成长为中型企业的，一次性补助企业</w:t>
      </w:r>
      <w:r w:rsidRPr="0090531E">
        <w:rPr>
          <w:rFonts w:ascii="Times New Roman" w:eastAsia="宋体" w:hAnsi="Times New Roman" w:cs="Times New Roman"/>
          <w:kern w:val="0"/>
          <w:sz w:val="32"/>
          <w:szCs w:val="32"/>
        </w:rPr>
        <w:t>10</w:t>
      </w:r>
      <w:r w:rsidRPr="0090531E">
        <w:rPr>
          <w:rFonts w:ascii="方正仿宋_GBK" w:eastAsia="方正仿宋_GBK" w:hAnsi="Times New Roman" w:cs="Times New Roman" w:hint="eastAsia"/>
          <w:kern w:val="0"/>
          <w:sz w:val="32"/>
          <w:szCs w:val="32"/>
        </w:rPr>
        <w:t>万元；对中小型企业首次成长为大型企业的，一次性补助企业</w:t>
      </w:r>
      <w:r w:rsidRPr="0090531E">
        <w:rPr>
          <w:rFonts w:ascii="Times New Roman" w:eastAsia="宋体" w:hAnsi="Times New Roman" w:cs="Times New Roman"/>
          <w:kern w:val="0"/>
          <w:sz w:val="32"/>
          <w:szCs w:val="32"/>
        </w:rPr>
        <w:t>50</w:t>
      </w:r>
      <w:r w:rsidRPr="0090531E">
        <w:rPr>
          <w:rFonts w:ascii="方正仿宋_GBK" w:eastAsia="方正仿宋_GBK" w:hAnsi="Times New Roman" w:cs="Times New Roman" w:hint="eastAsia"/>
          <w:kern w:val="0"/>
          <w:sz w:val="32"/>
          <w:szCs w:val="32"/>
        </w:rPr>
        <w:t>万元。产值</w:t>
      </w:r>
      <w:r w:rsidRPr="0090531E">
        <w:rPr>
          <w:rFonts w:ascii="Times New Roman" w:eastAsia="宋体" w:hAnsi="Times New Roman" w:cs="Times New Roman"/>
          <w:kern w:val="0"/>
          <w:sz w:val="32"/>
          <w:szCs w:val="32"/>
        </w:rPr>
        <w:t>3</w:t>
      </w:r>
      <w:r w:rsidRPr="0090531E">
        <w:rPr>
          <w:rFonts w:ascii="方正仿宋_GBK" w:eastAsia="方正仿宋_GBK" w:hAnsi="Times New Roman" w:cs="Times New Roman" w:hint="eastAsia"/>
          <w:kern w:val="0"/>
          <w:sz w:val="32"/>
          <w:szCs w:val="32"/>
        </w:rPr>
        <w:t>亿元（含）以上</w:t>
      </w:r>
      <w:proofErr w:type="gramStart"/>
      <w:r w:rsidRPr="0090531E">
        <w:rPr>
          <w:rFonts w:ascii="方正仿宋_GBK" w:eastAsia="方正仿宋_GBK" w:hAnsi="Times New Roman" w:cs="Times New Roman" w:hint="eastAsia"/>
          <w:kern w:val="0"/>
          <w:sz w:val="32"/>
          <w:szCs w:val="32"/>
        </w:rPr>
        <w:t>规</w:t>
      </w:r>
      <w:proofErr w:type="gramEnd"/>
      <w:r w:rsidRPr="0090531E">
        <w:rPr>
          <w:rFonts w:ascii="方正仿宋_GBK" w:eastAsia="方正仿宋_GBK" w:hAnsi="Times New Roman" w:cs="Times New Roman" w:hint="eastAsia"/>
          <w:kern w:val="0"/>
          <w:sz w:val="32"/>
          <w:szCs w:val="32"/>
        </w:rPr>
        <w:t>上企业，产值同比增幅达到</w:t>
      </w:r>
      <w:r w:rsidRPr="0090531E">
        <w:rPr>
          <w:rFonts w:ascii="Times New Roman" w:eastAsia="宋体" w:hAnsi="Times New Roman" w:cs="Times New Roman"/>
          <w:kern w:val="0"/>
          <w:sz w:val="32"/>
          <w:szCs w:val="32"/>
        </w:rPr>
        <w:t>15%</w:t>
      </w:r>
      <w:r w:rsidRPr="0090531E">
        <w:rPr>
          <w:rFonts w:ascii="方正仿宋_GBK" w:eastAsia="方正仿宋_GBK" w:hAnsi="Times New Roman" w:cs="Times New Roman" w:hint="eastAsia"/>
          <w:kern w:val="0"/>
          <w:sz w:val="32"/>
          <w:szCs w:val="32"/>
        </w:rPr>
        <w:t>且增加值率同比增长</w:t>
      </w:r>
      <w:r w:rsidRPr="0090531E">
        <w:rPr>
          <w:rFonts w:ascii="Times New Roman" w:eastAsia="宋体" w:hAnsi="Times New Roman" w:cs="Times New Roman"/>
          <w:kern w:val="0"/>
          <w:sz w:val="32"/>
          <w:szCs w:val="32"/>
        </w:rPr>
        <w:t>1</w:t>
      </w:r>
      <w:r w:rsidRPr="0090531E">
        <w:rPr>
          <w:rFonts w:ascii="方正仿宋_GBK" w:eastAsia="方正仿宋_GBK" w:hAnsi="Times New Roman" w:cs="Times New Roman" w:hint="eastAsia"/>
          <w:kern w:val="0"/>
          <w:sz w:val="32"/>
          <w:szCs w:val="32"/>
        </w:rPr>
        <w:t>个百分点（含）以上，补助企业</w:t>
      </w:r>
      <w:r w:rsidRPr="0090531E">
        <w:rPr>
          <w:rFonts w:ascii="Times New Roman" w:eastAsia="宋体" w:hAnsi="Times New Roman" w:cs="Times New Roman"/>
          <w:kern w:val="0"/>
          <w:sz w:val="32"/>
          <w:szCs w:val="32"/>
        </w:rPr>
        <w:t>5</w:t>
      </w:r>
      <w:r w:rsidRPr="0090531E">
        <w:rPr>
          <w:rFonts w:ascii="方正仿宋_GBK" w:eastAsia="方正仿宋_GBK" w:hAnsi="Times New Roman" w:cs="Times New Roman" w:hint="eastAsia"/>
          <w:kern w:val="0"/>
          <w:sz w:val="32"/>
          <w:szCs w:val="32"/>
        </w:rPr>
        <w:t>万元；产值</w:t>
      </w:r>
      <w:r w:rsidRPr="0090531E">
        <w:rPr>
          <w:rFonts w:ascii="Times New Roman" w:eastAsia="宋体" w:hAnsi="Times New Roman" w:cs="Times New Roman"/>
          <w:kern w:val="0"/>
          <w:sz w:val="32"/>
          <w:szCs w:val="32"/>
        </w:rPr>
        <w:t>1</w:t>
      </w:r>
      <w:r w:rsidRPr="0090531E">
        <w:rPr>
          <w:rFonts w:ascii="方正仿宋_GBK" w:eastAsia="方正仿宋_GBK" w:hAnsi="Times New Roman" w:cs="Times New Roman" w:hint="eastAsia"/>
          <w:kern w:val="0"/>
          <w:sz w:val="32"/>
          <w:szCs w:val="32"/>
        </w:rPr>
        <w:t>亿元（含）以上，</w:t>
      </w:r>
      <w:r w:rsidRPr="0090531E">
        <w:rPr>
          <w:rFonts w:ascii="Times New Roman" w:eastAsia="宋体" w:hAnsi="Times New Roman" w:cs="Times New Roman"/>
          <w:kern w:val="0"/>
          <w:sz w:val="32"/>
          <w:szCs w:val="32"/>
        </w:rPr>
        <w:t>3</w:t>
      </w:r>
      <w:r w:rsidRPr="0090531E">
        <w:rPr>
          <w:rFonts w:ascii="方正仿宋_GBK" w:eastAsia="方正仿宋_GBK" w:hAnsi="Times New Roman" w:cs="Times New Roman" w:hint="eastAsia"/>
          <w:kern w:val="0"/>
          <w:sz w:val="32"/>
          <w:szCs w:val="32"/>
        </w:rPr>
        <w:t>亿元（不含）以下</w:t>
      </w:r>
      <w:proofErr w:type="gramStart"/>
      <w:r w:rsidRPr="0090531E">
        <w:rPr>
          <w:rFonts w:ascii="方正仿宋_GBK" w:eastAsia="方正仿宋_GBK" w:hAnsi="Times New Roman" w:cs="Times New Roman" w:hint="eastAsia"/>
          <w:kern w:val="0"/>
          <w:sz w:val="32"/>
          <w:szCs w:val="32"/>
        </w:rPr>
        <w:t>规</w:t>
      </w:r>
      <w:proofErr w:type="gramEnd"/>
      <w:r w:rsidRPr="0090531E">
        <w:rPr>
          <w:rFonts w:ascii="方正仿宋_GBK" w:eastAsia="方正仿宋_GBK" w:hAnsi="Times New Roman" w:cs="Times New Roman" w:hint="eastAsia"/>
          <w:kern w:val="0"/>
          <w:sz w:val="32"/>
          <w:szCs w:val="32"/>
        </w:rPr>
        <w:t>上企业，产值同比增幅达到</w:t>
      </w:r>
      <w:r w:rsidRPr="0090531E">
        <w:rPr>
          <w:rFonts w:ascii="Times New Roman" w:eastAsia="宋体" w:hAnsi="Times New Roman" w:cs="Times New Roman"/>
          <w:kern w:val="0"/>
          <w:sz w:val="32"/>
          <w:szCs w:val="32"/>
        </w:rPr>
        <w:t>25%</w:t>
      </w:r>
      <w:r w:rsidRPr="0090531E">
        <w:rPr>
          <w:rFonts w:ascii="方正仿宋_GBK" w:eastAsia="方正仿宋_GBK" w:hAnsi="Times New Roman" w:cs="Times New Roman" w:hint="eastAsia"/>
          <w:kern w:val="0"/>
          <w:sz w:val="32"/>
          <w:szCs w:val="32"/>
        </w:rPr>
        <w:t>且增加值率同比增长</w:t>
      </w:r>
      <w:r w:rsidRPr="0090531E">
        <w:rPr>
          <w:rFonts w:ascii="Times New Roman" w:eastAsia="宋体" w:hAnsi="Times New Roman" w:cs="Times New Roman"/>
          <w:kern w:val="0"/>
          <w:sz w:val="32"/>
          <w:szCs w:val="32"/>
        </w:rPr>
        <w:t>1</w:t>
      </w:r>
      <w:r w:rsidRPr="0090531E">
        <w:rPr>
          <w:rFonts w:ascii="方正仿宋_GBK" w:eastAsia="方正仿宋_GBK" w:hAnsi="Times New Roman" w:cs="Times New Roman" w:hint="eastAsia"/>
          <w:kern w:val="0"/>
          <w:sz w:val="32"/>
          <w:szCs w:val="32"/>
        </w:rPr>
        <w:t>个百分点（含）以上，补助企业</w:t>
      </w:r>
      <w:r w:rsidRPr="0090531E">
        <w:rPr>
          <w:rFonts w:ascii="Times New Roman" w:eastAsia="宋体" w:hAnsi="Times New Roman" w:cs="Times New Roman"/>
          <w:kern w:val="0"/>
          <w:sz w:val="32"/>
          <w:szCs w:val="32"/>
        </w:rPr>
        <w:t>3</w:t>
      </w:r>
      <w:r w:rsidRPr="0090531E">
        <w:rPr>
          <w:rFonts w:ascii="方正仿宋_GBK" w:eastAsia="方正仿宋_GBK" w:hAnsi="Times New Roman" w:cs="Times New Roman" w:hint="eastAsia"/>
          <w:kern w:val="0"/>
          <w:sz w:val="32"/>
          <w:szCs w:val="32"/>
        </w:rPr>
        <w:t>万元；产值</w:t>
      </w:r>
      <w:r w:rsidRPr="0090531E">
        <w:rPr>
          <w:rFonts w:ascii="Times New Roman" w:eastAsia="宋体" w:hAnsi="Times New Roman" w:cs="Times New Roman"/>
          <w:kern w:val="0"/>
          <w:sz w:val="32"/>
          <w:szCs w:val="32"/>
        </w:rPr>
        <w:t>1</w:t>
      </w:r>
      <w:r w:rsidRPr="0090531E">
        <w:rPr>
          <w:rFonts w:ascii="方正仿宋_GBK" w:eastAsia="方正仿宋_GBK" w:hAnsi="Times New Roman" w:cs="Times New Roman" w:hint="eastAsia"/>
          <w:kern w:val="0"/>
          <w:sz w:val="32"/>
          <w:szCs w:val="32"/>
        </w:rPr>
        <w:t>亿元（不含）以下</w:t>
      </w:r>
      <w:proofErr w:type="gramStart"/>
      <w:r w:rsidRPr="0090531E">
        <w:rPr>
          <w:rFonts w:ascii="方正仿宋_GBK" w:eastAsia="方正仿宋_GBK" w:hAnsi="Times New Roman" w:cs="Times New Roman" w:hint="eastAsia"/>
          <w:kern w:val="0"/>
          <w:sz w:val="32"/>
          <w:szCs w:val="32"/>
        </w:rPr>
        <w:t>规</w:t>
      </w:r>
      <w:proofErr w:type="gramEnd"/>
      <w:r w:rsidRPr="0090531E">
        <w:rPr>
          <w:rFonts w:ascii="方正仿宋_GBK" w:eastAsia="方正仿宋_GBK" w:hAnsi="Times New Roman" w:cs="Times New Roman" w:hint="eastAsia"/>
          <w:kern w:val="0"/>
          <w:sz w:val="32"/>
          <w:szCs w:val="32"/>
        </w:rPr>
        <w:t>上企业，产值同比增幅达到</w:t>
      </w:r>
      <w:r w:rsidRPr="0090531E">
        <w:rPr>
          <w:rFonts w:ascii="Times New Roman" w:eastAsia="宋体" w:hAnsi="Times New Roman" w:cs="Times New Roman"/>
          <w:kern w:val="0"/>
          <w:sz w:val="32"/>
          <w:szCs w:val="32"/>
        </w:rPr>
        <w:lastRenderedPageBreak/>
        <w:t>35%</w:t>
      </w:r>
      <w:r w:rsidRPr="0090531E">
        <w:rPr>
          <w:rFonts w:ascii="方正仿宋_GBK" w:eastAsia="方正仿宋_GBK" w:hAnsi="Times New Roman" w:cs="Times New Roman" w:hint="eastAsia"/>
          <w:kern w:val="0"/>
          <w:sz w:val="32"/>
          <w:szCs w:val="32"/>
        </w:rPr>
        <w:t>且增加值率同比增长</w:t>
      </w:r>
      <w:r w:rsidRPr="0090531E">
        <w:rPr>
          <w:rFonts w:ascii="Times New Roman" w:eastAsia="宋体" w:hAnsi="Times New Roman" w:cs="Times New Roman"/>
          <w:kern w:val="0"/>
          <w:sz w:val="32"/>
          <w:szCs w:val="32"/>
        </w:rPr>
        <w:t>1</w:t>
      </w:r>
      <w:r w:rsidRPr="0090531E">
        <w:rPr>
          <w:rFonts w:ascii="方正仿宋_GBK" w:eastAsia="方正仿宋_GBK" w:hAnsi="Times New Roman" w:cs="Times New Roman" w:hint="eastAsia"/>
          <w:kern w:val="0"/>
          <w:sz w:val="32"/>
          <w:szCs w:val="32"/>
        </w:rPr>
        <w:t>个百分点（含）以上，补助企业</w:t>
      </w:r>
      <w:r w:rsidRPr="0090531E">
        <w:rPr>
          <w:rFonts w:ascii="Times New Roman" w:eastAsia="宋体" w:hAnsi="Times New Roman" w:cs="Times New Roman"/>
          <w:kern w:val="0"/>
          <w:sz w:val="32"/>
          <w:szCs w:val="32"/>
        </w:rPr>
        <w:t>2</w:t>
      </w:r>
      <w:r w:rsidRPr="0090531E">
        <w:rPr>
          <w:rFonts w:ascii="方正仿宋_GBK" w:eastAsia="方正仿宋_GBK" w:hAnsi="Times New Roman" w:cs="Times New Roman" w:hint="eastAsia"/>
          <w:kern w:val="0"/>
          <w:sz w:val="32"/>
          <w:szCs w:val="32"/>
        </w:rPr>
        <w:t>万元。每新上</w:t>
      </w:r>
      <w:proofErr w:type="gramStart"/>
      <w:r w:rsidRPr="0090531E">
        <w:rPr>
          <w:rFonts w:ascii="方正仿宋_GBK" w:eastAsia="方正仿宋_GBK" w:hAnsi="Times New Roman" w:cs="Times New Roman" w:hint="eastAsia"/>
          <w:kern w:val="0"/>
          <w:sz w:val="32"/>
          <w:szCs w:val="32"/>
        </w:rPr>
        <w:t>规</w:t>
      </w:r>
      <w:proofErr w:type="gramEnd"/>
      <w:r w:rsidRPr="0090531E">
        <w:rPr>
          <w:rFonts w:ascii="方正仿宋_GBK" w:eastAsia="方正仿宋_GBK" w:hAnsi="Times New Roman" w:cs="Times New Roman" w:hint="eastAsia"/>
          <w:kern w:val="0"/>
          <w:sz w:val="32"/>
          <w:szCs w:val="32"/>
        </w:rPr>
        <w:t>一个工业企业，补助所在镇街、园区和相关部门工作经费</w:t>
      </w:r>
      <w:r w:rsidRPr="0090531E">
        <w:rPr>
          <w:rFonts w:ascii="Times New Roman" w:eastAsia="宋体" w:hAnsi="Times New Roman" w:cs="Times New Roman"/>
          <w:kern w:val="0"/>
          <w:sz w:val="32"/>
          <w:szCs w:val="32"/>
        </w:rPr>
        <w:t>2</w:t>
      </w:r>
      <w:r w:rsidRPr="0090531E">
        <w:rPr>
          <w:rFonts w:ascii="方正仿宋_GBK" w:eastAsia="方正仿宋_GBK" w:hAnsi="Times New Roman" w:cs="Times New Roman" w:hint="eastAsia"/>
          <w:kern w:val="0"/>
          <w:sz w:val="32"/>
          <w:szCs w:val="32"/>
        </w:rPr>
        <w:t>万元。对完成工业经济年度指导性计划的镇街（园区），补助重点工业镇街（园区）工作经费</w:t>
      </w:r>
      <w:r w:rsidRPr="0090531E">
        <w:rPr>
          <w:rFonts w:ascii="Times New Roman" w:eastAsia="宋体" w:hAnsi="Times New Roman" w:cs="Times New Roman"/>
          <w:kern w:val="0"/>
          <w:sz w:val="32"/>
          <w:szCs w:val="32"/>
        </w:rPr>
        <w:t>5</w:t>
      </w:r>
      <w:r w:rsidRPr="0090531E">
        <w:rPr>
          <w:rFonts w:ascii="方正仿宋_GBK" w:eastAsia="方正仿宋_GBK" w:hAnsi="Times New Roman" w:cs="Times New Roman" w:hint="eastAsia"/>
          <w:kern w:val="0"/>
          <w:sz w:val="32"/>
          <w:szCs w:val="32"/>
        </w:rPr>
        <w:t>万元，其他镇街（园区）补助</w:t>
      </w:r>
      <w:r w:rsidRPr="0090531E">
        <w:rPr>
          <w:rFonts w:ascii="Times New Roman" w:eastAsia="宋体" w:hAnsi="Times New Roman" w:cs="Times New Roman"/>
          <w:kern w:val="0"/>
          <w:sz w:val="32"/>
          <w:szCs w:val="32"/>
        </w:rPr>
        <w:t>2</w:t>
      </w:r>
      <w:r w:rsidRPr="0090531E">
        <w:rPr>
          <w:rFonts w:ascii="方正仿宋_GBK" w:eastAsia="方正仿宋_GBK" w:hAnsi="Times New Roman" w:cs="Times New Roman" w:hint="eastAsia"/>
          <w:kern w:val="0"/>
          <w:sz w:val="32"/>
          <w:szCs w:val="32"/>
        </w:rPr>
        <w:t>万元。</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2.</w:t>
      </w:r>
      <w:r w:rsidRPr="0090531E">
        <w:rPr>
          <w:rFonts w:ascii="方正仿宋_GBK" w:eastAsia="方正仿宋_GBK" w:hAnsi="Times New Roman" w:cs="Times New Roman" w:hint="eastAsia"/>
          <w:kern w:val="0"/>
          <w:sz w:val="32"/>
          <w:szCs w:val="32"/>
        </w:rPr>
        <w:t>鼓励企业积极上市</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对成功进入重庆股份转让中心成长板挂牌、上市的企业，一次性给予上市费用</w:t>
      </w:r>
      <w:r w:rsidRPr="0090531E">
        <w:rPr>
          <w:rFonts w:ascii="Times New Roman" w:eastAsia="宋体" w:hAnsi="Times New Roman" w:cs="Times New Roman"/>
          <w:kern w:val="0"/>
          <w:sz w:val="32"/>
          <w:szCs w:val="32"/>
        </w:rPr>
        <w:t>50%</w:t>
      </w:r>
      <w:r w:rsidRPr="0090531E">
        <w:rPr>
          <w:rFonts w:ascii="方正仿宋_GBK" w:eastAsia="方正仿宋_GBK" w:hAnsi="Times New Roman" w:cs="Times New Roman" w:hint="eastAsia"/>
          <w:kern w:val="0"/>
          <w:sz w:val="32"/>
          <w:szCs w:val="32"/>
        </w:rPr>
        <w:t>且不超过</w:t>
      </w:r>
      <w:r w:rsidRPr="0090531E">
        <w:rPr>
          <w:rFonts w:ascii="Times New Roman" w:eastAsia="宋体" w:hAnsi="Times New Roman" w:cs="Times New Roman"/>
          <w:kern w:val="0"/>
          <w:sz w:val="32"/>
          <w:szCs w:val="32"/>
        </w:rPr>
        <w:t>50</w:t>
      </w:r>
      <w:r w:rsidRPr="0090531E">
        <w:rPr>
          <w:rFonts w:ascii="方正仿宋_GBK" w:eastAsia="方正仿宋_GBK" w:hAnsi="Times New Roman" w:cs="Times New Roman" w:hint="eastAsia"/>
          <w:kern w:val="0"/>
          <w:sz w:val="32"/>
          <w:szCs w:val="32"/>
        </w:rPr>
        <w:t>万元的补贴。</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（三）鼓励企业技术改造和技术创新</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1.</w:t>
      </w:r>
      <w:r w:rsidRPr="0090531E">
        <w:rPr>
          <w:rFonts w:ascii="方正仿宋_GBK" w:eastAsia="方正仿宋_GBK" w:hAnsi="Times New Roman" w:cs="Times New Roman" w:hint="eastAsia"/>
          <w:kern w:val="0"/>
          <w:sz w:val="32"/>
          <w:szCs w:val="32"/>
        </w:rPr>
        <w:t>对企业实施智能化改造，新购高端数控机床、机器人等智能化设备达到</w:t>
      </w:r>
      <w:r w:rsidRPr="0090531E">
        <w:rPr>
          <w:rFonts w:ascii="Times New Roman" w:eastAsia="宋体" w:hAnsi="Times New Roman" w:cs="Times New Roman"/>
          <w:kern w:val="0"/>
          <w:sz w:val="32"/>
          <w:szCs w:val="32"/>
        </w:rPr>
        <w:t>300</w:t>
      </w:r>
      <w:r w:rsidRPr="0090531E">
        <w:rPr>
          <w:rFonts w:ascii="方正仿宋_GBK" w:eastAsia="方正仿宋_GBK" w:hAnsi="Times New Roman" w:cs="Times New Roman" w:hint="eastAsia"/>
          <w:kern w:val="0"/>
          <w:sz w:val="32"/>
          <w:szCs w:val="32"/>
        </w:rPr>
        <w:t>万元以上的，按照实际购买成套设备金额的</w:t>
      </w:r>
      <w:r w:rsidRPr="0090531E">
        <w:rPr>
          <w:rFonts w:ascii="Times New Roman" w:eastAsia="宋体" w:hAnsi="Times New Roman" w:cs="Times New Roman"/>
          <w:kern w:val="0"/>
          <w:sz w:val="32"/>
          <w:szCs w:val="32"/>
        </w:rPr>
        <w:t>15%</w:t>
      </w:r>
      <w:r w:rsidRPr="0090531E">
        <w:rPr>
          <w:rFonts w:ascii="方正仿宋_GBK" w:eastAsia="方正仿宋_GBK" w:hAnsi="Times New Roman" w:cs="Times New Roman" w:hint="eastAsia"/>
          <w:kern w:val="0"/>
          <w:sz w:val="32"/>
          <w:szCs w:val="32"/>
        </w:rPr>
        <w:t>给予补助；对企业实施的一般技术改造项目，新购成套生产设备达到</w:t>
      </w:r>
      <w:r w:rsidRPr="0090531E">
        <w:rPr>
          <w:rFonts w:ascii="Times New Roman" w:eastAsia="宋体" w:hAnsi="Times New Roman" w:cs="Times New Roman"/>
          <w:kern w:val="0"/>
          <w:sz w:val="32"/>
          <w:szCs w:val="32"/>
        </w:rPr>
        <w:t>500</w:t>
      </w:r>
      <w:r w:rsidRPr="0090531E">
        <w:rPr>
          <w:rFonts w:ascii="方正仿宋_GBK" w:eastAsia="方正仿宋_GBK" w:hAnsi="Times New Roman" w:cs="Times New Roman" w:hint="eastAsia"/>
          <w:kern w:val="0"/>
          <w:sz w:val="32"/>
          <w:szCs w:val="32"/>
        </w:rPr>
        <w:t>万元以上的，按照实际购买成套设备金额的</w:t>
      </w:r>
      <w:r w:rsidRPr="0090531E">
        <w:rPr>
          <w:rFonts w:ascii="Times New Roman" w:eastAsia="宋体" w:hAnsi="Times New Roman" w:cs="Times New Roman"/>
          <w:kern w:val="0"/>
          <w:sz w:val="32"/>
          <w:szCs w:val="32"/>
        </w:rPr>
        <w:t>10%</w:t>
      </w:r>
      <w:r w:rsidRPr="0090531E">
        <w:rPr>
          <w:rFonts w:ascii="方正仿宋_GBK" w:eastAsia="方正仿宋_GBK" w:hAnsi="Times New Roman" w:cs="Times New Roman" w:hint="eastAsia"/>
          <w:kern w:val="0"/>
          <w:sz w:val="32"/>
          <w:szCs w:val="32"/>
        </w:rPr>
        <w:t>给予补助。</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2.</w:t>
      </w:r>
      <w:r w:rsidRPr="0090531E">
        <w:rPr>
          <w:rFonts w:ascii="方正仿宋_GBK" w:eastAsia="方正仿宋_GBK" w:hAnsi="Times New Roman" w:cs="Times New Roman" w:hint="eastAsia"/>
          <w:kern w:val="0"/>
          <w:sz w:val="32"/>
          <w:szCs w:val="32"/>
        </w:rPr>
        <w:t>对企业创评为市级技术中心、国家级技术中心的，分别一次性奖励</w:t>
      </w:r>
      <w:r w:rsidRPr="0090531E">
        <w:rPr>
          <w:rFonts w:ascii="Times New Roman" w:eastAsia="宋体" w:hAnsi="Times New Roman" w:cs="Times New Roman"/>
          <w:kern w:val="0"/>
          <w:sz w:val="32"/>
          <w:szCs w:val="32"/>
        </w:rPr>
        <w:t>20</w:t>
      </w:r>
      <w:r w:rsidRPr="0090531E">
        <w:rPr>
          <w:rFonts w:ascii="方正仿宋_GBK" w:eastAsia="方正仿宋_GBK" w:hAnsi="Times New Roman" w:cs="Times New Roman" w:hint="eastAsia"/>
          <w:kern w:val="0"/>
          <w:sz w:val="32"/>
          <w:szCs w:val="32"/>
        </w:rPr>
        <w:t>万元、</w:t>
      </w:r>
      <w:r w:rsidRPr="0090531E">
        <w:rPr>
          <w:rFonts w:ascii="Times New Roman" w:eastAsia="宋体" w:hAnsi="Times New Roman" w:cs="Times New Roman"/>
          <w:kern w:val="0"/>
          <w:sz w:val="32"/>
          <w:szCs w:val="32"/>
        </w:rPr>
        <w:t>200</w:t>
      </w:r>
      <w:r w:rsidRPr="0090531E">
        <w:rPr>
          <w:rFonts w:ascii="方正仿宋_GBK" w:eastAsia="方正仿宋_GBK" w:hAnsi="Times New Roman" w:cs="Times New Roman" w:hint="eastAsia"/>
          <w:kern w:val="0"/>
          <w:sz w:val="32"/>
          <w:szCs w:val="32"/>
        </w:rPr>
        <w:t>万元。</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（四）支持企业贷款贴息</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对企业发生的贷款期限一年以上生产经营性商业贷款，按照资金实际占用时间，以央行同期基准贷款利率的</w:t>
      </w:r>
      <w:r w:rsidRPr="0090531E">
        <w:rPr>
          <w:rFonts w:ascii="Times New Roman" w:eastAsia="宋体" w:hAnsi="Times New Roman" w:cs="Times New Roman"/>
          <w:kern w:val="0"/>
          <w:sz w:val="32"/>
          <w:szCs w:val="32"/>
        </w:rPr>
        <w:t>30%</w:t>
      </w:r>
      <w:r w:rsidRPr="0090531E">
        <w:rPr>
          <w:rFonts w:ascii="方正仿宋_GBK" w:eastAsia="方正仿宋_GBK" w:hAnsi="Times New Roman" w:cs="Times New Roman" w:hint="eastAsia"/>
          <w:kern w:val="0"/>
          <w:sz w:val="32"/>
          <w:szCs w:val="32"/>
        </w:rPr>
        <w:t>予以补贴，贷款额</w:t>
      </w:r>
      <w:r w:rsidRPr="0090531E">
        <w:rPr>
          <w:rFonts w:ascii="Times New Roman" w:eastAsia="宋体" w:hAnsi="Times New Roman" w:cs="Times New Roman"/>
          <w:kern w:val="0"/>
          <w:sz w:val="32"/>
          <w:szCs w:val="32"/>
        </w:rPr>
        <w:t>3000</w:t>
      </w:r>
      <w:r w:rsidRPr="0090531E">
        <w:rPr>
          <w:rFonts w:ascii="方正仿宋_GBK" w:eastAsia="方正仿宋_GBK" w:hAnsi="Times New Roman" w:cs="Times New Roman" w:hint="eastAsia"/>
          <w:kern w:val="0"/>
          <w:sz w:val="32"/>
          <w:szCs w:val="32"/>
        </w:rPr>
        <w:t>万元至</w:t>
      </w:r>
      <w:r w:rsidRPr="0090531E">
        <w:rPr>
          <w:rFonts w:ascii="Times New Roman" w:eastAsia="宋体" w:hAnsi="Times New Roman" w:cs="Times New Roman"/>
          <w:kern w:val="0"/>
          <w:sz w:val="32"/>
          <w:szCs w:val="32"/>
        </w:rPr>
        <w:t>5000</w:t>
      </w:r>
      <w:r w:rsidRPr="0090531E">
        <w:rPr>
          <w:rFonts w:ascii="方正仿宋_GBK" w:eastAsia="方正仿宋_GBK" w:hAnsi="Times New Roman" w:cs="Times New Roman" w:hint="eastAsia"/>
          <w:kern w:val="0"/>
          <w:sz w:val="32"/>
          <w:szCs w:val="32"/>
        </w:rPr>
        <w:t>万元，最高贴息不超过</w:t>
      </w:r>
      <w:r w:rsidRPr="0090531E">
        <w:rPr>
          <w:rFonts w:ascii="Times New Roman" w:eastAsia="宋体" w:hAnsi="Times New Roman" w:cs="Times New Roman"/>
          <w:kern w:val="0"/>
          <w:sz w:val="32"/>
          <w:szCs w:val="32"/>
        </w:rPr>
        <w:t>30</w:t>
      </w:r>
      <w:r w:rsidRPr="0090531E">
        <w:rPr>
          <w:rFonts w:ascii="方正仿宋_GBK" w:eastAsia="方正仿宋_GBK" w:hAnsi="Times New Roman" w:cs="Times New Roman" w:hint="eastAsia"/>
          <w:kern w:val="0"/>
          <w:sz w:val="32"/>
          <w:szCs w:val="32"/>
        </w:rPr>
        <w:t>万元；贷款额</w:t>
      </w:r>
      <w:r w:rsidRPr="0090531E">
        <w:rPr>
          <w:rFonts w:ascii="Times New Roman" w:eastAsia="宋体" w:hAnsi="Times New Roman" w:cs="Times New Roman"/>
          <w:kern w:val="0"/>
          <w:sz w:val="32"/>
          <w:szCs w:val="32"/>
        </w:rPr>
        <w:t>5000</w:t>
      </w:r>
      <w:r w:rsidRPr="0090531E">
        <w:rPr>
          <w:rFonts w:ascii="方正仿宋_GBK" w:eastAsia="方正仿宋_GBK" w:hAnsi="Times New Roman" w:cs="Times New Roman" w:hint="eastAsia"/>
          <w:kern w:val="0"/>
          <w:sz w:val="32"/>
          <w:szCs w:val="32"/>
        </w:rPr>
        <w:t>万元（含）至</w:t>
      </w:r>
      <w:r w:rsidRPr="0090531E">
        <w:rPr>
          <w:rFonts w:ascii="Times New Roman" w:eastAsia="宋体" w:hAnsi="Times New Roman" w:cs="Times New Roman"/>
          <w:kern w:val="0"/>
          <w:sz w:val="32"/>
          <w:szCs w:val="32"/>
        </w:rPr>
        <w:t>1</w:t>
      </w:r>
      <w:r w:rsidRPr="0090531E">
        <w:rPr>
          <w:rFonts w:ascii="方正仿宋_GBK" w:eastAsia="方正仿宋_GBK" w:hAnsi="Times New Roman" w:cs="Times New Roman" w:hint="eastAsia"/>
          <w:kern w:val="0"/>
          <w:sz w:val="32"/>
          <w:szCs w:val="32"/>
        </w:rPr>
        <w:t>亿元，最高贴息不超过</w:t>
      </w:r>
      <w:r w:rsidRPr="0090531E">
        <w:rPr>
          <w:rFonts w:ascii="Times New Roman" w:eastAsia="宋体" w:hAnsi="Times New Roman" w:cs="Times New Roman"/>
          <w:kern w:val="0"/>
          <w:sz w:val="32"/>
          <w:szCs w:val="32"/>
        </w:rPr>
        <w:lastRenderedPageBreak/>
        <w:t>40</w:t>
      </w:r>
      <w:r w:rsidRPr="0090531E">
        <w:rPr>
          <w:rFonts w:ascii="方正仿宋_GBK" w:eastAsia="方正仿宋_GBK" w:hAnsi="Times New Roman" w:cs="Times New Roman" w:hint="eastAsia"/>
          <w:kern w:val="0"/>
          <w:sz w:val="32"/>
          <w:szCs w:val="32"/>
        </w:rPr>
        <w:t>万元；贷款额</w:t>
      </w:r>
      <w:r w:rsidRPr="0090531E">
        <w:rPr>
          <w:rFonts w:ascii="Times New Roman" w:eastAsia="宋体" w:hAnsi="Times New Roman" w:cs="Times New Roman"/>
          <w:kern w:val="0"/>
          <w:sz w:val="32"/>
          <w:szCs w:val="32"/>
        </w:rPr>
        <w:t>1</w:t>
      </w:r>
      <w:r w:rsidRPr="0090531E">
        <w:rPr>
          <w:rFonts w:ascii="方正仿宋_GBK" w:eastAsia="方正仿宋_GBK" w:hAnsi="Times New Roman" w:cs="Times New Roman" w:hint="eastAsia"/>
          <w:kern w:val="0"/>
          <w:sz w:val="32"/>
          <w:szCs w:val="32"/>
        </w:rPr>
        <w:t>亿元（含）以上，最高贴息不超过</w:t>
      </w:r>
      <w:r w:rsidRPr="0090531E">
        <w:rPr>
          <w:rFonts w:ascii="Times New Roman" w:eastAsia="宋体" w:hAnsi="Times New Roman" w:cs="Times New Roman"/>
          <w:kern w:val="0"/>
          <w:sz w:val="32"/>
          <w:szCs w:val="32"/>
        </w:rPr>
        <w:t>50</w:t>
      </w:r>
      <w:r w:rsidRPr="0090531E">
        <w:rPr>
          <w:rFonts w:ascii="方正仿宋_GBK" w:eastAsia="方正仿宋_GBK" w:hAnsi="Times New Roman" w:cs="Times New Roman" w:hint="eastAsia"/>
          <w:kern w:val="0"/>
          <w:sz w:val="32"/>
          <w:szCs w:val="32"/>
        </w:rPr>
        <w:t>万元。贴息资金用于支付贷款利息。</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（五）鼓励楼宇产业园和小企业创业基地建设</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1.</w:t>
      </w:r>
      <w:r w:rsidRPr="0090531E">
        <w:rPr>
          <w:rFonts w:ascii="方正仿宋_GBK" w:eastAsia="方正仿宋_GBK" w:hAnsi="Times New Roman" w:cs="Times New Roman" w:hint="eastAsia"/>
          <w:kern w:val="0"/>
          <w:sz w:val="32"/>
          <w:szCs w:val="32"/>
        </w:rPr>
        <w:t>对符合我区规划、手续完备，在铜梁工业园区和大庙物流园区新建成面积</w:t>
      </w:r>
      <w:r w:rsidRPr="0090531E">
        <w:rPr>
          <w:rFonts w:ascii="Times New Roman" w:eastAsia="宋体" w:hAnsi="Times New Roman" w:cs="Times New Roman"/>
          <w:kern w:val="0"/>
          <w:sz w:val="32"/>
          <w:szCs w:val="32"/>
        </w:rPr>
        <w:t>5</w:t>
      </w:r>
      <w:r w:rsidRPr="0090531E">
        <w:rPr>
          <w:rFonts w:ascii="方正仿宋_GBK" w:eastAsia="方正仿宋_GBK" w:hAnsi="Times New Roman" w:cs="Times New Roman" w:hint="eastAsia"/>
          <w:kern w:val="0"/>
          <w:sz w:val="32"/>
          <w:szCs w:val="32"/>
        </w:rPr>
        <w:t>万平方米以上、镇街新建成面积</w:t>
      </w:r>
      <w:r w:rsidRPr="0090531E">
        <w:rPr>
          <w:rFonts w:ascii="Times New Roman" w:eastAsia="宋体" w:hAnsi="Times New Roman" w:cs="Times New Roman"/>
          <w:kern w:val="0"/>
          <w:sz w:val="32"/>
          <w:szCs w:val="32"/>
        </w:rPr>
        <w:t>3</w:t>
      </w:r>
      <w:r w:rsidRPr="0090531E">
        <w:rPr>
          <w:rFonts w:ascii="方正仿宋_GBK" w:eastAsia="方正仿宋_GBK" w:hAnsi="Times New Roman" w:cs="Times New Roman" w:hint="eastAsia"/>
          <w:kern w:val="0"/>
          <w:sz w:val="32"/>
          <w:szCs w:val="32"/>
        </w:rPr>
        <w:t>万平方米以上的标准厂房，一次性予以</w:t>
      </w:r>
      <w:r w:rsidRPr="0090531E">
        <w:rPr>
          <w:rFonts w:ascii="Times New Roman" w:eastAsia="宋体" w:hAnsi="Times New Roman" w:cs="Times New Roman"/>
          <w:kern w:val="0"/>
          <w:sz w:val="32"/>
          <w:szCs w:val="32"/>
        </w:rPr>
        <w:t>10</w:t>
      </w:r>
      <w:r w:rsidRPr="0090531E">
        <w:rPr>
          <w:rFonts w:ascii="方正仿宋_GBK" w:eastAsia="方正仿宋_GBK" w:hAnsi="Times New Roman" w:cs="Times New Roman" w:hint="eastAsia"/>
          <w:kern w:val="0"/>
          <w:sz w:val="32"/>
          <w:szCs w:val="32"/>
        </w:rPr>
        <w:t>元</w:t>
      </w:r>
      <w:r w:rsidRPr="0090531E">
        <w:rPr>
          <w:rFonts w:ascii="Times New Roman" w:eastAsia="宋体" w:hAnsi="Times New Roman" w:cs="Times New Roman"/>
          <w:kern w:val="0"/>
          <w:sz w:val="32"/>
          <w:szCs w:val="32"/>
        </w:rPr>
        <w:t>/</w:t>
      </w:r>
      <w:r w:rsidRPr="0090531E">
        <w:rPr>
          <w:rFonts w:ascii="方正仿宋_GBK" w:eastAsia="方正仿宋_GBK" w:hAnsi="Times New Roman" w:cs="Times New Roman" w:hint="eastAsia"/>
          <w:kern w:val="0"/>
          <w:sz w:val="32"/>
          <w:szCs w:val="32"/>
        </w:rPr>
        <w:t>平方米的补贴，用于楼宇产业园和小企业创业基地基础设施建设。</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Times New Roman" w:eastAsia="宋体" w:hAnsi="Times New Roman" w:cs="Times New Roman"/>
          <w:kern w:val="0"/>
          <w:sz w:val="32"/>
          <w:szCs w:val="32"/>
        </w:rPr>
        <w:t>2.</w:t>
      </w:r>
      <w:r w:rsidRPr="0090531E">
        <w:rPr>
          <w:rFonts w:ascii="方正仿宋_GBK" w:eastAsia="方正仿宋_GBK" w:hAnsi="Times New Roman" w:cs="Times New Roman" w:hint="eastAsia"/>
          <w:kern w:val="0"/>
          <w:sz w:val="32"/>
          <w:szCs w:val="32"/>
        </w:rPr>
        <w:t>租用标准厂房发展智能装备制造、汽车整车及零部件、生物制药及高端医疗器械、新材料、电子信息等产业以及其他高新技术产业的入驻企业，在租赁期内给予为期</w:t>
      </w:r>
      <w:r w:rsidRPr="0090531E">
        <w:rPr>
          <w:rFonts w:ascii="Times New Roman" w:eastAsia="宋体" w:hAnsi="Times New Roman" w:cs="Times New Roman"/>
          <w:kern w:val="0"/>
          <w:sz w:val="32"/>
          <w:szCs w:val="32"/>
        </w:rPr>
        <w:t>2</w:t>
      </w:r>
      <w:r w:rsidRPr="0090531E">
        <w:rPr>
          <w:rFonts w:ascii="方正仿宋_GBK" w:eastAsia="方正仿宋_GBK" w:hAnsi="Times New Roman" w:cs="Times New Roman" w:hint="eastAsia"/>
          <w:kern w:val="0"/>
          <w:sz w:val="32"/>
          <w:szCs w:val="32"/>
        </w:rPr>
        <w:t>年、每月每平方米</w:t>
      </w:r>
      <w:r w:rsidRPr="0090531E">
        <w:rPr>
          <w:rFonts w:ascii="Times New Roman" w:eastAsia="宋体" w:hAnsi="Times New Roman" w:cs="Times New Roman"/>
          <w:kern w:val="0"/>
          <w:sz w:val="32"/>
          <w:szCs w:val="32"/>
        </w:rPr>
        <w:t>8</w:t>
      </w:r>
      <w:r w:rsidRPr="0090531E">
        <w:rPr>
          <w:rFonts w:ascii="方正仿宋_GBK" w:eastAsia="方正仿宋_GBK" w:hAnsi="Times New Roman" w:cs="Times New Roman" w:hint="eastAsia"/>
          <w:kern w:val="0"/>
          <w:sz w:val="32"/>
          <w:szCs w:val="32"/>
        </w:rPr>
        <w:t>元的租金补贴，若入驻企业签订厂房租赁协议后</w:t>
      </w:r>
      <w:r w:rsidRPr="0090531E">
        <w:rPr>
          <w:rFonts w:ascii="Times New Roman" w:eastAsia="宋体" w:hAnsi="Times New Roman" w:cs="Times New Roman"/>
          <w:kern w:val="0"/>
          <w:sz w:val="32"/>
          <w:szCs w:val="32"/>
        </w:rPr>
        <w:t>6</w:t>
      </w:r>
      <w:r w:rsidRPr="0090531E">
        <w:rPr>
          <w:rFonts w:ascii="方正仿宋_GBK" w:eastAsia="方正仿宋_GBK" w:hAnsi="Times New Roman" w:cs="Times New Roman" w:hint="eastAsia"/>
          <w:kern w:val="0"/>
          <w:sz w:val="32"/>
          <w:szCs w:val="32"/>
        </w:rPr>
        <w:t>个月内未投产的，不得享受租金补贴。</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（六）支持人才培训</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每年安排</w:t>
      </w:r>
      <w:r w:rsidRPr="0090531E">
        <w:rPr>
          <w:rFonts w:ascii="Times New Roman" w:eastAsia="宋体" w:hAnsi="Times New Roman" w:cs="Times New Roman"/>
          <w:kern w:val="0"/>
          <w:sz w:val="32"/>
          <w:szCs w:val="32"/>
        </w:rPr>
        <w:t>60</w:t>
      </w:r>
      <w:r w:rsidRPr="0090531E">
        <w:rPr>
          <w:rFonts w:ascii="方正仿宋_GBK" w:eastAsia="方正仿宋_GBK" w:hAnsi="Times New Roman" w:cs="Times New Roman" w:hint="eastAsia"/>
          <w:kern w:val="0"/>
          <w:sz w:val="32"/>
          <w:szCs w:val="32"/>
        </w:rPr>
        <w:t>万元用于工业企业人才培训。</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（七）服务企业招工</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每年安排</w:t>
      </w:r>
      <w:r w:rsidRPr="0090531E">
        <w:rPr>
          <w:rFonts w:ascii="Times New Roman" w:eastAsia="宋体" w:hAnsi="Times New Roman" w:cs="Times New Roman"/>
          <w:kern w:val="0"/>
          <w:sz w:val="32"/>
          <w:szCs w:val="32"/>
        </w:rPr>
        <w:t>60</w:t>
      </w:r>
      <w:r w:rsidRPr="0090531E">
        <w:rPr>
          <w:rFonts w:ascii="方正仿宋_GBK" w:eastAsia="方正仿宋_GBK" w:hAnsi="Times New Roman" w:cs="Times New Roman" w:hint="eastAsia"/>
          <w:kern w:val="0"/>
          <w:sz w:val="32"/>
          <w:szCs w:val="32"/>
        </w:rPr>
        <w:t>万元，用于区人力社保局、区经济信息委、铜梁工业园区管委会开展工业企业招工服务工作。</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（八）每年安排工作经费</w:t>
      </w:r>
      <w:r w:rsidRPr="0090531E">
        <w:rPr>
          <w:rFonts w:ascii="Times New Roman" w:eastAsia="宋体" w:hAnsi="Times New Roman" w:cs="Times New Roman"/>
          <w:kern w:val="0"/>
          <w:sz w:val="32"/>
          <w:szCs w:val="32"/>
        </w:rPr>
        <w:t>50</w:t>
      </w:r>
      <w:r w:rsidRPr="0090531E">
        <w:rPr>
          <w:rFonts w:ascii="方正楷体_GBK" w:eastAsia="方正楷体_GBK" w:hAnsi="Times New Roman" w:cs="Times New Roman" w:hint="eastAsia"/>
          <w:kern w:val="0"/>
          <w:sz w:val="32"/>
          <w:szCs w:val="32"/>
        </w:rPr>
        <w:t>万元，用于专项资金项目审计、评估、验收等。</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黑体_GBK" w:eastAsia="方正黑体_GBK" w:hAnsi="Times New Roman" w:cs="Times New Roman" w:hint="eastAsia"/>
          <w:kern w:val="0"/>
          <w:sz w:val="32"/>
          <w:szCs w:val="32"/>
        </w:rPr>
        <w:t>三、项目申报资格</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凡申报工业发展专项资金的企业原则上须符合以下条件：</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lastRenderedPageBreak/>
        <w:t>（一）在我区依法注册登记设立的</w:t>
      </w:r>
      <w:proofErr w:type="gramStart"/>
      <w:r w:rsidRPr="0090531E">
        <w:rPr>
          <w:rFonts w:ascii="方正仿宋_GBK" w:eastAsia="方正仿宋_GBK" w:hAnsi="Times New Roman" w:cs="Times New Roman" w:hint="eastAsia"/>
          <w:kern w:val="0"/>
          <w:sz w:val="32"/>
          <w:szCs w:val="32"/>
        </w:rPr>
        <w:t>除资源</w:t>
      </w:r>
      <w:proofErr w:type="gramEnd"/>
      <w:r w:rsidRPr="0090531E">
        <w:rPr>
          <w:rFonts w:ascii="方正仿宋_GBK" w:eastAsia="方正仿宋_GBK" w:hAnsi="Times New Roman" w:cs="Times New Roman" w:hint="eastAsia"/>
          <w:kern w:val="0"/>
          <w:sz w:val="32"/>
          <w:szCs w:val="32"/>
        </w:rPr>
        <w:t>加工、能源销售等以外的加工制造类法人企业；</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（二）企业具有健全的财会核算和管理体系；</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（三）项目符合国家产业政策和我区国民经济发展的总体规划要求，当年未发生重大质量、安全和环保责任事故；</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（四）企业无偷、漏税及欠税行为；</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（五）项目申报单位为规模以上企业的，须</w:t>
      </w:r>
      <w:proofErr w:type="gramStart"/>
      <w:r w:rsidRPr="0090531E">
        <w:rPr>
          <w:rFonts w:ascii="方正仿宋_GBK" w:eastAsia="方正仿宋_GBK" w:hAnsi="Times New Roman" w:cs="Times New Roman" w:hint="eastAsia"/>
          <w:kern w:val="0"/>
          <w:sz w:val="32"/>
          <w:szCs w:val="32"/>
        </w:rPr>
        <w:t>按规定报统并</w:t>
      </w:r>
      <w:proofErr w:type="gramEnd"/>
      <w:r w:rsidRPr="0090531E">
        <w:rPr>
          <w:rFonts w:ascii="方正仿宋_GBK" w:eastAsia="方正仿宋_GBK" w:hAnsi="Times New Roman" w:cs="Times New Roman" w:hint="eastAsia"/>
          <w:kern w:val="0"/>
          <w:sz w:val="32"/>
          <w:szCs w:val="32"/>
        </w:rPr>
        <w:t>建立规范的统计台账，且安全生产标准化建设须达标；</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（六）项目申报单位必须按规定进行财务审计，并提供具有资质的会计师事务所等中介机构出据的真实合法的财务审计报告或专项审计报告。</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黑体_GBK" w:eastAsia="方正黑体_GBK" w:hAnsi="Times New Roman" w:cs="Times New Roman" w:hint="eastAsia"/>
          <w:kern w:val="0"/>
          <w:sz w:val="32"/>
          <w:szCs w:val="32"/>
        </w:rPr>
        <w:t>四、申报程序</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（一）申报受理。</w:t>
      </w:r>
      <w:r w:rsidRPr="0090531E">
        <w:rPr>
          <w:rFonts w:ascii="方正仿宋_GBK" w:eastAsia="方正仿宋_GBK" w:hAnsi="Times New Roman" w:cs="Times New Roman" w:hint="eastAsia"/>
          <w:kern w:val="0"/>
          <w:sz w:val="32"/>
          <w:szCs w:val="32"/>
        </w:rPr>
        <w:t>符合申报条件的项目实施企业或单位，按照申报资料要求向区经济信息委提出书面申请。</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（二）资格审查。</w:t>
      </w:r>
      <w:r w:rsidRPr="0090531E">
        <w:rPr>
          <w:rFonts w:ascii="方正仿宋_GBK" w:eastAsia="方正仿宋_GBK" w:hAnsi="Times New Roman" w:cs="Times New Roman" w:hint="eastAsia"/>
          <w:kern w:val="0"/>
          <w:sz w:val="32"/>
          <w:szCs w:val="32"/>
        </w:rPr>
        <w:t>区经济信息委对申报项目进行初审，经分管区领导审核后，报评审委员会审查。根据审查需要，可邀请相关领域专家参与评审。</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（三）媒体公示。</w:t>
      </w:r>
      <w:r w:rsidRPr="0090531E">
        <w:rPr>
          <w:rFonts w:ascii="方正仿宋_GBK" w:eastAsia="方正仿宋_GBK" w:hAnsi="Times New Roman" w:cs="Times New Roman" w:hint="eastAsia"/>
          <w:kern w:val="0"/>
          <w:sz w:val="32"/>
          <w:szCs w:val="32"/>
        </w:rPr>
        <w:t>项</w:t>
      </w:r>
      <w:r w:rsidRPr="0090531E">
        <w:rPr>
          <w:rFonts w:ascii="方正仿宋_GBK" w:eastAsia="方正仿宋_GBK" w:hAnsi="Times New Roman" w:cs="Times New Roman" w:hint="eastAsia"/>
          <w:spacing w:val="6"/>
          <w:kern w:val="0"/>
          <w:sz w:val="32"/>
          <w:szCs w:val="32"/>
        </w:rPr>
        <w:t>目审核后，由评审委员会将</w:t>
      </w:r>
      <w:proofErr w:type="gramStart"/>
      <w:r w:rsidRPr="0090531E">
        <w:rPr>
          <w:rFonts w:ascii="方正仿宋_GBK" w:eastAsia="方正仿宋_GBK" w:hAnsi="Times New Roman" w:cs="Times New Roman" w:hint="eastAsia"/>
          <w:spacing w:val="6"/>
          <w:kern w:val="0"/>
          <w:sz w:val="32"/>
          <w:szCs w:val="32"/>
        </w:rPr>
        <w:t>拟支持</w:t>
      </w:r>
      <w:proofErr w:type="gramEnd"/>
      <w:r w:rsidRPr="0090531E">
        <w:rPr>
          <w:rFonts w:ascii="方正仿宋_GBK" w:eastAsia="方正仿宋_GBK" w:hAnsi="Times New Roman" w:cs="Times New Roman" w:hint="eastAsia"/>
          <w:spacing w:val="6"/>
          <w:kern w:val="0"/>
          <w:sz w:val="32"/>
          <w:szCs w:val="32"/>
        </w:rPr>
        <w:t>项目在</w:t>
      </w:r>
      <w:r w:rsidRPr="0090531E">
        <w:rPr>
          <w:rFonts w:ascii="Times New Roman" w:eastAsia="宋体" w:hAnsi="Times New Roman" w:cs="Times New Roman"/>
          <w:spacing w:val="6"/>
          <w:kern w:val="0"/>
          <w:sz w:val="32"/>
          <w:szCs w:val="32"/>
        </w:rPr>
        <w:t>“</w:t>
      </w:r>
      <w:r w:rsidRPr="0090531E">
        <w:rPr>
          <w:rFonts w:ascii="方正仿宋_GBK" w:eastAsia="方正仿宋_GBK" w:hAnsi="Times New Roman" w:cs="Times New Roman" w:hint="eastAsia"/>
          <w:spacing w:val="6"/>
          <w:kern w:val="0"/>
          <w:sz w:val="32"/>
          <w:szCs w:val="32"/>
        </w:rPr>
        <w:t>铜梁区政府公众信息网</w:t>
      </w:r>
      <w:r w:rsidRPr="0090531E">
        <w:rPr>
          <w:rFonts w:ascii="Times New Roman" w:eastAsia="宋体" w:hAnsi="Times New Roman" w:cs="Times New Roman"/>
          <w:spacing w:val="6"/>
          <w:kern w:val="0"/>
          <w:sz w:val="32"/>
          <w:szCs w:val="32"/>
        </w:rPr>
        <w:t>”</w:t>
      </w:r>
      <w:r w:rsidRPr="0090531E">
        <w:rPr>
          <w:rFonts w:ascii="方正仿宋_GBK" w:eastAsia="方正仿宋_GBK" w:hAnsi="Times New Roman" w:cs="Times New Roman" w:hint="eastAsia"/>
          <w:spacing w:val="6"/>
          <w:kern w:val="0"/>
          <w:sz w:val="32"/>
          <w:szCs w:val="32"/>
        </w:rPr>
        <w:t>等媒体公示</w:t>
      </w:r>
      <w:r w:rsidRPr="0090531E">
        <w:rPr>
          <w:rFonts w:ascii="Times New Roman" w:eastAsia="宋体" w:hAnsi="Times New Roman" w:cs="Times New Roman"/>
          <w:spacing w:val="6"/>
          <w:kern w:val="0"/>
          <w:sz w:val="32"/>
          <w:szCs w:val="32"/>
        </w:rPr>
        <w:t>5</w:t>
      </w:r>
      <w:r w:rsidRPr="0090531E">
        <w:rPr>
          <w:rFonts w:ascii="方正仿宋_GBK" w:eastAsia="方正仿宋_GBK" w:hAnsi="Times New Roman" w:cs="Times New Roman" w:hint="eastAsia"/>
          <w:spacing w:val="6"/>
          <w:kern w:val="0"/>
          <w:sz w:val="32"/>
          <w:szCs w:val="32"/>
        </w:rPr>
        <w:t>个工作日，公示内容包括项目名称、实施单位、实施内容、总投资、财政补助金额等。</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lastRenderedPageBreak/>
        <w:t>（四）项目审批。</w:t>
      </w:r>
      <w:r w:rsidRPr="0090531E">
        <w:rPr>
          <w:rFonts w:ascii="方正仿宋_GBK" w:eastAsia="方正仿宋_GBK" w:hAnsi="Times New Roman" w:cs="Times New Roman" w:hint="eastAsia"/>
          <w:kern w:val="0"/>
          <w:sz w:val="32"/>
          <w:szCs w:val="32"/>
        </w:rPr>
        <w:t>根据区评审委员会审核意见，经公示无异议后，报区政府审定。</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楷体_GBK" w:eastAsia="方正楷体_GBK" w:hAnsi="Times New Roman" w:cs="Times New Roman" w:hint="eastAsia"/>
          <w:kern w:val="0"/>
          <w:sz w:val="32"/>
          <w:szCs w:val="32"/>
        </w:rPr>
        <w:t>（五）资金拨付。</w:t>
      </w:r>
      <w:r w:rsidRPr="0090531E">
        <w:rPr>
          <w:rFonts w:ascii="方正仿宋_GBK" w:eastAsia="方正仿宋_GBK" w:hAnsi="Times New Roman" w:cs="Times New Roman" w:hint="eastAsia"/>
          <w:kern w:val="0"/>
          <w:sz w:val="32"/>
          <w:szCs w:val="32"/>
        </w:rPr>
        <w:t>对经区政府审定的项目，由区财政局下达资金计划并将资金拨付到项目实施单位。项目实施单位收到资金后，按《企业财务通则》、《企业会计准则》等相关财务制度规定进行财务会计处理。</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黑体_GBK" w:eastAsia="方正黑体_GBK" w:hAnsi="Times New Roman" w:cs="Times New Roman" w:hint="eastAsia"/>
          <w:kern w:val="0"/>
          <w:sz w:val="32"/>
          <w:szCs w:val="32"/>
        </w:rPr>
        <w:t>五、监督检查</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一）各相关部门要加强资金管理，发挥好财政资金的使用效益。加强廉政建设，增强服务意识，坚决杜绝资金申报过程中的吃拿卡要等行为。区纪委（监察局）要加强监督检查，严肃财经纪律，对违纪单位和有关责任人员进行严肃处理。触犯法律的依法追究法律责任。</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二）获得资金补助的企业要严格遵守国家有关财务与会计制度，做到专款专用，并按有关财务规定妥善保存有关原始票据及凭证备查。区财政局、审计局、统计局等相关部门对专项资金项目实施情况进行监督检查，必要时，相关工作可委托社会中介机构实施。对在申报专项资金中弄虚作假骗取财政专项资金的企业，一经调查核实，将追缴已拨付的资金，三年内不得申报区级以上财政支持项目，并根据《财政违法行为处罚处分条例》（〔国务院令第</w:t>
      </w:r>
      <w:r w:rsidRPr="0090531E">
        <w:rPr>
          <w:rFonts w:ascii="Times New Roman" w:eastAsia="宋体" w:hAnsi="Times New Roman" w:cs="Times New Roman"/>
          <w:kern w:val="0"/>
          <w:sz w:val="32"/>
          <w:szCs w:val="32"/>
        </w:rPr>
        <w:t>427</w:t>
      </w:r>
      <w:r w:rsidRPr="0090531E">
        <w:rPr>
          <w:rFonts w:ascii="方正仿宋_GBK" w:eastAsia="方正仿宋_GBK" w:hAnsi="Times New Roman" w:cs="Times New Roman" w:hint="eastAsia"/>
          <w:kern w:val="0"/>
          <w:sz w:val="32"/>
          <w:szCs w:val="32"/>
        </w:rPr>
        <w:t>号〕）予以处罚。</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黑体_GBK" w:eastAsia="方正黑体_GBK" w:hAnsi="Times New Roman" w:cs="Times New Roman" w:hint="eastAsia"/>
          <w:kern w:val="0"/>
          <w:sz w:val="32"/>
          <w:szCs w:val="32"/>
        </w:rPr>
        <w:t>六、其他</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lastRenderedPageBreak/>
        <w:t>（一）单个企业可多项享受本办法资金补助，但获得补助资金总额不得高于当年政府规定最高限额，且累计最高不超过</w:t>
      </w:r>
      <w:r w:rsidRPr="0090531E">
        <w:rPr>
          <w:rFonts w:ascii="Times New Roman" w:eastAsia="宋体" w:hAnsi="Times New Roman" w:cs="Times New Roman"/>
          <w:kern w:val="0"/>
          <w:sz w:val="32"/>
          <w:szCs w:val="32"/>
        </w:rPr>
        <w:t>300</w:t>
      </w:r>
      <w:r w:rsidRPr="0090531E">
        <w:rPr>
          <w:rFonts w:ascii="方正仿宋_GBK" w:eastAsia="方正仿宋_GBK" w:hAnsi="Times New Roman" w:cs="Times New Roman" w:hint="eastAsia"/>
          <w:kern w:val="0"/>
          <w:sz w:val="32"/>
          <w:szCs w:val="32"/>
        </w:rPr>
        <w:t>万元。同一项目获得区级财政支持的，在政策许可条件下可以推荐申报上级财政资金奖励；已获得上级财政资金奖励的项目，原则上区级财政资金不再支持。</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（二）本办法自</w:t>
      </w:r>
      <w:r w:rsidRPr="0090531E">
        <w:rPr>
          <w:rFonts w:ascii="Times New Roman" w:eastAsia="宋体" w:hAnsi="Times New Roman" w:cs="Times New Roman"/>
          <w:kern w:val="0"/>
          <w:sz w:val="32"/>
          <w:szCs w:val="32"/>
        </w:rPr>
        <w:t>2016</w:t>
      </w:r>
      <w:r w:rsidRPr="0090531E">
        <w:rPr>
          <w:rFonts w:ascii="方正仿宋_GBK" w:eastAsia="方正仿宋_GBK" w:hAnsi="Times New Roman" w:cs="Times New Roman" w:hint="eastAsia"/>
          <w:kern w:val="0"/>
          <w:sz w:val="32"/>
          <w:szCs w:val="32"/>
        </w:rPr>
        <w:t>年</w:t>
      </w:r>
      <w:r w:rsidRPr="0090531E">
        <w:rPr>
          <w:rFonts w:ascii="Times New Roman" w:eastAsia="宋体" w:hAnsi="Times New Roman" w:cs="Times New Roman"/>
          <w:kern w:val="0"/>
          <w:sz w:val="32"/>
          <w:szCs w:val="32"/>
        </w:rPr>
        <w:t>1</w:t>
      </w:r>
      <w:r w:rsidRPr="0090531E">
        <w:rPr>
          <w:rFonts w:ascii="方正仿宋_GBK" w:eastAsia="方正仿宋_GBK" w:hAnsi="Times New Roman" w:cs="Times New Roman" w:hint="eastAsia"/>
          <w:kern w:val="0"/>
          <w:sz w:val="32"/>
          <w:szCs w:val="32"/>
        </w:rPr>
        <w:t>月</w:t>
      </w:r>
      <w:r w:rsidRPr="0090531E">
        <w:rPr>
          <w:rFonts w:ascii="Times New Roman" w:eastAsia="宋体" w:hAnsi="Times New Roman" w:cs="Times New Roman"/>
          <w:kern w:val="0"/>
          <w:sz w:val="32"/>
          <w:szCs w:val="32"/>
        </w:rPr>
        <w:t>1</w:t>
      </w:r>
      <w:r w:rsidRPr="0090531E">
        <w:rPr>
          <w:rFonts w:ascii="方正仿宋_GBK" w:eastAsia="方正仿宋_GBK" w:hAnsi="Times New Roman" w:cs="Times New Roman" w:hint="eastAsia"/>
          <w:kern w:val="0"/>
          <w:sz w:val="32"/>
          <w:szCs w:val="32"/>
        </w:rPr>
        <w:t>日起执行，</w:t>
      </w:r>
      <w:proofErr w:type="gramStart"/>
      <w:r w:rsidRPr="0090531E">
        <w:rPr>
          <w:rFonts w:ascii="方正仿宋_GBK" w:eastAsia="方正仿宋_GBK" w:hAnsi="Times New Roman" w:cs="Times New Roman" w:hint="eastAsia"/>
          <w:kern w:val="0"/>
          <w:sz w:val="32"/>
          <w:szCs w:val="32"/>
        </w:rPr>
        <w:t>原铜府办</w:t>
      </w:r>
      <w:proofErr w:type="gramEnd"/>
      <w:r w:rsidRPr="0090531E">
        <w:rPr>
          <w:rFonts w:ascii="方正仿宋_GBK" w:eastAsia="方正仿宋_GBK" w:hAnsi="Times New Roman" w:cs="Times New Roman" w:hint="eastAsia"/>
          <w:kern w:val="0"/>
          <w:sz w:val="32"/>
          <w:szCs w:val="32"/>
        </w:rPr>
        <w:t>〔</w:t>
      </w:r>
      <w:r w:rsidRPr="0090531E">
        <w:rPr>
          <w:rFonts w:ascii="Times New Roman" w:eastAsia="宋体" w:hAnsi="Times New Roman" w:cs="Times New Roman"/>
          <w:kern w:val="0"/>
          <w:sz w:val="32"/>
          <w:szCs w:val="32"/>
        </w:rPr>
        <w:t>2015</w:t>
      </w:r>
      <w:r w:rsidRPr="0090531E">
        <w:rPr>
          <w:rFonts w:ascii="方正仿宋_GBK" w:eastAsia="方正仿宋_GBK" w:hAnsi="Times New Roman" w:cs="Times New Roman" w:hint="eastAsia"/>
          <w:kern w:val="0"/>
          <w:sz w:val="32"/>
          <w:szCs w:val="32"/>
        </w:rPr>
        <w:t>〕</w:t>
      </w:r>
      <w:r w:rsidRPr="0090531E">
        <w:rPr>
          <w:rFonts w:ascii="Times New Roman" w:eastAsia="宋体" w:hAnsi="Times New Roman" w:cs="Times New Roman"/>
          <w:kern w:val="0"/>
          <w:sz w:val="32"/>
          <w:szCs w:val="32"/>
        </w:rPr>
        <w:t>96</w:t>
      </w:r>
      <w:r w:rsidRPr="0090531E">
        <w:rPr>
          <w:rFonts w:ascii="方正仿宋_GBK" w:eastAsia="方正仿宋_GBK" w:hAnsi="Times New Roman" w:cs="Times New Roman" w:hint="eastAsia"/>
          <w:kern w:val="0"/>
          <w:sz w:val="32"/>
          <w:szCs w:val="32"/>
        </w:rPr>
        <w:t>号文件同时废止。</w:t>
      </w:r>
    </w:p>
    <w:p w:rsidR="0090531E" w:rsidRPr="0090531E" w:rsidRDefault="0090531E" w:rsidP="0090531E">
      <w:pPr>
        <w:widowControl/>
        <w:shd w:val="clear" w:color="auto" w:fill="FFFFFF"/>
        <w:spacing w:line="579" w:lineRule="atLeast"/>
        <w:ind w:firstLine="632"/>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（三）本办法由区经济信息委、财政局组织实施并负责解释。</w:t>
      </w:r>
    </w:p>
    <w:p w:rsidR="0090531E" w:rsidRPr="0090531E" w:rsidRDefault="0090531E" w:rsidP="0090531E">
      <w:pPr>
        <w:widowControl/>
        <w:shd w:val="clear" w:color="auto" w:fill="FFFFFF"/>
        <w:spacing w:line="550" w:lineRule="atLeast"/>
        <w:ind w:firstLine="5284"/>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 </w:t>
      </w:r>
    </w:p>
    <w:p w:rsidR="0090531E" w:rsidRPr="0090531E" w:rsidRDefault="0090531E" w:rsidP="0090531E">
      <w:pPr>
        <w:widowControl/>
        <w:shd w:val="clear" w:color="auto" w:fill="FFFFFF"/>
        <w:spacing w:line="550" w:lineRule="atLeast"/>
        <w:ind w:firstLine="5284"/>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 </w:t>
      </w:r>
    </w:p>
    <w:p w:rsidR="0090531E" w:rsidRPr="0090531E" w:rsidRDefault="0090531E" w:rsidP="0090531E">
      <w:pPr>
        <w:widowControl/>
        <w:shd w:val="clear" w:color="auto" w:fill="FFFFFF"/>
        <w:spacing w:line="550" w:lineRule="atLeast"/>
        <w:ind w:firstLine="5284"/>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 </w:t>
      </w:r>
    </w:p>
    <w:p w:rsidR="0090531E" w:rsidRPr="0090531E" w:rsidRDefault="0090531E" w:rsidP="0090531E">
      <w:pPr>
        <w:widowControl/>
        <w:shd w:val="clear" w:color="auto" w:fill="FFFFFF"/>
        <w:spacing w:line="550" w:lineRule="atLeast"/>
        <w:ind w:firstLine="5284"/>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 </w:t>
      </w:r>
    </w:p>
    <w:p w:rsidR="0090531E" w:rsidRPr="0090531E" w:rsidRDefault="0090531E" w:rsidP="0090531E">
      <w:pPr>
        <w:widowControl/>
        <w:shd w:val="clear" w:color="auto" w:fill="FFFFFF"/>
        <w:spacing w:line="550" w:lineRule="atLeast"/>
        <w:ind w:firstLine="5284"/>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 </w:t>
      </w:r>
    </w:p>
    <w:p w:rsidR="0090531E" w:rsidRPr="0090531E" w:rsidRDefault="0090531E" w:rsidP="0090531E">
      <w:pPr>
        <w:widowControl/>
        <w:shd w:val="clear" w:color="auto" w:fill="FFFFFF"/>
        <w:spacing w:line="550" w:lineRule="atLeast"/>
        <w:ind w:firstLine="5284"/>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 </w:t>
      </w:r>
    </w:p>
    <w:p w:rsidR="0090531E" w:rsidRPr="0090531E" w:rsidRDefault="0090531E" w:rsidP="0090531E">
      <w:pPr>
        <w:widowControl/>
        <w:shd w:val="clear" w:color="auto" w:fill="FFFFFF"/>
        <w:spacing w:line="550" w:lineRule="atLeast"/>
        <w:ind w:firstLine="5284"/>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 </w:t>
      </w:r>
    </w:p>
    <w:p w:rsidR="0090531E" w:rsidRPr="0090531E" w:rsidRDefault="0090531E" w:rsidP="0090531E">
      <w:pPr>
        <w:widowControl/>
        <w:shd w:val="clear" w:color="auto" w:fill="FFFFFF"/>
        <w:spacing w:line="550" w:lineRule="atLeast"/>
        <w:ind w:firstLine="5284"/>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 </w:t>
      </w:r>
    </w:p>
    <w:p w:rsidR="0090531E" w:rsidRPr="0090531E" w:rsidRDefault="0090531E" w:rsidP="0090531E">
      <w:pPr>
        <w:widowControl/>
        <w:shd w:val="clear" w:color="auto" w:fill="FFFFFF"/>
        <w:spacing w:line="550" w:lineRule="atLeast"/>
        <w:ind w:firstLine="5284"/>
        <w:rPr>
          <w:rFonts w:ascii="Times New Roman" w:eastAsia="宋体" w:hAnsi="Times New Roman" w:cs="Times New Roman"/>
          <w:kern w:val="0"/>
          <w:sz w:val="32"/>
          <w:szCs w:val="32"/>
        </w:rPr>
      </w:pPr>
      <w:r w:rsidRPr="0090531E">
        <w:rPr>
          <w:rFonts w:ascii="方正仿宋_GBK" w:eastAsia="方正仿宋_GBK" w:hAnsi="Times New Roman" w:cs="Times New Roman" w:hint="eastAsia"/>
          <w:kern w:val="0"/>
          <w:sz w:val="32"/>
          <w:szCs w:val="32"/>
        </w:rPr>
        <w:t> </w:t>
      </w:r>
    </w:p>
    <w:p w:rsidR="00155B43" w:rsidRPr="0090531E" w:rsidRDefault="00155B43">
      <w:bookmarkStart w:id="0" w:name="_GoBack"/>
      <w:bookmarkEnd w:id="0"/>
    </w:p>
    <w:sectPr w:rsidR="00155B43" w:rsidRPr="009053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31E" w:rsidRDefault="0090531E" w:rsidP="0090531E">
      <w:r>
        <w:separator/>
      </w:r>
    </w:p>
  </w:endnote>
  <w:endnote w:type="continuationSeparator" w:id="0">
    <w:p w:rsidR="0090531E" w:rsidRDefault="0090531E" w:rsidP="0090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31E" w:rsidRDefault="0090531E" w:rsidP="0090531E">
      <w:r>
        <w:separator/>
      </w:r>
    </w:p>
  </w:footnote>
  <w:footnote w:type="continuationSeparator" w:id="0">
    <w:p w:rsidR="0090531E" w:rsidRDefault="0090531E" w:rsidP="00905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87"/>
    <w:rsid w:val="00155B43"/>
    <w:rsid w:val="0090531E"/>
    <w:rsid w:val="009A2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5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531E"/>
    <w:rPr>
      <w:sz w:val="18"/>
      <w:szCs w:val="18"/>
    </w:rPr>
  </w:style>
  <w:style w:type="paragraph" w:styleId="a4">
    <w:name w:val="footer"/>
    <w:basedOn w:val="a"/>
    <w:link w:val="Char0"/>
    <w:uiPriority w:val="99"/>
    <w:unhideWhenUsed/>
    <w:rsid w:val="0090531E"/>
    <w:pPr>
      <w:tabs>
        <w:tab w:val="center" w:pos="4153"/>
        <w:tab w:val="right" w:pos="8306"/>
      </w:tabs>
      <w:snapToGrid w:val="0"/>
      <w:jc w:val="left"/>
    </w:pPr>
    <w:rPr>
      <w:sz w:val="18"/>
      <w:szCs w:val="18"/>
    </w:rPr>
  </w:style>
  <w:style w:type="character" w:customStyle="1" w:styleId="Char0">
    <w:name w:val="页脚 Char"/>
    <w:basedOn w:val="a0"/>
    <w:link w:val="a4"/>
    <w:uiPriority w:val="99"/>
    <w:rsid w:val="0090531E"/>
    <w:rPr>
      <w:sz w:val="18"/>
      <w:szCs w:val="18"/>
    </w:rPr>
  </w:style>
  <w:style w:type="paragraph" w:styleId="a5">
    <w:name w:val="Balloon Text"/>
    <w:basedOn w:val="a"/>
    <w:link w:val="Char1"/>
    <w:uiPriority w:val="99"/>
    <w:semiHidden/>
    <w:unhideWhenUsed/>
    <w:rsid w:val="0090531E"/>
    <w:rPr>
      <w:sz w:val="18"/>
      <w:szCs w:val="18"/>
    </w:rPr>
  </w:style>
  <w:style w:type="character" w:customStyle="1" w:styleId="Char1">
    <w:name w:val="批注框文本 Char"/>
    <w:basedOn w:val="a0"/>
    <w:link w:val="a5"/>
    <w:uiPriority w:val="99"/>
    <w:semiHidden/>
    <w:rsid w:val="0090531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5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531E"/>
    <w:rPr>
      <w:sz w:val="18"/>
      <w:szCs w:val="18"/>
    </w:rPr>
  </w:style>
  <w:style w:type="paragraph" w:styleId="a4">
    <w:name w:val="footer"/>
    <w:basedOn w:val="a"/>
    <w:link w:val="Char0"/>
    <w:uiPriority w:val="99"/>
    <w:unhideWhenUsed/>
    <w:rsid w:val="0090531E"/>
    <w:pPr>
      <w:tabs>
        <w:tab w:val="center" w:pos="4153"/>
        <w:tab w:val="right" w:pos="8306"/>
      </w:tabs>
      <w:snapToGrid w:val="0"/>
      <w:jc w:val="left"/>
    </w:pPr>
    <w:rPr>
      <w:sz w:val="18"/>
      <w:szCs w:val="18"/>
    </w:rPr>
  </w:style>
  <w:style w:type="character" w:customStyle="1" w:styleId="Char0">
    <w:name w:val="页脚 Char"/>
    <w:basedOn w:val="a0"/>
    <w:link w:val="a4"/>
    <w:uiPriority w:val="99"/>
    <w:rsid w:val="0090531E"/>
    <w:rPr>
      <w:sz w:val="18"/>
      <w:szCs w:val="18"/>
    </w:rPr>
  </w:style>
  <w:style w:type="paragraph" w:styleId="a5">
    <w:name w:val="Balloon Text"/>
    <w:basedOn w:val="a"/>
    <w:link w:val="Char1"/>
    <w:uiPriority w:val="99"/>
    <w:semiHidden/>
    <w:unhideWhenUsed/>
    <w:rsid w:val="0090531E"/>
    <w:rPr>
      <w:sz w:val="18"/>
      <w:szCs w:val="18"/>
    </w:rPr>
  </w:style>
  <w:style w:type="character" w:customStyle="1" w:styleId="Char1">
    <w:name w:val="批注框文本 Char"/>
    <w:basedOn w:val="a0"/>
    <w:link w:val="a5"/>
    <w:uiPriority w:val="99"/>
    <w:semiHidden/>
    <w:rsid w:val="009053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368273">
      <w:bodyDiv w:val="1"/>
      <w:marLeft w:val="0"/>
      <w:marRight w:val="0"/>
      <w:marTop w:val="0"/>
      <w:marBottom w:val="0"/>
      <w:divBdr>
        <w:top w:val="none" w:sz="0" w:space="0" w:color="auto"/>
        <w:left w:val="none" w:sz="0" w:space="0" w:color="auto"/>
        <w:bottom w:val="none" w:sz="0" w:space="0" w:color="auto"/>
        <w:right w:val="none" w:sz="0" w:space="0" w:color="auto"/>
      </w:divBdr>
      <w:divsChild>
        <w:div w:id="1498882418">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110.com/ask/browse-c72.html" TargetMode="External"/><Relationship Id="rId4" Type="http://schemas.openxmlformats.org/officeDocument/2006/relationships/webSettings" Target="webSettings.xml"/><Relationship Id="rId9" Type="http://schemas.openxmlformats.org/officeDocument/2006/relationships/hyperlink" Target="http://www.110.com/ask/browse-c7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2018-05-23T02:54:00Z</dcterms:created>
  <dcterms:modified xsi:type="dcterms:W3CDTF">2018-05-23T02:54:00Z</dcterms:modified>
</cp:coreProperties>
</file>