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6EB" w:rsidRDefault="00A552F9">
      <w:pPr>
        <w:widowControl/>
        <w:shd w:val="clear" w:color="auto" w:fill="FFFFFF"/>
        <w:jc w:val="center"/>
        <w:rPr>
          <w:rFonts w:ascii="微软雅黑" w:eastAsia="微软雅黑" w:hAnsi="微软雅黑" w:cs="微软雅黑"/>
          <w:color w:val="000000"/>
          <w:sz w:val="37"/>
          <w:szCs w:val="37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37"/>
          <w:szCs w:val="37"/>
          <w:shd w:val="clear" w:color="auto" w:fill="FFFFFF"/>
          <w:lang w:bidi="ar"/>
        </w:rPr>
        <w:t>关于加快推进京口区商标战略的实施意见</w:t>
      </w:r>
    </w:p>
    <w:p w:rsidR="000416EB" w:rsidRDefault="00A552F9">
      <w:pPr>
        <w:widowControl/>
        <w:shd w:val="clear" w:color="auto" w:fill="FFFFFF"/>
        <w:spacing w:before="195" w:line="600" w:lineRule="atLeast"/>
        <w:jc w:val="center"/>
        <w:rPr>
          <w:rFonts w:ascii="微软雅黑" w:eastAsia="微软雅黑" w:hAnsi="微软雅黑" w:cs="微软雅黑"/>
          <w:color w:val="333333"/>
          <w:sz w:val="22"/>
          <w:szCs w:val="22"/>
        </w:rPr>
      </w:pPr>
      <w:r>
        <w:rPr>
          <w:rFonts w:ascii="微软雅黑" w:eastAsia="微软雅黑" w:hAnsi="微软雅黑" w:cs="微软雅黑" w:hint="eastAsia"/>
          <w:noProof/>
          <w:color w:val="333333"/>
          <w:kern w:val="0"/>
          <w:sz w:val="22"/>
          <w:szCs w:val="22"/>
          <w:shd w:val="clear" w:color="auto" w:fill="FFFFFF"/>
        </w:rPr>
        <w:drawing>
          <wp:inline distT="0" distB="0" distL="114300" distR="114300">
            <wp:extent cx="228600" cy="228600"/>
            <wp:effectExtent l="0" t="0" r="0" b="0"/>
            <wp:docPr id="5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hyperlink r:id="rId6" w:tgtFrame="http://www.jingkou.gov.cn/art/2012/12/7/_blank" w:history="1"/>
    </w:p>
    <w:p w:rsidR="000416EB" w:rsidRDefault="00A552F9">
      <w:pPr>
        <w:widowControl/>
        <w:shd w:val="clear" w:color="auto" w:fill="FFFFFF"/>
        <w:jc w:val="left"/>
        <w:rPr>
          <w:rFonts w:ascii="微软雅黑" w:eastAsia="微软雅黑" w:hAnsi="微软雅黑" w:cs="微软雅黑"/>
          <w:color w:val="333333"/>
          <w:sz w:val="27"/>
          <w:szCs w:val="27"/>
        </w:rPr>
      </w:pPr>
      <w:r>
        <w:rPr>
          <w:rFonts w:ascii="宋体" w:eastAsia="宋体" w:hAnsi="宋体" w:cs="宋体" w:hint="eastAsia"/>
          <w:color w:val="333333"/>
          <w:kern w:val="0"/>
          <w:sz w:val="27"/>
          <w:szCs w:val="27"/>
          <w:shd w:val="clear" w:color="auto" w:fill="FFFFFF"/>
          <w:lang w:bidi="ar"/>
        </w:rPr>
        <w:t>各街道办事处，各园区管委会，区各委办局（公司）：</w:t>
      </w:r>
    </w:p>
    <w:p w:rsidR="000416EB" w:rsidRDefault="00A552F9">
      <w:pPr>
        <w:widowControl/>
        <w:shd w:val="clear" w:color="auto" w:fill="FFFFFF"/>
        <w:spacing w:line="560" w:lineRule="atLeast"/>
        <w:ind w:firstLine="646"/>
        <w:jc w:val="left"/>
        <w:rPr>
          <w:rFonts w:ascii="微软雅黑" w:eastAsia="微软雅黑" w:hAnsi="微软雅黑" w:cs="微软雅黑"/>
          <w:color w:val="333333"/>
          <w:sz w:val="27"/>
          <w:szCs w:val="27"/>
        </w:rPr>
      </w:pPr>
      <w:bookmarkStart w:id="0" w:name="_GoBack"/>
      <w:r>
        <w:rPr>
          <w:rFonts w:ascii="宋体" w:eastAsia="宋体" w:hAnsi="宋体" w:cs="宋体" w:hint="eastAsia"/>
          <w:color w:val="333333"/>
          <w:kern w:val="0"/>
          <w:sz w:val="27"/>
          <w:szCs w:val="27"/>
          <w:shd w:val="clear" w:color="auto" w:fill="FFFFFF"/>
          <w:lang w:bidi="ar"/>
        </w:rPr>
        <w:t>为深入实施《国家知识产权战略纲要》、《江苏省知识产权战略纲要》，以及《江苏省政府关于深入实施商标战略的意见》，大力发展品牌经济，推进商标战略，增强我区综合竞争能力，现就加快培育自主品牌，推进商标战略提出如下意见。</w:t>
      </w:r>
      <w:bookmarkEnd w:id="0"/>
    </w:p>
    <w:p w:rsidR="000416EB" w:rsidRDefault="00A552F9">
      <w:pPr>
        <w:widowControl/>
        <w:shd w:val="clear" w:color="auto" w:fill="FFFFFF"/>
        <w:spacing w:line="560" w:lineRule="atLeast"/>
        <w:ind w:firstLine="646"/>
        <w:jc w:val="left"/>
        <w:rPr>
          <w:rFonts w:ascii="微软雅黑" w:eastAsia="微软雅黑" w:hAnsi="微软雅黑" w:cs="微软雅黑"/>
          <w:color w:val="333333"/>
          <w:sz w:val="27"/>
          <w:szCs w:val="27"/>
        </w:rPr>
      </w:pPr>
      <w:r>
        <w:rPr>
          <w:rFonts w:ascii="黑体" w:eastAsia="黑体" w:hAnsi="宋体" w:cs="黑体"/>
          <w:color w:val="333333"/>
          <w:kern w:val="0"/>
          <w:sz w:val="27"/>
          <w:szCs w:val="27"/>
          <w:shd w:val="clear" w:color="auto" w:fill="FFFFFF"/>
          <w:lang w:bidi="ar"/>
        </w:rPr>
        <w:t>一、总体要求</w:t>
      </w:r>
    </w:p>
    <w:p w:rsidR="000416EB" w:rsidRDefault="00A552F9">
      <w:pPr>
        <w:widowControl/>
        <w:shd w:val="clear" w:color="auto" w:fill="FFFFFF"/>
        <w:spacing w:line="560" w:lineRule="atLeast"/>
        <w:ind w:firstLine="646"/>
        <w:jc w:val="left"/>
        <w:rPr>
          <w:rFonts w:ascii="微软雅黑" w:eastAsia="微软雅黑" w:hAnsi="微软雅黑" w:cs="微软雅黑"/>
          <w:color w:val="333333"/>
          <w:sz w:val="27"/>
          <w:szCs w:val="27"/>
        </w:rPr>
      </w:pPr>
      <w:r>
        <w:rPr>
          <w:rFonts w:ascii="宋体" w:eastAsia="宋体" w:hAnsi="宋体" w:cs="宋体" w:hint="eastAsia"/>
          <w:color w:val="333333"/>
          <w:kern w:val="0"/>
          <w:sz w:val="27"/>
          <w:szCs w:val="27"/>
          <w:shd w:val="clear" w:color="auto" w:fill="FFFFFF"/>
          <w:lang w:bidi="ar"/>
        </w:rPr>
        <w:t>实施商标战略要以邓小平理论、</w:t>
      </w:r>
      <w:r>
        <w:rPr>
          <w:rFonts w:ascii="微软雅黑" w:eastAsia="微软雅黑" w:hAnsi="微软雅黑" w:cs="微软雅黑" w:hint="eastAsia"/>
          <w:color w:val="333333"/>
          <w:kern w:val="0"/>
          <w:sz w:val="27"/>
          <w:szCs w:val="27"/>
          <w:shd w:val="clear" w:color="auto" w:fill="FFFFFF"/>
          <w:lang w:bidi="ar"/>
        </w:rPr>
        <w:t>“</w:t>
      </w:r>
      <w:r>
        <w:rPr>
          <w:rFonts w:ascii="宋体" w:eastAsia="宋体" w:hAnsi="宋体" w:cs="宋体" w:hint="eastAsia"/>
          <w:color w:val="333333"/>
          <w:kern w:val="0"/>
          <w:sz w:val="27"/>
          <w:szCs w:val="27"/>
          <w:shd w:val="clear" w:color="auto" w:fill="FFFFFF"/>
          <w:lang w:bidi="ar"/>
        </w:rPr>
        <w:t>三个代表</w:t>
      </w:r>
      <w:r>
        <w:rPr>
          <w:rFonts w:ascii="微软雅黑" w:eastAsia="微软雅黑" w:hAnsi="微软雅黑" w:cs="微软雅黑" w:hint="eastAsia"/>
          <w:color w:val="333333"/>
          <w:kern w:val="0"/>
          <w:sz w:val="27"/>
          <w:szCs w:val="27"/>
          <w:shd w:val="clear" w:color="auto" w:fill="FFFFFF"/>
          <w:lang w:bidi="ar"/>
        </w:rPr>
        <w:t>”</w:t>
      </w:r>
      <w:r>
        <w:rPr>
          <w:rFonts w:ascii="宋体" w:eastAsia="宋体" w:hAnsi="宋体" w:cs="宋体" w:hint="eastAsia"/>
          <w:color w:val="333333"/>
          <w:kern w:val="0"/>
          <w:sz w:val="27"/>
          <w:szCs w:val="27"/>
          <w:shd w:val="clear" w:color="auto" w:fill="FFFFFF"/>
          <w:lang w:bidi="ar"/>
        </w:rPr>
        <w:t>重要思想、科学发展观为指导，以加快推进商标战略为目标，以企业为主体、市场为导向、创新为动力，综合运用经济、法律、行政等手段，大力培育、保护和发展一批拥有自主知识产权、竞争优势明显的品牌产品、品牌企业和产业集群，从而提升企业自主创新能力，增强综合</w:t>
      </w:r>
      <w:r>
        <w:rPr>
          <w:rFonts w:ascii="宋体" w:eastAsia="宋体" w:hAnsi="宋体" w:cs="宋体" w:hint="eastAsia"/>
          <w:color w:val="333333"/>
          <w:kern w:val="0"/>
          <w:sz w:val="27"/>
          <w:szCs w:val="27"/>
          <w:shd w:val="clear" w:color="auto" w:fill="FFFFFF"/>
          <w:lang w:bidi="ar"/>
        </w:rPr>
        <w:t>竞争力，推动全区经济社会全面、协调、可持续发展。</w:t>
      </w:r>
    </w:p>
    <w:p w:rsidR="000416EB" w:rsidRDefault="00A552F9">
      <w:pPr>
        <w:widowControl/>
        <w:shd w:val="clear" w:color="auto" w:fill="FFFFFF"/>
        <w:spacing w:line="560" w:lineRule="atLeast"/>
        <w:ind w:firstLine="646"/>
        <w:jc w:val="left"/>
        <w:rPr>
          <w:rFonts w:ascii="微软雅黑" w:eastAsia="微软雅黑" w:hAnsi="微软雅黑" w:cs="微软雅黑"/>
          <w:color w:val="333333"/>
          <w:sz w:val="27"/>
          <w:szCs w:val="27"/>
        </w:rPr>
      </w:pPr>
      <w:r>
        <w:rPr>
          <w:rFonts w:ascii="黑体" w:eastAsia="黑体" w:hAnsi="宋体" w:cs="黑体" w:hint="eastAsia"/>
          <w:color w:val="333333"/>
          <w:kern w:val="0"/>
          <w:sz w:val="27"/>
          <w:szCs w:val="27"/>
          <w:shd w:val="clear" w:color="auto" w:fill="FFFFFF"/>
          <w:lang w:bidi="ar"/>
        </w:rPr>
        <w:t>二、主要目标</w:t>
      </w:r>
    </w:p>
    <w:p w:rsidR="000416EB" w:rsidRDefault="00A552F9">
      <w:pPr>
        <w:widowControl/>
        <w:shd w:val="clear" w:color="auto" w:fill="FFFFFF"/>
        <w:spacing w:line="560" w:lineRule="atLeast"/>
        <w:ind w:firstLine="646"/>
        <w:jc w:val="left"/>
        <w:rPr>
          <w:rFonts w:ascii="微软雅黑" w:eastAsia="微软雅黑" w:hAnsi="微软雅黑" w:cs="微软雅黑"/>
          <w:color w:val="333333"/>
          <w:sz w:val="27"/>
          <w:szCs w:val="27"/>
        </w:rPr>
      </w:pPr>
      <w:r>
        <w:rPr>
          <w:rFonts w:ascii="宋体" w:eastAsia="宋体" w:hAnsi="宋体" w:cs="宋体" w:hint="eastAsia"/>
          <w:color w:val="333333"/>
          <w:kern w:val="0"/>
          <w:sz w:val="27"/>
          <w:szCs w:val="27"/>
          <w:shd w:val="clear" w:color="auto" w:fill="FFFFFF"/>
          <w:lang w:bidi="ar"/>
        </w:rPr>
        <w:t>到</w:t>
      </w:r>
      <w:r>
        <w:rPr>
          <w:rFonts w:ascii="微软雅黑" w:eastAsia="微软雅黑" w:hAnsi="微软雅黑" w:cs="微软雅黑" w:hint="eastAsia"/>
          <w:color w:val="333333"/>
          <w:kern w:val="0"/>
          <w:sz w:val="27"/>
          <w:szCs w:val="27"/>
          <w:shd w:val="clear" w:color="auto" w:fill="FFFFFF"/>
          <w:lang w:bidi="ar"/>
        </w:rPr>
        <w:t>2015</w:t>
      </w:r>
      <w:r>
        <w:rPr>
          <w:rFonts w:ascii="宋体" w:eastAsia="宋体" w:hAnsi="宋体" w:cs="宋体" w:hint="eastAsia"/>
          <w:color w:val="333333"/>
          <w:kern w:val="0"/>
          <w:sz w:val="27"/>
          <w:szCs w:val="27"/>
          <w:shd w:val="clear" w:color="auto" w:fill="FFFFFF"/>
          <w:lang w:bidi="ar"/>
        </w:rPr>
        <w:t>年，基本建立起较为完善的商标培育、发展和保护机制，形成一批具有自主知识产权和明显竞争优势的品牌产品和品牌企业，打造一批具有较大影响力的产业集群企业，使品牌经济成为全区经济社会发展的重要支柱，知名品牌占</w:t>
      </w:r>
      <w:r>
        <w:rPr>
          <w:rFonts w:ascii="微软雅黑" w:eastAsia="微软雅黑" w:hAnsi="微软雅黑" w:cs="微软雅黑" w:hint="eastAsia"/>
          <w:color w:val="333333"/>
          <w:kern w:val="0"/>
          <w:sz w:val="27"/>
          <w:szCs w:val="27"/>
          <w:shd w:val="clear" w:color="auto" w:fill="FFFFFF"/>
          <w:lang w:bidi="ar"/>
        </w:rPr>
        <w:t>GDP</w:t>
      </w:r>
      <w:r>
        <w:rPr>
          <w:rFonts w:ascii="宋体" w:eastAsia="宋体" w:hAnsi="宋体" w:cs="宋体" w:hint="eastAsia"/>
          <w:color w:val="333333"/>
          <w:kern w:val="0"/>
          <w:sz w:val="27"/>
          <w:szCs w:val="27"/>
          <w:shd w:val="clear" w:color="auto" w:fill="FFFFFF"/>
          <w:lang w:bidi="ar"/>
        </w:rPr>
        <w:t>的比重有较大幅度提升。具体目标为：</w:t>
      </w:r>
    </w:p>
    <w:p w:rsidR="000416EB" w:rsidRDefault="00A552F9">
      <w:pPr>
        <w:widowControl/>
        <w:shd w:val="clear" w:color="auto" w:fill="FFFFFF"/>
        <w:spacing w:line="560" w:lineRule="atLeast"/>
        <w:ind w:firstLine="646"/>
        <w:jc w:val="left"/>
        <w:rPr>
          <w:rFonts w:ascii="微软雅黑" w:eastAsia="微软雅黑" w:hAnsi="微软雅黑" w:cs="微软雅黑"/>
          <w:color w:val="333333"/>
          <w:sz w:val="27"/>
          <w:szCs w:val="27"/>
        </w:rPr>
      </w:pPr>
      <w:r>
        <w:rPr>
          <w:rFonts w:ascii="宋体" w:eastAsia="宋体" w:hAnsi="宋体" w:cs="宋体" w:hint="eastAsia"/>
          <w:color w:val="333333"/>
          <w:kern w:val="0"/>
          <w:sz w:val="27"/>
          <w:szCs w:val="27"/>
          <w:shd w:val="clear" w:color="auto" w:fill="FFFFFF"/>
          <w:lang w:bidi="ar"/>
        </w:rPr>
        <w:lastRenderedPageBreak/>
        <w:t>（一）推动商标注册工作。围绕我区的主导产业、优势产业和新兴产业，打造以商标为主导的区域特色品牌经济，实现我区商标新注册数的</w:t>
      </w:r>
      <w:proofErr w:type="gramStart"/>
      <w:r>
        <w:rPr>
          <w:rFonts w:ascii="宋体" w:eastAsia="宋体" w:hAnsi="宋体" w:cs="宋体" w:hint="eastAsia"/>
          <w:color w:val="333333"/>
          <w:kern w:val="0"/>
          <w:sz w:val="27"/>
          <w:szCs w:val="27"/>
          <w:shd w:val="clear" w:color="auto" w:fill="FFFFFF"/>
          <w:lang w:bidi="ar"/>
        </w:rPr>
        <w:t>稳定步</w:t>
      </w:r>
      <w:proofErr w:type="gramEnd"/>
      <w:r>
        <w:rPr>
          <w:rFonts w:ascii="宋体" w:eastAsia="宋体" w:hAnsi="宋体" w:cs="宋体" w:hint="eastAsia"/>
          <w:color w:val="333333"/>
          <w:kern w:val="0"/>
          <w:sz w:val="27"/>
          <w:szCs w:val="27"/>
          <w:shd w:val="clear" w:color="auto" w:fill="FFFFFF"/>
          <w:lang w:bidi="ar"/>
        </w:rPr>
        <w:t>提升，年均注册商标数在</w:t>
      </w:r>
      <w:r>
        <w:rPr>
          <w:rFonts w:ascii="微软雅黑" w:eastAsia="微软雅黑" w:hAnsi="微软雅黑" w:cs="微软雅黑" w:hint="eastAsia"/>
          <w:color w:val="333333"/>
          <w:kern w:val="0"/>
          <w:sz w:val="27"/>
          <w:szCs w:val="27"/>
          <w:shd w:val="clear" w:color="auto" w:fill="FFFFFF"/>
          <w:lang w:bidi="ar"/>
        </w:rPr>
        <w:t>160</w:t>
      </w:r>
      <w:r>
        <w:rPr>
          <w:rFonts w:ascii="宋体" w:eastAsia="宋体" w:hAnsi="宋体" w:cs="宋体" w:hint="eastAsia"/>
          <w:color w:val="333333"/>
          <w:kern w:val="0"/>
          <w:sz w:val="27"/>
          <w:szCs w:val="27"/>
          <w:shd w:val="clear" w:color="auto" w:fill="FFFFFF"/>
          <w:lang w:bidi="ar"/>
        </w:rPr>
        <w:t>件以上。</w:t>
      </w:r>
    </w:p>
    <w:p w:rsidR="000416EB" w:rsidRDefault="00A552F9">
      <w:pPr>
        <w:widowControl/>
        <w:shd w:val="clear" w:color="auto" w:fill="FFFFFF"/>
        <w:spacing w:line="560" w:lineRule="atLeast"/>
        <w:ind w:firstLine="646"/>
        <w:jc w:val="left"/>
        <w:rPr>
          <w:rFonts w:ascii="微软雅黑" w:eastAsia="微软雅黑" w:hAnsi="微软雅黑" w:cs="微软雅黑"/>
          <w:color w:val="333333"/>
          <w:sz w:val="27"/>
          <w:szCs w:val="27"/>
        </w:rPr>
      </w:pPr>
      <w:r>
        <w:rPr>
          <w:rFonts w:ascii="宋体" w:eastAsia="宋体" w:hAnsi="宋体" w:cs="宋体" w:hint="eastAsia"/>
          <w:color w:val="333333"/>
          <w:kern w:val="0"/>
          <w:sz w:val="27"/>
          <w:szCs w:val="27"/>
          <w:shd w:val="clear" w:color="auto" w:fill="FFFFFF"/>
          <w:lang w:bidi="ar"/>
        </w:rPr>
        <w:t>（二）推动品牌高端化。着力打造一批有较高知名度和美誉度，在全省、全国有影响力的商标。力争到</w:t>
      </w:r>
      <w:r>
        <w:rPr>
          <w:rFonts w:ascii="微软雅黑" w:eastAsia="微软雅黑" w:hAnsi="微软雅黑" w:cs="微软雅黑" w:hint="eastAsia"/>
          <w:color w:val="333333"/>
          <w:kern w:val="0"/>
          <w:sz w:val="27"/>
          <w:szCs w:val="27"/>
          <w:shd w:val="clear" w:color="auto" w:fill="FFFFFF"/>
          <w:lang w:bidi="ar"/>
        </w:rPr>
        <w:t>2015</w:t>
      </w:r>
      <w:r>
        <w:rPr>
          <w:rFonts w:ascii="宋体" w:eastAsia="宋体" w:hAnsi="宋体" w:cs="宋体" w:hint="eastAsia"/>
          <w:color w:val="333333"/>
          <w:kern w:val="0"/>
          <w:sz w:val="27"/>
          <w:szCs w:val="27"/>
          <w:shd w:val="clear" w:color="auto" w:fill="FFFFFF"/>
          <w:lang w:bidi="ar"/>
        </w:rPr>
        <w:t>年度，我区实现行政认定全国驰名商标</w:t>
      </w:r>
      <w:r>
        <w:rPr>
          <w:rFonts w:ascii="微软雅黑" w:eastAsia="微软雅黑" w:hAnsi="微软雅黑" w:cs="微软雅黑" w:hint="eastAsia"/>
          <w:color w:val="333333"/>
          <w:kern w:val="0"/>
          <w:sz w:val="27"/>
          <w:szCs w:val="27"/>
          <w:shd w:val="clear" w:color="auto" w:fill="FFFFFF"/>
          <w:lang w:bidi="ar"/>
        </w:rPr>
        <w:t>2</w:t>
      </w:r>
      <w:r>
        <w:rPr>
          <w:rFonts w:ascii="宋体" w:eastAsia="宋体" w:hAnsi="宋体" w:cs="宋体" w:hint="eastAsia"/>
          <w:color w:val="333333"/>
          <w:kern w:val="0"/>
          <w:sz w:val="27"/>
          <w:szCs w:val="27"/>
          <w:shd w:val="clear" w:color="auto" w:fill="FFFFFF"/>
          <w:lang w:bidi="ar"/>
        </w:rPr>
        <w:t>件，</w:t>
      </w:r>
      <w:proofErr w:type="gramStart"/>
      <w:r>
        <w:rPr>
          <w:rFonts w:ascii="宋体" w:eastAsia="宋体" w:hAnsi="宋体" w:cs="宋体" w:hint="eastAsia"/>
          <w:color w:val="333333"/>
          <w:kern w:val="0"/>
          <w:sz w:val="27"/>
          <w:szCs w:val="27"/>
          <w:shd w:val="clear" w:color="auto" w:fill="FFFFFF"/>
          <w:lang w:bidi="ar"/>
        </w:rPr>
        <w:t>江苏省着</w:t>
      </w:r>
      <w:proofErr w:type="gramEnd"/>
      <w:r>
        <w:rPr>
          <w:rFonts w:ascii="宋体" w:eastAsia="宋体" w:hAnsi="宋体" w:cs="宋体" w:hint="eastAsia"/>
          <w:color w:val="333333"/>
          <w:kern w:val="0"/>
          <w:sz w:val="27"/>
          <w:szCs w:val="27"/>
          <w:shd w:val="clear" w:color="auto" w:fill="FFFFFF"/>
          <w:lang w:bidi="ar"/>
        </w:rPr>
        <w:t>名商标</w:t>
      </w:r>
      <w:r>
        <w:rPr>
          <w:rFonts w:ascii="微软雅黑" w:eastAsia="微软雅黑" w:hAnsi="微软雅黑" w:cs="微软雅黑" w:hint="eastAsia"/>
          <w:color w:val="333333"/>
          <w:kern w:val="0"/>
          <w:sz w:val="27"/>
          <w:szCs w:val="27"/>
          <w:shd w:val="clear" w:color="auto" w:fill="FFFFFF"/>
          <w:lang w:bidi="ar"/>
        </w:rPr>
        <w:t>18</w:t>
      </w:r>
      <w:r>
        <w:rPr>
          <w:rFonts w:ascii="宋体" w:eastAsia="宋体" w:hAnsi="宋体" w:cs="宋体" w:hint="eastAsia"/>
          <w:color w:val="333333"/>
          <w:kern w:val="0"/>
          <w:sz w:val="27"/>
          <w:szCs w:val="27"/>
          <w:shd w:val="clear" w:color="auto" w:fill="FFFFFF"/>
          <w:lang w:bidi="ar"/>
        </w:rPr>
        <w:t>件。</w:t>
      </w:r>
    </w:p>
    <w:p w:rsidR="000416EB" w:rsidRDefault="00A552F9">
      <w:pPr>
        <w:widowControl/>
        <w:shd w:val="clear" w:color="auto" w:fill="FFFFFF"/>
        <w:spacing w:line="560" w:lineRule="atLeast"/>
        <w:ind w:firstLine="646"/>
        <w:jc w:val="left"/>
        <w:rPr>
          <w:rFonts w:ascii="微软雅黑" w:eastAsia="微软雅黑" w:hAnsi="微软雅黑" w:cs="微软雅黑"/>
          <w:color w:val="333333"/>
          <w:sz w:val="27"/>
          <w:szCs w:val="27"/>
        </w:rPr>
      </w:pPr>
      <w:r>
        <w:rPr>
          <w:rFonts w:ascii="宋体" w:eastAsia="宋体" w:hAnsi="宋体" w:cs="宋体" w:hint="eastAsia"/>
          <w:color w:val="333333"/>
          <w:kern w:val="0"/>
          <w:sz w:val="27"/>
          <w:szCs w:val="27"/>
          <w:shd w:val="clear" w:color="auto" w:fill="FFFFFF"/>
          <w:lang w:bidi="ar"/>
        </w:rPr>
        <w:t>（三）推动</w:t>
      </w:r>
      <w:proofErr w:type="gramStart"/>
      <w:r>
        <w:rPr>
          <w:rFonts w:ascii="宋体" w:eastAsia="宋体" w:hAnsi="宋体" w:cs="宋体" w:hint="eastAsia"/>
          <w:color w:val="333333"/>
          <w:kern w:val="0"/>
          <w:sz w:val="27"/>
          <w:szCs w:val="27"/>
          <w:shd w:val="clear" w:color="auto" w:fill="FFFFFF"/>
          <w:lang w:bidi="ar"/>
        </w:rPr>
        <w:t>驰着</w:t>
      </w:r>
      <w:proofErr w:type="gramEnd"/>
      <w:r>
        <w:rPr>
          <w:rFonts w:ascii="宋体" w:eastAsia="宋体" w:hAnsi="宋体" w:cs="宋体" w:hint="eastAsia"/>
          <w:color w:val="333333"/>
          <w:kern w:val="0"/>
          <w:sz w:val="27"/>
          <w:szCs w:val="27"/>
          <w:shd w:val="clear" w:color="auto" w:fill="FFFFFF"/>
          <w:lang w:bidi="ar"/>
        </w:rPr>
        <w:t>名商标保护。有重点、有步骤地建立商标长效监管机制，与</w:t>
      </w:r>
      <w:r>
        <w:rPr>
          <w:rFonts w:ascii="微软雅黑" w:eastAsia="微软雅黑" w:hAnsi="微软雅黑" w:cs="微软雅黑" w:hint="eastAsia"/>
          <w:color w:val="333333"/>
          <w:kern w:val="0"/>
          <w:sz w:val="27"/>
          <w:szCs w:val="27"/>
          <w:shd w:val="clear" w:color="auto" w:fill="FFFFFF"/>
          <w:lang w:bidi="ar"/>
        </w:rPr>
        <w:t>12315</w:t>
      </w:r>
      <w:r>
        <w:rPr>
          <w:rFonts w:ascii="宋体" w:eastAsia="宋体" w:hAnsi="宋体" w:cs="宋体" w:hint="eastAsia"/>
          <w:color w:val="333333"/>
          <w:kern w:val="0"/>
          <w:sz w:val="27"/>
          <w:szCs w:val="27"/>
          <w:shd w:val="clear" w:color="auto" w:fill="FFFFFF"/>
          <w:lang w:bidi="ar"/>
        </w:rPr>
        <w:t>消费者</w:t>
      </w:r>
      <w:proofErr w:type="gramStart"/>
      <w:r>
        <w:rPr>
          <w:rFonts w:ascii="宋体" w:eastAsia="宋体" w:hAnsi="宋体" w:cs="宋体" w:hint="eastAsia"/>
          <w:color w:val="333333"/>
          <w:kern w:val="0"/>
          <w:sz w:val="27"/>
          <w:szCs w:val="27"/>
          <w:shd w:val="clear" w:color="auto" w:fill="FFFFFF"/>
          <w:lang w:bidi="ar"/>
        </w:rPr>
        <w:t>申投诉</w:t>
      </w:r>
      <w:proofErr w:type="gramEnd"/>
      <w:r>
        <w:rPr>
          <w:rFonts w:ascii="宋体" w:eastAsia="宋体" w:hAnsi="宋体" w:cs="宋体" w:hint="eastAsia"/>
          <w:color w:val="333333"/>
          <w:kern w:val="0"/>
          <w:sz w:val="27"/>
          <w:szCs w:val="27"/>
          <w:shd w:val="clear" w:color="auto" w:fill="FFFFFF"/>
          <w:lang w:bidi="ar"/>
        </w:rPr>
        <w:t>热线和</w:t>
      </w:r>
      <w:r>
        <w:rPr>
          <w:rFonts w:ascii="微软雅黑" w:eastAsia="微软雅黑" w:hAnsi="微软雅黑" w:cs="微软雅黑" w:hint="eastAsia"/>
          <w:color w:val="333333"/>
          <w:kern w:val="0"/>
          <w:sz w:val="27"/>
          <w:szCs w:val="27"/>
          <w:shd w:val="clear" w:color="auto" w:fill="FFFFFF"/>
          <w:lang w:bidi="ar"/>
        </w:rPr>
        <w:t>12345</w:t>
      </w:r>
      <w:r>
        <w:rPr>
          <w:rFonts w:ascii="宋体" w:eastAsia="宋体" w:hAnsi="宋体" w:cs="宋体" w:hint="eastAsia"/>
          <w:color w:val="333333"/>
          <w:kern w:val="0"/>
          <w:sz w:val="27"/>
          <w:szCs w:val="27"/>
          <w:shd w:val="clear" w:color="auto" w:fill="FFFFFF"/>
          <w:lang w:bidi="ar"/>
        </w:rPr>
        <w:t>政府公开电话联动，对涉及商标的投诉事项处理答复率达到</w:t>
      </w:r>
      <w:r>
        <w:rPr>
          <w:rFonts w:ascii="微软雅黑" w:eastAsia="微软雅黑" w:hAnsi="微软雅黑" w:cs="微软雅黑" w:hint="eastAsia"/>
          <w:color w:val="333333"/>
          <w:kern w:val="0"/>
          <w:sz w:val="27"/>
          <w:szCs w:val="27"/>
          <w:shd w:val="clear" w:color="auto" w:fill="FFFFFF"/>
          <w:lang w:bidi="ar"/>
        </w:rPr>
        <w:t>100%</w:t>
      </w:r>
      <w:r>
        <w:rPr>
          <w:rFonts w:ascii="宋体" w:eastAsia="宋体" w:hAnsi="宋体" w:cs="宋体" w:hint="eastAsia"/>
          <w:color w:val="333333"/>
          <w:kern w:val="0"/>
          <w:sz w:val="27"/>
          <w:szCs w:val="27"/>
          <w:shd w:val="clear" w:color="auto" w:fill="FFFFFF"/>
          <w:lang w:bidi="ar"/>
        </w:rPr>
        <w:t>，商标案件的办结率达到</w:t>
      </w:r>
      <w:r>
        <w:rPr>
          <w:rFonts w:ascii="微软雅黑" w:eastAsia="微软雅黑" w:hAnsi="微软雅黑" w:cs="微软雅黑" w:hint="eastAsia"/>
          <w:color w:val="333333"/>
          <w:kern w:val="0"/>
          <w:sz w:val="27"/>
          <w:szCs w:val="27"/>
          <w:shd w:val="clear" w:color="auto" w:fill="FFFFFF"/>
          <w:lang w:bidi="ar"/>
        </w:rPr>
        <w:t>100%</w:t>
      </w:r>
      <w:r>
        <w:rPr>
          <w:rFonts w:ascii="宋体" w:eastAsia="宋体" w:hAnsi="宋体" w:cs="宋体" w:hint="eastAsia"/>
          <w:color w:val="333333"/>
          <w:kern w:val="0"/>
          <w:sz w:val="27"/>
          <w:szCs w:val="27"/>
          <w:shd w:val="clear" w:color="auto" w:fill="FFFFFF"/>
          <w:lang w:bidi="ar"/>
        </w:rPr>
        <w:t>。</w:t>
      </w:r>
    </w:p>
    <w:p w:rsidR="000416EB" w:rsidRDefault="00A552F9">
      <w:pPr>
        <w:widowControl/>
        <w:shd w:val="clear" w:color="auto" w:fill="FFFFFF"/>
        <w:spacing w:line="560" w:lineRule="atLeast"/>
        <w:ind w:firstLine="646"/>
        <w:jc w:val="left"/>
        <w:rPr>
          <w:rFonts w:ascii="微软雅黑" w:eastAsia="微软雅黑" w:hAnsi="微软雅黑" w:cs="微软雅黑"/>
          <w:color w:val="333333"/>
          <w:sz w:val="27"/>
          <w:szCs w:val="27"/>
        </w:rPr>
      </w:pPr>
      <w:r>
        <w:rPr>
          <w:rFonts w:ascii="宋体" w:eastAsia="宋体" w:hAnsi="宋体" w:cs="宋体" w:hint="eastAsia"/>
          <w:color w:val="333333"/>
          <w:kern w:val="0"/>
          <w:sz w:val="27"/>
          <w:szCs w:val="27"/>
          <w:shd w:val="clear" w:color="auto" w:fill="FFFFFF"/>
          <w:lang w:bidi="ar"/>
        </w:rPr>
        <w:t>（四）推动商标的社会认知度。与企业、街道和新闻媒体联动，深入企业、学校、社区、商场广泛宣传商标战略的意义，提高全社会对商标的认识。</w:t>
      </w:r>
    </w:p>
    <w:p w:rsidR="000416EB" w:rsidRDefault="00A552F9">
      <w:pPr>
        <w:widowControl/>
        <w:shd w:val="clear" w:color="auto" w:fill="FFFFFF"/>
        <w:spacing w:line="560" w:lineRule="atLeast"/>
        <w:ind w:firstLine="646"/>
        <w:jc w:val="left"/>
        <w:rPr>
          <w:rFonts w:ascii="微软雅黑" w:eastAsia="微软雅黑" w:hAnsi="微软雅黑" w:cs="微软雅黑"/>
          <w:color w:val="333333"/>
          <w:sz w:val="27"/>
          <w:szCs w:val="27"/>
        </w:rPr>
      </w:pPr>
      <w:r>
        <w:rPr>
          <w:rFonts w:ascii="黑体" w:eastAsia="黑体" w:hAnsi="宋体" w:cs="黑体" w:hint="eastAsia"/>
          <w:color w:val="333333"/>
          <w:kern w:val="0"/>
          <w:sz w:val="27"/>
          <w:szCs w:val="27"/>
          <w:shd w:val="clear" w:color="auto" w:fill="FFFFFF"/>
          <w:lang w:bidi="ar"/>
        </w:rPr>
        <w:t>三、工作措施</w:t>
      </w:r>
    </w:p>
    <w:p w:rsidR="000416EB" w:rsidRDefault="00A552F9">
      <w:pPr>
        <w:widowControl/>
        <w:shd w:val="clear" w:color="auto" w:fill="FFFFFF"/>
        <w:spacing w:line="560" w:lineRule="atLeast"/>
        <w:ind w:firstLine="646"/>
        <w:jc w:val="left"/>
        <w:rPr>
          <w:rFonts w:ascii="微软雅黑" w:eastAsia="微软雅黑" w:hAnsi="微软雅黑" w:cs="微软雅黑"/>
          <w:color w:val="333333"/>
          <w:sz w:val="27"/>
          <w:szCs w:val="27"/>
        </w:rPr>
      </w:pPr>
      <w:r>
        <w:rPr>
          <w:rFonts w:ascii="楷体_GB2312" w:eastAsia="楷体_GB2312" w:hAnsi="微软雅黑" w:cs="楷体_GB2312"/>
          <w:color w:val="333333"/>
          <w:kern w:val="0"/>
          <w:sz w:val="27"/>
          <w:szCs w:val="27"/>
          <w:shd w:val="clear" w:color="auto" w:fill="FFFFFF"/>
          <w:lang w:bidi="ar"/>
        </w:rPr>
        <w:t>（一）</w:t>
      </w:r>
      <w:r>
        <w:rPr>
          <w:rFonts w:ascii="楷体_GB2312" w:eastAsia="楷体_GB2312" w:hAnsi="微软雅黑" w:cs="楷体_GB2312"/>
          <w:color w:val="333333"/>
          <w:kern w:val="0"/>
          <w:sz w:val="27"/>
          <w:szCs w:val="27"/>
          <w:shd w:val="clear" w:color="auto" w:fill="FFFFFF"/>
          <w:lang w:bidi="ar"/>
        </w:rPr>
        <w:t>制定商标战略发展规划</w:t>
      </w:r>
    </w:p>
    <w:p w:rsidR="000416EB" w:rsidRDefault="00A552F9">
      <w:pPr>
        <w:widowControl/>
        <w:shd w:val="clear" w:color="auto" w:fill="FFFFFF"/>
        <w:spacing w:line="560" w:lineRule="atLeast"/>
        <w:ind w:firstLine="646"/>
        <w:jc w:val="left"/>
        <w:rPr>
          <w:rFonts w:ascii="微软雅黑" w:eastAsia="微软雅黑" w:hAnsi="微软雅黑" w:cs="微软雅黑"/>
          <w:color w:val="333333"/>
          <w:sz w:val="27"/>
          <w:szCs w:val="27"/>
        </w:rPr>
      </w:pPr>
      <w:r>
        <w:rPr>
          <w:rFonts w:ascii="宋体" w:eastAsia="宋体" w:hAnsi="宋体" w:cs="宋体" w:hint="eastAsia"/>
          <w:color w:val="333333"/>
          <w:kern w:val="0"/>
          <w:sz w:val="27"/>
          <w:szCs w:val="27"/>
          <w:shd w:val="clear" w:color="auto" w:fill="FFFFFF"/>
          <w:lang w:bidi="ar"/>
        </w:rPr>
        <w:t>坚持以国家产业政策和市场需求为导向，以产业结构调整和优化升级为目标，实现一、二、三产业和谐发展。围绕商标战略，科学规划，梯次培育，制定商标年度发展目标，切实增强我区商标培育发展的计划性、科学性、实效性；各街道、园区都要根据全区商标培育发展的总体目标，结合地区和部门实际，制定出台本单位商标培育发展的目标和计划；各重点企业要进一步增强主体意识，将商标建设纳入企业发展总体</w:t>
      </w:r>
      <w:r>
        <w:rPr>
          <w:rFonts w:ascii="宋体" w:eastAsia="宋体" w:hAnsi="宋体" w:cs="宋体" w:hint="eastAsia"/>
          <w:color w:val="333333"/>
          <w:kern w:val="0"/>
          <w:sz w:val="27"/>
          <w:szCs w:val="27"/>
          <w:shd w:val="clear" w:color="auto" w:fill="FFFFFF"/>
          <w:lang w:bidi="ar"/>
        </w:rPr>
        <w:lastRenderedPageBreak/>
        <w:t>战略，制定切实可行的创名牌商标计划及实施步骤，明确主攻目标，落实有效措施，强力推进，确保我区商标培育工作不断取得新的突破。</w:t>
      </w:r>
    </w:p>
    <w:p w:rsidR="000416EB" w:rsidRDefault="00A552F9">
      <w:pPr>
        <w:widowControl/>
        <w:shd w:val="clear" w:color="auto" w:fill="FFFFFF"/>
        <w:spacing w:line="560" w:lineRule="atLeast"/>
        <w:ind w:firstLine="646"/>
        <w:jc w:val="left"/>
        <w:rPr>
          <w:rFonts w:ascii="微软雅黑" w:eastAsia="微软雅黑" w:hAnsi="微软雅黑" w:cs="微软雅黑"/>
          <w:color w:val="333333"/>
          <w:sz w:val="27"/>
          <w:szCs w:val="27"/>
        </w:rPr>
      </w:pPr>
      <w:r>
        <w:rPr>
          <w:rFonts w:ascii="楷体_GB2312" w:eastAsia="楷体_GB2312" w:hAnsi="微软雅黑" w:cs="楷体_GB2312"/>
          <w:color w:val="333333"/>
          <w:kern w:val="0"/>
          <w:sz w:val="27"/>
          <w:szCs w:val="27"/>
          <w:shd w:val="clear" w:color="auto" w:fill="FFFFFF"/>
          <w:lang w:bidi="ar"/>
        </w:rPr>
        <w:t>（二）加大商标扶持力度</w:t>
      </w:r>
    </w:p>
    <w:p w:rsidR="000416EB" w:rsidRDefault="00A552F9">
      <w:pPr>
        <w:widowControl/>
        <w:shd w:val="clear" w:color="auto" w:fill="FFFFFF"/>
        <w:spacing w:line="560" w:lineRule="atLeast"/>
        <w:ind w:firstLine="646"/>
        <w:jc w:val="left"/>
        <w:rPr>
          <w:rFonts w:ascii="微软雅黑" w:eastAsia="微软雅黑" w:hAnsi="微软雅黑" w:cs="微软雅黑"/>
          <w:color w:val="333333"/>
          <w:sz w:val="27"/>
          <w:szCs w:val="27"/>
        </w:rPr>
      </w:pPr>
      <w:r>
        <w:rPr>
          <w:rFonts w:ascii="微软雅黑" w:eastAsia="微软雅黑" w:hAnsi="微软雅黑" w:cs="微软雅黑" w:hint="eastAsia"/>
          <w:color w:val="333333"/>
          <w:kern w:val="0"/>
          <w:sz w:val="27"/>
          <w:szCs w:val="27"/>
          <w:shd w:val="clear" w:color="auto" w:fill="FFFFFF"/>
          <w:lang w:bidi="ar"/>
        </w:rPr>
        <w:t>1</w:t>
      </w:r>
      <w:r>
        <w:rPr>
          <w:rFonts w:ascii="宋体" w:eastAsia="宋体" w:hAnsi="宋体" w:cs="宋体" w:hint="eastAsia"/>
          <w:color w:val="333333"/>
          <w:kern w:val="0"/>
          <w:sz w:val="27"/>
          <w:szCs w:val="27"/>
          <w:shd w:val="clear" w:color="auto" w:fill="FFFFFF"/>
          <w:lang w:bidi="ar"/>
        </w:rPr>
        <w:t>．找准注册商标增长点。根据我区产业发展特点，加强对创意园区、工业园区、金融集聚区、现代科技农业示范区内的新兴产业、高科技企业、定牌加工、楼宇经济等门类的商标注册引导与服务。</w:t>
      </w:r>
    </w:p>
    <w:p w:rsidR="000416EB" w:rsidRDefault="00A552F9">
      <w:pPr>
        <w:widowControl/>
        <w:shd w:val="clear" w:color="auto" w:fill="FFFFFF"/>
        <w:spacing w:line="560" w:lineRule="atLeast"/>
        <w:ind w:firstLine="646"/>
        <w:jc w:val="left"/>
        <w:rPr>
          <w:rFonts w:ascii="微软雅黑" w:eastAsia="微软雅黑" w:hAnsi="微软雅黑" w:cs="微软雅黑"/>
          <w:color w:val="333333"/>
          <w:sz w:val="27"/>
          <w:szCs w:val="27"/>
        </w:rPr>
      </w:pPr>
      <w:r>
        <w:rPr>
          <w:rFonts w:ascii="微软雅黑" w:eastAsia="微软雅黑" w:hAnsi="微软雅黑" w:cs="微软雅黑" w:hint="eastAsia"/>
          <w:color w:val="333333"/>
          <w:kern w:val="0"/>
          <w:sz w:val="27"/>
          <w:szCs w:val="27"/>
          <w:shd w:val="clear" w:color="auto" w:fill="FFFFFF"/>
          <w:lang w:bidi="ar"/>
        </w:rPr>
        <w:t>2</w:t>
      </w:r>
      <w:r>
        <w:rPr>
          <w:rFonts w:ascii="宋体" w:eastAsia="宋体" w:hAnsi="宋体" w:cs="宋体" w:hint="eastAsia"/>
          <w:color w:val="333333"/>
          <w:kern w:val="0"/>
          <w:sz w:val="27"/>
          <w:szCs w:val="27"/>
          <w:shd w:val="clear" w:color="auto" w:fill="FFFFFF"/>
          <w:lang w:bidi="ar"/>
        </w:rPr>
        <w:t>．加快现代服务业企业商标建设。推进传统服务业商标品牌建设，大力推进现代服务业实施商标战略，积极引导教育、法律、管理、金融、物流、中介服务、旅游、人力资源、工程设计、信息技术等服务业企业申请注册商标。</w:t>
      </w:r>
    </w:p>
    <w:p w:rsidR="000416EB" w:rsidRDefault="00A552F9">
      <w:pPr>
        <w:widowControl/>
        <w:shd w:val="clear" w:color="auto" w:fill="FFFFFF"/>
        <w:spacing w:line="560" w:lineRule="atLeast"/>
        <w:ind w:firstLine="646"/>
        <w:jc w:val="left"/>
        <w:rPr>
          <w:rFonts w:ascii="微软雅黑" w:eastAsia="微软雅黑" w:hAnsi="微软雅黑" w:cs="微软雅黑"/>
          <w:color w:val="333333"/>
          <w:sz w:val="27"/>
          <w:szCs w:val="27"/>
        </w:rPr>
      </w:pPr>
      <w:r>
        <w:rPr>
          <w:rFonts w:ascii="微软雅黑" w:eastAsia="微软雅黑" w:hAnsi="微软雅黑" w:cs="微软雅黑" w:hint="eastAsia"/>
          <w:color w:val="333333"/>
          <w:kern w:val="0"/>
          <w:sz w:val="27"/>
          <w:szCs w:val="27"/>
          <w:shd w:val="clear" w:color="auto" w:fill="FFFFFF"/>
          <w:lang w:bidi="ar"/>
        </w:rPr>
        <w:t>3</w:t>
      </w:r>
      <w:r>
        <w:rPr>
          <w:rFonts w:ascii="宋体" w:eastAsia="宋体" w:hAnsi="宋体" w:cs="宋体" w:hint="eastAsia"/>
          <w:color w:val="333333"/>
          <w:kern w:val="0"/>
          <w:sz w:val="27"/>
          <w:szCs w:val="27"/>
          <w:shd w:val="clear" w:color="auto" w:fill="FFFFFF"/>
          <w:lang w:bidi="ar"/>
        </w:rPr>
        <w:t>．积极推进品牌国际注册。积极引导、帮助我区具有国际竞争力的企业深入实施商标战略，支持企业拓展国内防御性商标注册，开展国际商标注册，努力使用自主商标拓展国际市场，参与国际竞争。</w:t>
      </w:r>
    </w:p>
    <w:p w:rsidR="000416EB" w:rsidRDefault="00A552F9">
      <w:pPr>
        <w:widowControl/>
        <w:shd w:val="clear" w:color="auto" w:fill="FFFFFF"/>
        <w:spacing w:line="560" w:lineRule="atLeast"/>
        <w:ind w:firstLine="646"/>
        <w:jc w:val="left"/>
        <w:rPr>
          <w:rFonts w:ascii="微软雅黑" w:eastAsia="微软雅黑" w:hAnsi="微软雅黑" w:cs="微软雅黑"/>
          <w:color w:val="333333"/>
          <w:sz w:val="27"/>
          <w:szCs w:val="27"/>
        </w:rPr>
      </w:pPr>
      <w:r>
        <w:rPr>
          <w:rFonts w:ascii="微软雅黑" w:eastAsia="微软雅黑" w:hAnsi="微软雅黑" w:cs="微软雅黑" w:hint="eastAsia"/>
          <w:color w:val="333333"/>
          <w:kern w:val="0"/>
          <w:sz w:val="27"/>
          <w:szCs w:val="27"/>
          <w:shd w:val="clear" w:color="auto" w:fill="FFFFFF"/>
          <w:lang w:bidi="ar"/>
        </w:rPr>
        <w:t>4</w:t>
      </w:r>
      <w:r>
        <w:rPr>
          <w:rFonts w:ascii="宋体" w:eastAsia="宋体" w:hAnsi="宋体" w:cs="宋体" w:hint="eastAsia"/>
          <w:color w:val="333333"/>
          <w:kern w:val="0"/>
          <w:sz w:val="27"/>
          <w:szCs w:val="27"/>
          <w:shd w:val="clear" w:color="auto" w:fill="FFFFFF"/>
          <w:lang w:bidi="ar"/>
        </w:rPr>
        <w:t>．优化要素配套服务。对效益良好、诚实守信的品牌企业简化</w:t>
      </w:r>
      <w:proofErr w:type="gramStart"/>
      <w:r>
        <w:rPr>
          <w:rFonts w:ascii="宋体" w:eastAsia="宋体" w:hAnsi="宋体" w:cs="宋体" w:hint="eastAsia"/>
          <w:color w:val="333333"/>
          <w:kern w:val="0"/>
          <w:sz w:val="27"/>
          <w:szCs w:val="27"/>
          <w:shd w:val="clear" w:color="auto" w:fill="FFFFFF"/>
          <w:lang w:bidi="ar"/>
        </w:rPr>
        <w:t>办贷</w:t>
      </w:r>
      <w:proofErr w:type="gramEnd"/>
      <w:r>
        <w:rPr>
          <w:rFonts w:ascii="宋体" w:eastAsia="宋体" w:hAnsi="宋体" w:cs="宋体" w:hint="eastAsia"/>
          <w:color w:val="333333"/>
          <w:kern w:val="0"/>
          <w:sz w:val="27"/>
          <w:szCs w:val="27"/>
          <w:shd w:val="clear" w:color="auto" w:fill="FFFFFF"/>
          <w:lang w:bidi="ar"/>
        </w:rPr>
        <w:t>手续。对品牌生产企业，其品牌的价值，经权威评估后，可作为企业的无形资产对外投资。在符合产业政策和行业准入条件下，品牌产品企业生产的用地应予以优先安排。同时，对品牌产品的水、电、气等生产要素，各有关部门应予以重点保证。各街道、园区对产业集群品牌培育基地的创建工作予以重点扶持。</w:t>
      </w:r>
    </w:p>
    <w:p w:rsidR="000416EB" w:rsidRDefault="00A552F9">
      <w:pPr>
        <w:widowControl/>
        <w:shd w:val="clear" w:color="auto" w:fill="FFFFFF"/>
        <w:spacing w:line="560" w:lineRule="atLeast"/>
        <w:ind w:firstLine="646"/>
        <w:jc w:val="left"/>
        <w:rPr>
          <w:rFonts w:ascii="微软雅黑" w:eastAsia="微软雅黑" w:hAnsi="微软雅黑" w:cs="微软雅黑"/>
          <w:color w:val="333333"/>
          <w:sz w:val="27"/>
          <w:szCs w:val="27"/>
        </w:rPr>
      </w:pPr>
      <w:r>
        <w:rPr>
          <w:rFonts w:ascii="微软雅黑" w:eastAsia="微软雅黑" w:hAnsi="微软雅黑" w:cs="微软雅黑" w:hint="eastAsia"/>
          <w:color w:val="333333"/>
          <w:kern w:val="0"/>
          <w:sz w:val="27"/>
          <w:szCs w:val="27"/>
          <w:shd w:val="clear" w:color="auto" w:fill="FFFFFF"/>
          <w:lang w:bidi="ar"/>
        </w:rPr>
        <w:t>5</w:t>
      </w:r>
      <w:r>
        <w:rPr>
          <w:rFonts w:ascii="宋体" w:eastAsia="宋体" w:hAnsi="宋体" w:cs="宋体" w:hint="eastAsia"/>
          <w:color w:val="333333"/>
          <w:kern w:val="0"/>
          <w:sz w:val="27"/>
          <w:szCs w:val="27"/>
          <w:shd w:val="clear" w:color="auto" w:fill="FFFFFF"/>
          <w:lang w:bidi="ar"/>
        </w:rPr>
        <w:t>．全力扶持品牌企业。对我区省级以上自主品牌产品，在质量、价格、服务等条件相同的情况下，优先进入政府采购目录，并适当减免有关费用。对政府机关和事业单位指名使用品牌产品的，应优先予以立</w:t>
      </w:r>
      <w:r>
        <w:rPr>
          <w:rFonts w:ascii="宋体" w:eastAsia="宋体" w:hAnsi="宋体" w:cs="宋体" w:hint="eastAsia"/>
          <w:color w:val="333333"/>
          <w:kern w:val="0"/>
          <w:sz w:val="27"/>
          <w:szCs w:val="27"/>
          <w:shd w:val="clear" w:color="auto" w:fill="FFFFFF"/>
          <w:lang w:bidi="ar"/>
        </w:rPr>
        <w:lastRenderedPageBreak/>
        <w:t>项。建设工程招投标中，在工程质量、建设周期、资金预算、资质等级相同的情况下，对使用品牌产品数量较大的投标项目，有关部门予以优先考虑。</w:t>
      </w:r>
    </w:p>
    <w:p w:rsidR="000416EB" w:rsidRDefault="00A552F9">
      <w:pPr>
        <w:widowControl/>
        <w:shd w:val="clear" w:color="auto" w:fill="FFFFFF"/>
        <w:spacing w:line="560" w:lineRule="atLeast"/>
        <w:ind w:firstLine="646"/>
        <w:jc w:val="left"/>
        <w:rPr>
          <w:rFonts w:ascii="微软雅黑" w:eastAsia="微软雅黑" w:hAnsi="微软雅黑" w:cs="微软雅黑"/>
          <w:color w:val="333333"/>
          <w:sz w:val="27"/>
          <w:szCs w:val="27"/>
        </w:rPr>
      </w:pPr>
      <w:r>
        <w:rPr>
          <w:rFonts w:ascii="楷体_GB2312" w:eastAsia="楷体_GB2312" w:hAnsi="微软雅黑" w:cs="楷体_GB2312"/>
          <w:color w:val="333333"/>
          <w:kern w:val="0"/>
          <w:sz w:val="27"/>
          <w:szCs w:val="27"/>
          <w:shd w:val="clear" w:color="auto" w:fill="FFFFFF"/>
          <w:lang w:bidi="ar"/>
        </w:rPr>
        <w:t>（三）优化商标发展环境</w:t>
      </w:r>
    </w:p>
    <w:p w:rsidR="000416EB" w:rsidRDefault="00A552F9">
      <w:pPr>
        <w:widowControl/>
        <w:shd w:val="clear" w:color="auto" w:fill="FFFFFF"/>
        <w:spacing w:line="560" w:lineRule="atLeast"/>
        <w:ind w:firstLine="646"/>
        <w:jc w:val="left"/>
        <w:rPr>
          <w:rFonts w:ascii="微软雅黑" w:eastAsia="微软雅黑" w:hAnsi="微软雅黑" w:cs="微软雅黑"/>
          <w:color w:val="333333"/>
          <w:sz w:val="27"/>
          <w:szCs w:val="27"/>
        </w:rPr>
      </w:pPr>
      <w:r>
        <w:rPr>
          <w:rFonts w:ascii="微软雅黑" w:eastAsia="微软雅黑" w:hAnsi="微软雅黑" w:cs="微软雅黑" w:hint="eastAsia"/>
          <w:color w:val="333333"/>
          <w:kern w:val="0"/>
          <w:sz w:val="27"/>
          <w:szCs w:val="27"/>
          <w:shd w:val="clear" w:color="auto" w:fill="FFFFFF"/>
          <w:lang w:bidi="ar"/>
        </w:rPr>
        <w:t>1</w:t>
      </w:r>
      <w:r>
        <w:rPr>
          <w:rFonts w:ascii="宋体" w:eastAsia="宋体" w:hAnsi="宋体" w:cs="宋体" w:hint="eastAsia"/>
          <w:color w:val="333333"/>
          <w:kern w:val="0"/>
          <w:sz w:val="27"/>
          <w:szCs w:val="27"/>
          <w:shd w:val="clear" w:color="auto" w:fill="FFFFFF"/>
          <w:lang w:bidi="ar"/>
        </w:rPr>
        <w:t>．增强企业创牌意识。充分利用广播、电视、报刊、网络等宣传手段，引导企业树立品牌意识，重视商标培育，参与我区商标战略。对我区有自主驰</w:t>
      </w:r>
      <w:proofErr w:type="gramStart"/>
      <w:r>
        <w:rPr>
          <w:rFonts w:ascii="宋体" w:eastAsia="宋体" w:hAnsi="宋体" w:cs="宋体" w:hint="eastAsia"/>
          <w:color w:val="333333"/>
          <w:kern w:val="0"/>
          <w:sz w:val="27"/>
          <w:szCs w:val="27"/>
          <w:shd w:val="clear" w:color="auto" w:fill="FFFFFF"/>
          <w:lang w:bidi="ar"/>
        </w:rPr>
        <w:t>、着</w:t>
      </w:r>
      <w:proofErr w:type="gramEnd"/>
      <w:r>
        <w:rPr>
          <w:rFonts w:ascii="宋体" w:eastAsia="宋体" w:hAnsi="宋体" w:cs="宋体" w:hint="eastAsia"/>
          <w:color w:val="333333"/>
          <w:kern w:val="0"/>
          <w:sz w:val="27"/>
          <w:szCs w:val="27"/>
          <w:shd w:val="clear" w:color="auto" w:fill="FFFFFF"/>
          <w:lang w:bidi="ar"/>
        </w:rPr>
        <w:t>名商标的企业以及对商标培育发展</w:t>
      </w:r>
      <w:proofErr w:type="gramStart"/>
      <w:r>
        <w:rPr>
          <w:rFonts w:ascii="宋体" w:eastAsia="宋体" w:hAnsi="宋体" w:cs="宋体" w:hint="eastAsia"/>
          <w:color w:val="333333"/>
          <w:kern w:val="0"/>
          <w:sz w:val="27"/>
          <w:szCs w:val="27"/>
          <w:shd w:val="clear" w:color="auto" w:fill="FFFFFF"/>
          <w:lang w:bidi="ar"/>
        </w:rPr>
        <w:t>作出</w:t>
      </w:r>
      <w:proofErr w:type="gramEnd"/>
      <w:r>
        <w:rPr>
          <w:rFonts w:ascii="宋体" w:eastAsia="宋体" w:hAnsi="宋体" w:cs="宋体" w:hint="eastAsia"/>
          <w:color w:val="333333"/>
          <w:kern w:val="0"/>
          <w:sz w:val="27"/>
          <w:szCs w:val="27"/>
          <w:shd w:val="clear" w:color="auto" w:fill="FFFFFF"/>
          <w:lang w:bidi="ar"/>
        </w:rPr>
        <w:t>突出贡献的单位和个人，通过开辟专栏等形式进行广泛宣传，营造良好的商标培育氛围。</w:t>
      </w:r>
    </w:p>
    <w:p w:rsidR="000416EB" w:rsidRDefault="00A552F9">
      <w:pPr>
        <w:widowControl/>
        <w:shd w:val="clear" w:color="auto" w:fill="FFFFFF"/>
        <w:spacing w:line="560" w:lineRule="atLeast"/>
        <w:ind w:firstLine="646"/>
        <w:jc w:val="left"/>
        <w:rPr>
          <w:rFonts w:ascii="微软雅黑" w:eastAsia="微软雅黑" w:hAnsi="微软雅黑" w:cs="微软雅黑"/>
          <w:color w:val="333333"/>
          <w:sz w:val="27"/>
          <w:szCs w:val="27"/>
        </w:rPr>
      </w:pPr>
      <w:r>
        <w:rPr>
          <w:rFonts w:ascii="微软雅黑" w:eastAsia="微软雅黑" w:hAnsi="微软雅黑" w:cs="微软雅黑" w:hint="eastAsia"/>
          <w:color w:val="333333"/>
          <w:kern w:val="0"/>
          <w:sz w:val="27"/>
          <w:szCs w:val="27"/>
          <w:shd w:val="clear" w:color="auto" w:fill="FFFFFF"/>
          <w:lang w:bidi="ar"/>
        </w:rPr>
        <w:t>2</w:t>
      </w:r>
      <w:r>
        <w:rPr>
          <w:rFonts w:ascii="宋体" w:eastAsia="宋体" w:hAnsi="宋体" w:cs="宋体" w:hint="eastAsia"/>
          <w:color w:val="333333"/>
          <w:kern w:val="0"/>
          <w:sz w:val="27"/>
          <w:szCs w:val="27"/>
          <w:shd w:val="clear" w:color="auto" w:fill="FFFFFF"/>
          <w:lang w:bidi="ar"/>
        </w:rPr>
        <w:t>．完善商标服务平台。积极组织品牌企业参加有利于商标宣传展示和拓展经营的展销会、洽谈会等经贸活动。大中型专业批发市场、大型商场要为品牌产品销售提供准入、摊（商）位等便利。优先考虑品牌网点设置，加快店面招牌审批。支持鼓励我区品牌企业到其它大、中城市开设品牌专卖店、连</w:t>
      </w:r>
      <w:r>
        <w:rPr>
          <w:rFonts w:ascii="宋体" w:eastAsia="宋体" w:hAnsi="宋体" w:cs="宋体" w:hint="eastAsia"/>
          <w:color w:val="333333"/>
          <w:kern w:val="0"/>
          <w:sz w:val="27"/>
          <w:szCs w:val="27"/>
          <w:shd w:val="clear" w:color="auto" w:fill="FFFFFF"/>
          <w:lang w:bidi="ar"/>
        </w:rPr>
        <w:t>锁店，到境外开设分公司进行品牌的国际化连锁经营。</w:t>
      </w:r>
    </w:p>
    <w:p w:rsidR="000416EB" w:rsidRDefault="00A552F9">
      <w:pPr>
        <w:widowControl/>
        <w:shd w:val="clear" w:color="auto" w:fill="FFFFFF"/>
        <w:spacing w:line="560" w:lineRule="atLeast"/>
        <w:ind w:firstLine="646"/>
        <w:jc w:val="left"/>
        <w:rPr>
          <w:rFonts w:ascii="微软雅黑" w:eastAsia="微软雅黑" w:hAnsi="微软雅黑" w:cs="微软雅黑"/>
          <w:color w:val="333333"/>
          <w:sz w:val="27"/>
          <w:szCs w:val="27"/>
        </w:rPr>
      </w:pPr>
      <w:r>
        <w:rPr>
          <w:rFonts w:ascii="微软雅黑" w:eastAsia="微软雅黑" w:hAnsi="微软雅黑" w:cs="微软雅黑" w:hint="eastAsia"/>
          <w:color w:val="333333"/>
          <w:kern w:val="0"/>
          <w:sz w:val="27"/>
          <w:szCs w:val="27"/>
          <w:shd w:val="clear" w:color="auto" w:fill="FFFFFF"/>
          <w:lang w:bidi="ar"/>
        </w:rPr>
        <w:t>3</w:t>
      </w:r>
      <w:r>
        <w:rPr>
          <w:rFonts w:ascii="宋体" w:eastAsia="宋体" w:hAnsi="宋体" w:cs="宋体" w:hint="eastAsia"/>
          <w:color w:val="333333"/>
          <w:kern w:val="0"/>
          <w:sz w:val="27"/>
          <w:szCs w:val="27"/>
          <w:shd w:val="clear" w:color="auto" w:fill="FFFFFF"/>
          <w:lang w:bidi="ar"/>
        </w:rPr>
        <w:t>．健全商标保护机制。坚持创牌与保牌并举，鼓励企业成立商标、商号、知名商品保护自律组织，积极发挥相关职能部门作用，形成企业自我保护、行政保护和司法保护三位一体、相互结合的保护体系，形成商标保护合力。进一步加大整顿和规范市场经济秩序力度，依法严厉打击无证经营、掺杂使假、以假充真、侵犯知识产权等违法行为。建立涉外知识产权纠纷应对机制，指导企业做好涉外知识产权纠纷的预警、起诉和应诉工作。</w:t>
      </w:r>
    </w:p>
    <w:p w:rsidR="000416EB" w:rsidRDefault="00A552F9">
      <w:pPr>
        <w:widowControl/>
        <w:shd w:val="clear" w:color="auto" w:fill="FFFFFF"/>
        <w:spacing w:line="560" w:lineRule="atLeast"/>
        <w:ind w:firstLine="646"/>
        <w:jc w:val="left"/>
        <w:rPr>
          <w:rFonts w:ascii="微软雅黑" w:eastAsia="微软雅黑" w:hAnsi="微软雅黑" w:cs="微软雅黑"/>
          <w:color w:val="333333"/>
          <w:sz w:val="27"/>
          <w:szCs w:val="27"/>
        </w:rPr>
      </w:pPr>
      <w:r>
        <w:rPr>
          <w:rFonts w:ascii="黑体" w:eastAsia="黑体" w:hAnsi="宋体" w:cs="黑体" w:hint="eastAsia"/>
          <w:color w:val="333333"/>
          <w:kern w:val="0"/>
          <w:sz w:val="27"/>
          <w:szCs w:val="27"/>
          <w:shd w:val="clear" w:color="auto" w:fill="FFFFFF"/>
          <w:lang w:bidi="ar"/>
        </w:rPr>
        <w:lastRenderedPageBreak/>
        <w:t>四、组织保障</w:t>
      </w:r>
    </w:p>
    <w:p w:rsidR="000416EB" w:rsidRDefault="00A552F9">
      <w:pPr>
        <w:widowControl/>
        <w:shd w:val="clear" w:color="auto" w:fill="FFFFFF"/>
        <w:spacing w:line="560" w:lineRule="atLeast"/>
        <w:ind w:firstLine="646"/>
        <w:jc w:val="left"/>
        <w:rPr>
          <w:rFonts w:ascii="微软雅黑" w:eastAsia="微软雅黑" w:hAnsi="微软雅黑" w:cs="微软雅黑"/>
          <w:color w:val="333333"/>
          <w:sz w:val="27"/>
          <w:szCs w:val="27"/>
        </w:rPr>
      </w:pPr>
      <w:r>
        <w:rPr>
          <w:rFonts w:ascii="宋体" w:eastAsia="宋体" w:hAnsi="宋体" w:cs="宋体" w:hint="eastAsia"/>
          <w:color w:val="333333"/>
          <w:kern w:val="0"/>
          <w:sz w:val="27"/>
          <w:szCs w:val="27"/>
          <w:shd w:val="clear" w:color="auto" w:fill="FFFFFF"/>
          <w:lang w:bidi="ar"/>
        </w:rPr>
        <w:t>（一）健全组织领导。建立京口区推进实施商标战略工作组织领导机构</w:t>
      </w:r>
      <w:r>
        <w:rPr>
          <w:rFonts w:ascii="宋体" w:eastAsia="宋体" w:hAnsi="宋体" w:cs="宋体" w:hint="eastAsia"/>
          <w:color w:val="333333"/>
          <w:kern w:val="0"/>
          <w:sz w:val="27"/>
          <w:szCs w:val="27"/>
          <w:shd w:val="clear" w:color="auto" w:fill="FFFFFF"/>
          <w:lang w:bidi="ar"/>
        </w:rPr>
        <w:t>，成立加快推进商标战略领导小组，主要负责统筹协调全区商标战略实施工作，研究制定全区商标战略实施规划和政策措施，协调解决重大问题，督查商标战略实施工作完成情况。领导小组办公室设在工商京口分局，负责组织协调、分类指导、督查考核等工作。各街道、园区要建立相应的组织领导机构，全力推进品牌建设。</w:t>
      </w:r>
    </w:p>
    <w:p w:rsidR="000416EB" w:rsidRDefault="00A552F9">
      <w:pPr>
        <w:widowControl/>
        <w:shd w:val="clear" w:color="auto" w:fill="FFFFFF"/>
        <w:spacing w:line="560" w:lineRule="atLeast"/>
        <w:ind w:firstLine="646"/>
        <w:jc w:val="left"/>
        <w:rPr>
          <w:rFonts w:ascii="微软雅黑" w:eastAsia="微软雅黑" w:hAnsi="微软雅黑" w:cs="微软雅黑"/>
          <w:color w:val="333333"/>
          <w:sz w:val="27"/>
          <w:szCs w:val="27"/>
        </w:rPr>
      </w:pPr>
      <w:r>
        <w:rPr>
          <w:rFonts w:ascii="宋体" w:eastAsia="宋体" w:hAnsi="宋体" w:cs="宋体" w:hint="eastAsia"/>
          <w:color w:val="333333"/>
          <w:kern w:val="0"/>
          <w:sz w:val="27"/>
          <w:szCs w:val="27"/>
          <w:shd w:val="clear" w:color="auto" w:fill="FFFFFF"/>
          <w:lang w:bidi="ar"/>
        </w:rPr>
        <w:t>（二）强化目标考核。从</w:t>
      </w:r>
      <w:r>
        <w:rPr>
          <w:rFonts w:ascii="微软雅黑" w:eastAsia="微软雅黑" w:hAnsi="微软雅黑" w:cs="微软雅黑" w:hint="eastAsia"/>
          <w:color w:val="333333"/>
          <w:kern w:val="0"/>
          <w:sz w:val="27"/>
          <w:szCs w:val="27"/>
          <w:shd w:val="clear" w:color="auto" w:fill="FFFFFF"/>
          <w:lang w:bidi="ar"/>
        </w:rPr>
        <w:t>2013</w:t>
      </w:r>
      <w:r>
        <w:rPr>
          <w:rFonts w:ascii="宋体" w:eastAsia="宋体" w:hAnsi="宋体" w:cs="宋体" w:hint="eastAsia"/>
          <w:color w:val="333333"/>
          <w:kern w:val="0"/>
          <w:sz w:val="27"/>
          <w:szCs w:val="27"/>
          <w:shd w:val="clear" w:color="auto" w:fill="FFFFFF"/>
          <w:lang w:bidi="ar"/>
        </w:rPr>
        <w:t>年起，继续将商标战略实施的目标任务列入各街道、园区年度目标考核，对开展商标建设工作成绩显着的有关部门以及个人给予表彰和奖励。</w:t>
      </w:r>
    </w:p>
    <w:p w:rsidR="000416EB" w:rsidRDefault="00A552F9">
      <w:pPr>
        <w:widowControl/>
        <w:shd w:val="clear" w:color="auto" w:fill="FFFFFF"/>
        <w:spacing w:line="560" w:lineRule="atLeast"/>
        <w:ind w:firstLine="646"/>
        <w:jc w:val="left"/>
        <w:rPr>
          <w:rFonts w:ascii="微软雅黑" w:eastAsia="微软雅黑" w:hAnsi="微软雅黑" w:cs="微软雅黑"/>
          <w:color w:val="333333"/>
          <w:sz w:val="27"/>
          <w:szCs w:val="27"/>
        </w:rPr>
      </w:pPr>
      <w:r>
        <w:rPr>
          <w:rFonts w:ascii="宋体" w:eastAsia="宋体" w:hAnsi="宋体" w:cs="宋体" w:hint="eastAsia"/>
          <w:color w:val="333333"/>
          <w:kern w:val="0"/>
          <w:sz w:val="27"/>
          <w:szCs w:val="27"/>
          <w:shd w:val="clear" w:color="auto" w:fill="FFFFFF"/>
          <w:lang w:bidi="ar"/>
        </w:rPr>
        <w:t>（三）部门协同推进。工商部门要切实发挥牵头、协调、指导作用，为我区争</w:t>
      </w:r>
      <w:r>
        <w:rPr>
          <w:rFonts w:ascii="宋体" w:eastAsia="宋体" w:hAnsi="宋体" w:cs="宋体" w:hint="eastAsia"/>
          <w:color w:val="333333"/>
          <w:kern w:val="0"/>
          <w:sz w:val="27"/>
          <w:szCs w:val="27"/>
          <w:shd w:val="clear" w:color="auto" w:fill="FFFFFF"/>
          <w:lang w:bidi="ar"/>
        </w:rPr>
        <w:t>创驰</w:t>
      </w:r>
      <w:proofErr w:type="gramStart"/>
      <w:r>
        <w:rPr>
          <w:rFonts w:ascii="宋体" w:eastAsia="宋体" w:hAnsi="宋体" w:cs="宋体" w:hint="eastAsia"/>
          <w:color w:val="333333"/>
          <w:kern w:val="0"/>
          <w:sz w:val="27"/>
          <w:szCs w:val="27"/>
          <w:shd w:val="clear" w:color="auto" w:fill="FFFFFF"/>
          <w:lang w:bidi="ar"/>
        </w:rPr>
        <w:t>、着</w:t>
      </w:r>
      <w:proofErr w:type="gramEnd"/>
      <w:r>
        <w:rPr>
          <w:rFonts w:ascii="宋体" w:eastAsia="宋体" w:hAnsi="宋体" w:cs="宋体" w:hint="eastAsia"/>
          <w:color w:val="333333"/>
          <w:kern w:val="0"/>
          <w:sz w:val="27"/>
          <w:szCs w:val="27"/>
          <w:shd w:val="clear" w:color="auto" w:fill="FFFFFF"/>
          <w:lang w:bidi="ar"/>
        </w:rPr>
        <w:t>名商标做好服务工作。各相关部门要认真落实政策措施，在技术改造、技术引进、科研立项、财政贴息、资源要素保障等方面给予优先扶持。</w:t>
      </w:r>
    </w:p>
    <w:p w:rsidR="000416EB" w:rsidRDefault="00A552F9">
      <w:pPr>
        <w:widowControl/>
        <w:shd w:val="clear" w:color="auto" w:fill="FFFFFF"/>
        <w:spacing w:line="560" w:lineRule="atLeast"/>
        <w:ind w:firstLine="646"/>
        <w:jc w:val="left"/>
        <w:rPr>
          <w:rFonts w:ascii="微软雅黑" w:eastAsia="微软雅黑" w:hAnsi="微软雅黑" w:cs="微软雅黑"/>
          <w:color w:val="333333"/>
          <w:sz w:val="27"/>
          <w:szCs w:val="27"/>
        </w:rPr>
      </w:pPr>
      <w:r>
        <w:rPr>
          <w:rFonts w:ascii="宋体" w:eastAsia="宋体" w:hAnsi="宋体" w:cs="宋体" w:hint="eastAsia"/>
          <w:color w:val="333333"/>
          <w:kern w:val="0"/>
          <w:sz w:val="27"/>
          <w:szCs w:val="27"/>
          <w:shd w:val="clear" w:color="auto" w:fill="FFFFFF"/>
          <w:lang w:bidi="ar"/>
        </w:rPr>
        <w:t>本实施意见从发布之日起执行。</w:t>
      </w:r>
    </w:p>
    <w:p w:rsidR="000416EB" w:rsidRDefault="00A552F9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微软雅黑"/>
          <w:color w:val="333333"/>
          <w:sz w:val="27"/>
          <w:szCs w:val="27"/>
        </w:rPr>
      </w:pPr>
      <w:r>
        <w:rPr>
          <w:rFonts w:ascii="微软雅黑" w:eastAsia="微软雅黑" w:hAnsi="微软雅黑" w:cs="微软雅黑" w:hint="eastAsia"/>
          <w:color w:val="333333"/>
          <w:kern w:val="0"/>
          <w:sz w:val="27"/>
          <w:szCs w:val="27"/>
          <w:shd w:val="clear" w:color="auto" w:fill="FFFFFF"/>
          <w:lang w:bidi="ar"/>
        </w:rPr>
        <w:t> </w:t>
      </w:r>
    </w:p>
    <w:p w:rsidR="000416EB" w:rsidRDefault="00A552F9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微软雅黑"/>
          <w:color w:val="333333"/>
          <w:sz w:val="27"/>
          <w:szCs w:val="27"/>
        </w:rPr>
      </w:pPr>
      <w:r>
        <w:rPr>
          <w:rFonts w:ascii="微软雅黑" w:eastAsia="微软雅黑" w:hAnsi="微软雅黑" w:cs="微软雅黑" w:hint="eastAsia"/>
          <w:color w:val="333333"/>
          <w:kern w:val="0"/>
          <w:sz w:val="27"/>
          <w:szCs w:val="27"/>
          <w:shd w:val="clear" w:color="auto" w:fill="FFFFFF"/>
          <w:lang w:bidi="ar"/>
        </w:rPr>
        <w:t> </w:t>
      </w:r>
    </w:p>
    <w:p w:rsidR="000416EB" w:rsidRDefault="00A552F9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微软雅黑"/>
          <w:color w:val="333333"/>
          <w:sz w:val="27"/>
          <w:szCs w:val="27"/>
        </w:rPr>
      </w:pPr>
      <w:r>
        <w:rPr>
          <w:rFonts w:ascii="微软雅黑" w:eastAsia="微软雅黑" w:hAnsi="微软雅黑" w:cs="微软雅黑" w:hint="eastAsia"/>
          <w:color w:val="333333"/>
          <w:kern w:val="0"/>
          <w:sz w:val="27"/>
          <w:szCs w:val="27"/>
          <w:shd w:val="clear" w:color="auto" w:fill="FFFFFF"/>
          <w:lang w:bidi="ar"/>
        </w:rPr>
        <w:t> </w:t>
      </w:r>
    </w:p>
    <w:p w:rsidR="000416EB" w:rsidRDefault="00A552F9">
      <w:pPr>
        <w:pStyle w:val="a3"/>
        <w:widowControl/>
        <w:spacing w:before="150" w:beforeAutospacing="0" w:afterAutospacing="0" w:line="450" w:lineRule="atLeast"/>
        <w:jc w:val="right"/>
        <w:rPr>
          <w:rFonts w:ascii="微软雅黑" w:eastAsia="微软雅黑" w:hAnsi="微软雅黑" w:cs="微软雅黑"/>
          <w:color w:val="333333"/>
          <w:sz w:val="22"/>
          <w:szCs w:val="22"/>
        </w:rPr>
      </w:pPr>
      <w:r>
        <w:rPr>
          <w:rFonts w:ascii="宋体" w:eastAsia="宋体" w:hAnsi="宋体" w:cs="宋体" w:hint="eastAsia"/>
          <w:color w:val="333333"/>
          <w:sz w:val="20"/>
          <w:szCs w:val="20"/>
          <w:shd w:val="clear" w:color="auto" w:fill="FFFFFF"/>
        </w:rPr>
        <w:t>二</w:t>
      </w:r>
      <w:r>
        <w:rPr>
          <w:rFonts w:ascii="宋体" w:eastAsia="宋体" w:hAnsi="宋体" w:cs="宋体" w:hint="eastAsia"/>
          <w:color w:val="333333"/>
          <w:sz w:val="20"/>
          <w:szCs w:val="20"/>
          <w:shd w:val="clear" w:color="auto" w:fill="FFFFFF"/>
        </w:rPr>
        <w:t>O</w:t>
      </w:r>
      <w:r>
        <w:rPr>
          <w:rFonts w:ascii="宋体" w:eastAsia="宋体" w:hAnsi="宋体" w:cs="宋体" w:hint="eastAsia"/>
          <w:color w:val="333333"/>
          <w:sz w:val="20"/>
          <w:szCs w:val="20"/>
          <w:shd w:val="clear" w:color="auto" w:fill="FFFFFF"/>
        </w:rPr>
        <w:t>一二</w:t>
      </w:r>
      <w:r>
        <w:rPr>
          <w:rFonts w:ascii="宋体" w:eastAsia="宋体" w:hAnsi="宋体" w:cs="宋体" w:hint="eastAsia"/>
          <w:color w:val="333333"/>
          <w:sz w:val="22"/>
          <w:szCs w:val="22"/>
          <w:shd w:val="clear" w:color="auto" w:fill="FFFFFF"/>
        </w:rPr>
        <w:t>年</w:t>
      </w:r>
      <w:r>
        <w:rPr>
          <w:rFonts w:ascii="宋体" w:eastAsia="宋体" w:hAnsi="宋体" w:cs="宋体" w:hint="eastAsia"/>
          <w:color w:val="333333"/>
          <w:sz w:val="20"/>
          <w:szCs w:val="20"/>
          <w:shd w:val="clear" w:color="auto" w:fill="FFFFFF"/>
        </w:rPr>
        <w:t>十二</w:t>
      </w:r>
      <w:r>
        <w:rPr>
          <w:rFonts w:ascii="宋体" w:eastAsia="宋体" w:hAnsi="宋体" w:cs="宋体" w:hint="eastAsia"/>
          <w:color w:val="333333"/>
          <w:sz w:val="22"/>
          <w:szCs w:val="22"/>
          <w:shd w:val="clear" w:color="auto" w:fill="FFFFFF"/>
        </w:rPr>
        <w:t>月</w:t>
      </w:r>
      <w:r>
        <w:rPr>
          <w:rFonts w:ascii="宋体" w:eastAsia="宋体" w:hAnsi="宋体" w:cs="宋体" w:hint="eastAsia"/>
          <w:color w:val="333333"/>
          <w:sz w:val="20"/>
          <w:szCs w:val="20"/>
          <w:shd w:val="clear" w:color="auto" w:fill="FFFFFF"/>
        </w:rPr>
        <w:t>七</w:t>
      </w:r>
      <w:r>
        <w:rPr>
          <w:rFonts w:ascii="宋体" w:eastAsia="宋体" w:hAnsi="宋体" w:cs="宋体" w:hint="eastAsia"/>
          <w:color w:val="333333"/>
          <w:sz w:val="22"/>
          <w:szCs w:val="22"/>
          <w:shd w:val="clear" w:color="auto" w:fill="FFFFFF"/>
        </w:rPr>
        <w:t>日</w:t>
      </w:r>
    </w:p>
    <w:p w:rsidR="000416EB" w:rsidRDefault="000416EB"/>
    <w:sectPr w:rsidR="000416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596EC2"/>
    <w:rsid w:val="000416EB"/>
    <w:rsid w:val="00A552F9"/>
    <w:rsid w:val="06771428"/>
    <w:rsid w:val="22596EC2"/>
    <w:rsid w:val="29D21A32"/>
    <w:rsid w:val="34765A27"/>
    <w:rsid w:val="35AA4C94"/>
    <w:rsid w:val="3950075B"/>
    <w:rsid w:val="470A6D1F"/>
    <w:rsid w:val="65D426F4"/>
    <w:rsid w:val="6D535020"/>
    <w:rsid w:val="75E050BC"/>
    <w:rsid w:val="7F58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910ECB0-4207-47FF-9BE2-B7DB705E5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jiathis.com/shar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15</TotalTime>
  <Pages>1</Pages>
  <Words>395</Words>
  <Characters>2254</Characters>
  <Application>Microsoft Office Word</Application>
  <DocSecurity>0</DocSecurity>
  <Lines>18</Lines>
  <Paragraphs>5</Paragraphs>
  <ScaleCrop>false</ScaleCrop>
  <Company>微软中国</Company>
  <LinksUpToDate>false</LinksUpToDate>
  <CharactersWithSpaces>2644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栾晓琴</dc:creator>
  <cp:lastModifiedBy>个人用户</cp:lastModifiedBy>
  <cp:revision>3</cp:revision>
  <dcterms:created xsi:type="dcterms:W3CDTF">2018-06-12T11:27:00Z</dcterms:created>
  <dcterms:modified xsi:type="dcterms:W3CDTF">2018-07-10T07:48:00Z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