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F53" w:rsidRPr="00756F53" w:rsidRDefault="00756F53" w:rsidP="00756F53">
      <w:pPr>
        <w:widowControl/>
        <w:jc w:val="center"/>
        <w:outlineLvl w:val="0"/>
        <w:rPr>
          <w:rFonts w:ascii="微软雅黑" w:eastAsia="微软雅黑" w:hAnsi="微软雅黑" w:cs="宋体"/>
          <w:color w:val="333333"/>
          <w:kern w:val="36"/>
          <w:sz w:val="39"/>
          <w:szCs w:val="39"/>
        </w:rPr>
      </w:pPr>
      <w:r w:rsidRPr="00756F53">
        <w:rPr>
          <w:rFonts w:ascii="微软雅黑" w:eastAsia="微软雅黑" w:hAnsi="微软雅黑" w:cs="宋体" w:hint="eastAsia"/>
          <w:color w:val="333333"/>
          <w:kern w:val="36"/>
          <w:sz w:val="39"/>
          <w:szCs w:val="39"/>
        </w:rPr>
        <w:t>关于开展2018年“北京优秀青年工程师创新工作室”种子资金申报工作的通知</w:t>
      </w:r>
    </w:p>
    <w:p w:rsidR="00756F53" w:rsidRPr="00756F53" w:rsidRDefault="00756F53" w:rsidP="00756F53">
      <w:pPr>
        <w:widowControl/>
        <w:spacing w:line="420" w:lineRule="atLeast"/>
        <w:jc w:val="left"/>
        <w:rPr>
          <w:rFonts w:ascii="微软雅黑" w:eastAsia="微软雅黑" w:hAnsi="微软雅黑" w:cs="宋体"/>
          <w:color w:val="000000"/>
          <w:kern w:val="0"/>
          <w:sz w:val="27"/>
          <w:szCs w:val="27"/>
        </w:rPr>
      </w:pPr>
      <w:r w:rsidRPr="00756F53">
        <w:rPr>
          <w:rFonts w:ascii="微软雅黑" w:eastAsia="微软雅黑" w:hAnsi="微软雅黑" w:cs="宋体" w:hint="eastAsia"/>
          <w:color w:val="000000"/>
          <w:kern w:val="0"/>
          <w:sz w:val="27"/>
          <w:szCs w:val="27"/>
        </w:rPr>
        <w:t>各区科协、园区科协，基层组织，相关部门：</w:t>
      </w:r>
      <w:r w:rsidRPr="00756F53">
        <w:rPr>
          <w:rFonts w:ascii="微软雅黑" w:eastAsia="微软雅黑" w:hAnsi="微软雅黑" w:cs="宋体" w:hint="eastAsia"/>
          <w:color w:val="000000"/>
          <w:kern w:val="0"/>
          <w:sz w:val="27"/>
          <w:szCs w:val="27"/>
        </w:rPr>
        <w:br/>
        <w:t xml:space="preserve">　　为激发青年科技人才创新创业热情，促进北京优秀青年工程师成才成长，引导青年科技工作者自觉投身全国科技创新中心建设。“北京市科协金桥工程”设立“北京优秀青年工程师创新工作室”（以下简称“青创室”）专项种子资金，支持青年科技人员创新创业。现就相关申报和评选工作通知如下：</w:t>
      </w:r>
      <w:r w:rsidRPr="00756F53">
        <w:rPr>
          <w:rFonts w:ascii="微软雅黑" w:eastAsia="微软雅黑" w:hAnsi="微软雅黑" w:cs="宋体" w:hint="eastAsia"/>
          <w:color w:val="000000"/>
          <w:kern w:val="0"/>
          <w:sz w:val="27"/>
          <w:szCs w:val="27"/>
        </w:rPr>
        <w:br/>
        <w:t xml:space="preserve">　　</w:t>
      </w:r>
      <w:r w:rsidRPr="00756F53">
        <w:rPr>
          <w:rFonts w:ascii="微软雅黑" w:eastAsia="微软雅黑" w:hAnsi="微软雅黑" w:cs="宋体" w:hint="eastAsia"/>
          <w:b/>
          <w:bCs/>
          <w:color w:val="000000"/>
          <w:kern w:val="0"/>
          <w:sz w:val="27"/>
          <w:szCs w:val="27"/>
        </w:rPr>
        <w:t>一、申报条件和项目数量</w:t>
      </w:r>
      <w:r w:rsidRPr="00756F53">
        <w:rPr>
          <w:rFonts w:ascii="微软雅黑" w:eastAsia="微软雅黑" w:hAnsi="微软雅黑" w:cs="宋体" w:hint="eastAsia"/>
          <w:color w:val="000000"/>
          <w:kern w:val="0"/>
          <w:sz w:val="27"/>
          <w:szCs w:val="27"/>
        </w:rPr>
        <w:br/>
        <w:t xml:space="preserve">　　1.申报主体为年龄在45岁以下（1973年6月30日之后出生）的北京优秀青年工程师及其牵头组织的研发团队；</w:t>
      </w:r>
      <w:r w:rsidRPr="00756F53">
        <w:rPr>
          <w:rFonts w:ascii="微软雅黑" w:eastAsia="微软雅黑" w:hAnsi="微软雅黑" w:cs="宋体" w:hint="eastAsia"/>
          <w:color w:val="000000"/>
          <w:kern w:val="0"/>
          <w:sz w:val="27"/>
          <w:szCs w:val="27"/>
        </w:rPr>
        <w:br/>
        <w:t xml:space="preserve">　　2.申报项目主要为首都重点发展领域、战略性新兴产业、应用基础研究等方面的科技创新，以及科技成果转化和技术革新与改进；</w:t>
      </w:r>
      <w:r w:rsidRPr="00756F53">
        <w:rPr>
          <w:rFonts w:ascii="微软雅黑" w:eastAsia="微软雅黑" w:hAnsi="微软雅黑" w:cs="宋体" w:hint="eastAsia"/>
          <w:color w:val="000000"/>
          <w:kern w:val="0"/>
          <w:sz w:val="27"/>
          <w:szCs w:val="27"/>
        </w:rPr>
        <w:br/>
        <w:t xml:space="preserve">　　3.项目责任单位应提供配套资金。</w:t>
      </w:r>
      <w:r w:rsidRPr="00756F53">
        <w:rPr>
          <w:rFonts w:ascii="微软雅黑" w:eastAsia="微软雅黑" w:hAnsi="微软雅黑" w:cs="宋体" w:hint="eastAsia"/>
          <w:color w:val="000000"/>
          <w:kern w:val="0"/>
          <w:sz w:val="27"/>
          <w:szCs w:val="27"/>
        </w:rPr>
        <w:br/>
        <w:t xml:space="preserve">　　2018年计划资助项目20个，分A、B、C三类进行资助：A类项目每项经费8万元；B类项目每项经费6万元；C类项目每项经费3万元。</w:t>
      </w:r>
      <w:r w:rsidRPr="00756F53">
        <w:rPr>
          <w:rFonts w:ascii="微软雅黑" w:eastAsia="微软雅黑" w:hAnsi="微软雅黑" w:cs="宋体" w:hint="eastAsia"/>
          <w:color w:val="000000"/>
          <w:kern w:val="0"/>
          <w:sz w:val="27"/>
          <w:szCs w:val="27"/>
        </w:rPr>
        <w:br/>
        <w:t xml:space="preserve">　　</w:t>
      </w:r>
      <w:r w:rsidRPr="00756F53">
        <w:rPr>
          <w:rFonts w:ascii="微软雅黑" w:eastAsia="微软雅黑" w:hAnsi="微软雅黑" w:cs="宋体" w:hint="eastAsia"/>
          <w:b/>
          <w:bCs/>
          <w:color w:val="000000"/>
          <w:kern w:val="0"/>
          <w:sz w:val="27"/>
          <w:szCs w:val="27"/>
        </w:rPr>
        <w:t>二、评选程序</w:t>
      </w:r>
      <w:r w:rsidRPr="00756F53">
        <w:rPr>
          <w:rFonts w:ascii="微软雅黑" w:eastAsia="微软雅黑" w:hAnsi="微软雅黑" w:cs="宋体" w:hint="eastAsia"/>
          <w:color w:val="000000"/>
          <w:kern w:val="0"/>
          <w:sz w:val="27"/>
          <w:szCs w:val="27"/>
        </w:rPr>
        <w:br/>
        <w:t xml:space="preserve">　　各区科协、园区科协、基层科协负责本区域内项目负责人的推荐工作，被推荐的项目负责人经初步审核同意后，由区科协、园区科协、基层科协将候选人申报材料报送至金桥工程办公室。</w:t>
      </w:r>
      <w:r w:rsidRPr="00756F53">
        <w:rPr>
          <w:rFonts w:ascii="微软雅黑" w:eastAsia="微软雅黑" w:hAnsi="微软雅黑" w:cs="宋体" w:hint="eastAsia"/>
          <w:color w:val="000000"/>
          <w:kern w:val="0"/>
          <w:sz w:val="27"/>
          <w:szCs w:val="27"/>
        </w:rPr>
        <w:br/>
      </w:r>
      <w:r w:rsidRPr="00756F53">
        <w:rPr>
          <w:rFonts w:ascii="微软雅黑" w:eastAsia="微软雅黑" w:hAnsi="微软雅黑" w:cs="宋体" w:hint="eastAsia"/>
          <w:color w:val="000000"/>
          <w:kern w:val="0"/>
          <w:sz w:val="27"/>
          <w:szCs w:val="27"/>
        </w:rPr>
        <w:lastRenderedPageBreak/>
        <w:t xml:space="preserve">　　对于推荐上报的候选人，由金桥工程办公室组织形式审查，主要针对项目负责人是否获得“北京优秀青年工程师”或“北京优秀青年工程师标兵”称号等情况予以核实。</w:t>
      </w:r>
      <w:r w:rsidRPr="00756F53">
        <w:rPr>
          <w:rFonts w:ascii="微软雅黑" w:eastAsia="微软雅黑" w:hAnsi="微软雅黑" w:cs="宋体" w:hint="eastAsia"/>
          <w:color w:val="000000"/>
          <w:kern w:val="0"/>
          <w:sz w:val="27"/>
          <w:szCs w:val="27"/>
        </w:rPr>
        <w:br/>
        <w:t xml:space="preserve">　　由金桥工程办公室组织相关领域专家组成评审委员会，召开评审会，按照《北京市科协金桥工程管理办法》进行评审，确定获得资助的项目名单。</w:t>
      </w:r>
      <w:r w:rsidRPr="00756F53">
        <w:rPr>
          <w:rFonts w:ascii="微软雅黑" w:eastAsia="微软雅黑" w:hAnsi="微软雅黑" w:cs="宋体" w:hint="eastAsia"/>
          <w:color w:val="000000"/>
          <w:kern w:val="0"/>
          <w:sz w:val="27"/>
          <w:szCs w:val="27"/>
        </w:rPr>
        <w:br/>
        <w:t xml:space="preserve">　　将经评审委员会审定的名单，进行为期5个工作日的公示，接受全社会监督。公示期内对名单提出的异议，由项目负责人所在单位或其上级主管部门对有关问题进行核查，并在规定时间内报送核查报告。核查结果及处理意见由金桥工程办公室审定。</w:t>
      </w:r>
      <w:r w:rsidRPr="00756F53">
        <w:rPr>
          <w:rFonts w:ascii="微软雅黑" w:eastAsia="微软雅黑" w:hAnsi="微软雅黑" w:cs="宋体" w:hint="eastAsia"/>
          <w:color w:val="000000"/>
          <w:kern w:val="0"/>
          <w:sz w:val="27"/>
          <w:szCs w:val="27"/>
        </w:rPr>
        <w:br/>
        <w:t xml:space="preserve">　　对申报项目按A,B,C类分别发放种子资金。</w:t>
      </w:r>
      <w:r w:rsidRPr="00756F53">
        <w:rPr>
          <w:rFonts w:ascii="微软雅黑" w:eastAsia="微软雅黑" w:hAnsi="微软雅黑" w:cs="宋体" w:hint="eastAsia"/>
          <w:color w:val="000000"/>
          <w:kern w:val="0"/>
          <w:sz w:val="27"/>
          <w:szCs w:val="27"/>
        </w:rPr>
        <w:br/>
        <w:t xml:space="preserve">　　对完成的种子资金支持的项目进行验收。</w:t>
      </w:r>
      <w:r w:rsidRPr="00756F53">
        <w:rPr>
          <w:rFonts w:ascii="微软雅黑" w:eastAsia="微软雅黑" w:hAnsi="微软雅黑" w:cs="宋体" w:hint="eastAsia"/>
          <w:color w:val="000000"/>
          <w:kern w:val="0"/>
          <w:sz w:val="27"/>
          <w:szCs w:val="27"/>
        </w:rPr>
        <w:br/>
        <w:t xml:space="preserve">　　</w:t>
      </w:r>
      <w:r w:rsidRPr="00756F53">
        <w:rPr>
          <w:rFonts w:ascii="微软雅黑" w:eastAsia="微软雅黑" w:hAnsi="微软雅黑" w:cs="宋体" w:hint="eastAsia"/>
          <w:b/>
          <w:bCs/>
          <w:color w:val="000000"/>
          <w:kern w:val="0"/>
          <w:sz w:val="27"/>
          <w:szCs w:val="27"/>
        </w:rPr>
        <w:t>三、工作要求</w:t>
      </w:r>
      <w:r w:rsidRPr="00756F53">
        <w:rPr>
          <w:rFonts w:ascii="微软雅黑" w:eastAsia="微软雅黑" w:hAnsi="微软雅黑" w:cs="宋体" w:hint="eastAsia"/>
          <w:color w:val="000000"/>
          <w:kern w:val="0"/>
          <w:sz w:val="27"/>
          <w:szCs w:val="27"/>
        </w:rPr>
        <w:br/>
        <w:t xml:space="preserve">　　（一）加强宣传。推荐单位要高度重视评选工作，运用组织渠道和媒体传播等手段，广泛宣传评选活动，尤其是区科协、园区科协要积极动员和组织区域内企事业单位推荐申报。</w:t>
      </w:r>
      <w:r w:rsidRPr="00756F53">
        <w:rPr>
          <w:rFonts w:ascii="微软雅黑" w:eastAsia="微软雅黑" w:hAnsi="微软雅黑" w:cs="宋体" w:hint="eastAsia"/>
          <w:color w:val="000000"/>
          <w:kern w:val="0"/>
          <w:sz w:val="27"/>
          <w:szCs w:val="27"/>
        </w:rPr>
        <w:br/>
        <w:t xml:space="preserve">　　（二）严格标准。各推荐单位要坚持“公开、公正、公平、择优”原则，严格坚持评选条件，履行评选程序，确保评选质量。</w:t>
      </w:r>
      <w:r w:rsidRPr="00756F53">
        <w:rPr>
          <w:rFonts w:ascii="微软雅黑" w:eastAsia="微软雅黑" w:hAnsi="微软雅黑" w:cs="宋体" w:hint="eastAsia"/>
          <w:color w:val="000000"/>
          <w:kern w:val="0"/>
          <w:sz w:val="27"/>
          <w:szCs w:val="27"/>
        </w:rPr>
        <w:br/>
        <w:t xml:space="preserve">　　（三）认真筛选。对拟推荐的项目负责人和项目进行认真审核，确保所推荐人选和项目是本单位重点支持领域或对本单位提升企业创新创造有积极意义的项目，原则上每个单位推荐一项。</w:t>
      </w:r>
      <w:r w:rsidRPr="00756F53">
        <w:rPr>
          <w:rFonts w:ascii="微软雅黑" w:eastAsia="微软雅黑" w:hAnsi="微软雅黑" w:cs="宋体" w:hint="eastAsia"/>
          <w:color w:val="000000"/>
          <w:kern w:val="0"/>
          <w:sz w:val="27"/>
          <w:szCs w:val="27"/>
        </w:rPr>
        <w:br/>
        <w:t xml:space="preserve">　　（四）突出重点。申报材料是评审的主要依据，要保证客观、准</w:t>
      </w:r>
      <w:r w:rsidRPr="00756F53">
        <w:rPr>
          <w:rFonts w:ascii="微软雅黑" w:eastAsia="微软雅黑" w:hAnsi="微软雅黑" w:cs="宋体" w:hint="eastAsia"/>
          <w:color w:val="000000"/>
          <w:kern w:val="0"/>
          <w:sz w:val="27"/>
          <w:szCs w:val="27"/>
        </w:rPr>
        <w:lastRenderedPageBreak/>
        <w:t>确。要求重点突出项目的创新性成就和贡献。电子版材料与纸质材料应保持一致，非学术性报纸刊物的有关报道不作为证明材料。</w:t>
      </w:r>
      <w:r w:rsidRPr="00756F53">
        <w:rPr>
          <w:rFonts w:ascii="微软雅黑" w:eastAsia="微软雅黑" w:hAnsi="微软雅黑" w:cs="宋体" w:hint="eastAsia"/>
          <w:color w:val="000000"/>
          <w:kern w:val="0"/>
          <w:sz w:val="27"/>
          <w:szCs w:val="27"/>
        </w:rPr>
        <w:br/>
        <w:t xml:space="preserve">　　（五）客观公正。凡发现有弄虚作假、徇私舞弊行为的单位或个人，取消评选资格，并通报批评，确保评审活动的严肃性、权威性、公正性。</w:t>
      </w:r>
      <w:r w:rsidRPr="00756F53">
        <w:rPr>
          <w:rFonts w:ascii="微软雅黑" w:eastAsia="微软雅黑" w:hAnsi="微软雅黑" w:cs="宋体" w:hint="eastAsia"/>
          <w:color w:val="000000"/>
          <w:kern w:val="0"/>
          <w:sz w:val="27"/>
          <w:szCs w:val="27"/>
        </w:rPr>
        <w:br/>
        <w:t xml:space="preserve">　　（六）按时上报。所有纸质材料请于2018年7月20日前报送至金桥工程办公室，并将电子版发至指定邮箱。推荐材料包括：</w:t>
      </w:r>
      <w:r w:rsidRPr="00756F53">
        <w:rPr>
          <w:rFonts w:ascii="微软雅黑" w:eastAsia="微软雅黑" w:hAnsi="微软雅黑" w:cs="宋体" w:hint="eastAsia"/>
          <w:color w:val="000000"/>
          <w:kern w:val="0"/>
          <w:sz w:val="27"/>
          <w:szCs w:val="27"/>
        </w:rPr>
        <w:br/>
        <w:t xml:space="preserve">　　1.由推荐单位出具推荐工作情况报告一式两份（200字内），须加盖推荐单位公章。</w:t>
      </w:r>
      <w:r w:rsidRPr="00756F53">
        <w:rPr>
          <w:rFonts w:ascii="微软雅黑" w:eastAsia="微软雅黑" w:hAnsi="微软雅黑" w:cs="宋体" w:hint="eastAsia"/>
          <w:color w:val="000000"/>
          <w:kern w:val="0"/>
          <w:sz w:val="27"/>
          <w:szCs w:val="27"/>
        </w:rPr>
        <w:br/>
        <w:t xml:space="preserve">　　2.由申报单位填写《“北京优秀青年工程师创新工作室”种子资金申报书》及相关附件一式两份，须加盖申报单位（项目责任单位）和推荐单位公章。</w:t>
      </w:r>
      <w:r w:rsidRPr="00756F53">
        <w:rPr>
          <w:rFonts w:ascii="微软雅黑" w:eastAsia="微软雅黑" w:hAnsi="微软雅黑" w:cs="宋体" w:hint="eastAsia"/>
          <w:color w:val="000000"/>
          <w:kern w:val="0"/>
          <w:sz w:val="27"/>
          <w:szCs w:val="27"/>
        </w:rPr>
        <w:br/>
        <w:t xml:space="preserve">　　3.项目负责人身份证复印件、工程师职称复印件、北京优秀青年工程师（标兵）证书照片复印件，各一式两份。</w:t>
      </w:r>
      <w:bookmarkStart w:id="0" w:name="_GoBack"/>
      <w:bookmarkEnd w:id="0"/>
      <w:r w:rsidRPr="00756F53">
        <w:rPr>
          <w:rFonts w:ascii="微软雅黑" w:eastAsia="微软雅黑" w:hAnsi="微软雅黑" w:cs="宋体" w:hint="eastAsia"/>
          <w:color w:val="000000"/>
          <w:kern w:val="0"/>
          <w:sz w:val="27"/>
          <w:szCs w:val="27"/>
        </w:rPr>
        <w:br/>
        <w:t xml:space="preserve">　　附件：</w:t>
      </w:r>
      <w:hyperlink r:id="rId4" w:history="1">
        <w:r w:rsidRPr="00756F53">
          <w:rPr>
            <w:rFonts w:ascii="微软雅黑" w:eastAsia="微软雅黑" w:hAnsi="微软雅黑" w:cs="宋体" w:hint="eastAsia"/>
            <w:color w:val="0000FF"/>
            <w:kern w:val="0"/>
            <w:sz w:val="27"/>
            <w:szCs w:val="27"/>
            <w:bdr w:val="none" w:sz="0" w:space="0" w:color="auto" w:frame="1"/>
          </w:rPr>
          <w:t>2018年“北京优秀青年工程师创新工作室”种子资金申报书</w:t>
        </w:r>
      </w:hyperlink>
    </w:p>
    <w:p w:rsidR="00F62CE5" w:rsidRDefault="00F62CE5"/>
    <w:sectPr w:rsidR="00F62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1B"/>
    <w:rsid w:val="00756F53"/>
    <w:rsid w:val="00AE3709"/>
    <w:rsid w:val="00F2681B"/>
    <w:rsid w:val="00F6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DB1D-DDF3-42A7-851D-FB14334D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56F5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56F5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6F53"/>
    <w:rPr>
      <w:rFonts w:ascii="宋体" w:eastAsia="宋体" w:hAnsi="宋体" w:cs="宋体"/>
      <w:b/>
      <w:bCs/>
      <w:kern w:val="36"/>
      <w:sz w:val="48"/>
      <w:szCs w:val="48"/>
    </w:rPr>
  </w:style>
  <w:style w:type="character" w:customStyle="1" w:styleId="2Char">
    <w:name w:val="标题 2 Char"/>
    <w:basedOn w:val="a0"/>
    <w:link w:val="2"/>
    <w:uiPriority w:val="9"/>
    <w:rsid w:val="00756F53"/>
    <w:rPr>
      <w:rFonts w:ascii="宋体" w:eastAsia="宋体" w:hAnsi="宋体" w:cs="宋体"/>
      <w:b/>
      <w:bCs/>
      <w:kern w:val="0"/>
      <w:sz w:val="36"/>
      <w:szCs w:val="36"/>
    </w:rPr>
  </w:style>
  <w:style w:type="paragraph" w:styleId="a3">
    <w:name w:val="Normal (Web)"/>
    <w:basedOn w:val="a"/>
    <w:uiPriority w:val="99"/>
    <w:semiHidden/>
    <w:unhideWhenUsed/>
    <w:rsid w:val="00756F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6F53"/>
    <w:rPr>
      <w:b/>
      <w:bCs/>
    </w:rPr>
  </w:style>
  <w:style w:type="character" w:styleId="a5">
    <w:name w:val="Hyperlink"/>
    <w:basedOn w:val="a0"/>
    <w:uiPriority w:val="99"/>
    <w:semiHidden/>
    <w:unhideWhenUsed/>
    <w:rsid w:val="00756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804181">
      <w:bodyDiv w:val="1"/>
      <w:marLeft w:val="0"/>
      <w:marRight w:val="0"/>
      <w:marTop w:val="0"/>
      <w:marBottom w:val="0"/>
      <w:divBdr>
        <w:top w:val="none" w:sz="0" w:space="0" w:color="auto"/>
        <w:left w:val="none" w:sz="0" w:space="0" w:color="auto"/>
        <w:bottom w:val="none" w:sz="0" w:space="0" w:color="auto"/>
        <w:right w:val="none" w:sz="0" w:space="0" w:color="auto"/>
      </w:divBdr>
      <w:divsChild>
        <w:div w:id="176017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st.net.cn/module/download/downfile.jsp?classid=0&amp;filename=180704135350027491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1329</Characters>
  <Application>Microsoft Office Word</Application>
  <DocSecurity>0</DocSecurity>
  <Lines>11</Lines>
  <Paragraphs>3</Paragraphs>
  <ScaleCrop>false</ScaleCrop>
  <Company>微软中国</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2019-03-20T06:56:00Z</dcterms:created>
  <dcterms:modified xsi:type="dcterms:W3CDTF">2019-03-20T06:56:00Z</dcterms:modified>
</cp:coreProperties>
</file>