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CE364" w14:textId="77777777" w:rsidR="00B63B07" w:rsidRPr="00B63B07" w:rsidRDefault="00B63B07" w:rsidP="00B63B07">
      <w:pPr>
        <w:widowControl/>
        <w:jc w:val="center"/>
        <w:rPr>
          <w:rFonts w:ascii="SimSun-ExtB" w:eastAsia="SimSun-ExtB" w:hAnsi="SimSun-ExtB" w:cs="宋体"/>
          <w:b/>
          <w:bCs/>
          <w:color w:val="333333"/>
          <w:kern w:val="0"/>
          <w:sz w:val="24"/>
          <w:szCs w:val="24"/>
        </w:rPr>
      </w:pPr>
      <w:r w:rsidRPr="00B63B07">
        <w:rPr>
          <w:rFonts w:ascii="微软雅黑" w:eastAsia="微软雅黑" w:hAnsi="微软雅黑" w:cs="微软雅黑" w:hint="eastAsia"/>
          <w:b/>
          <w:bCs/>
          <w:color w:val="333333"/>
          <w:kern w:val="0"/>
          <w:sz w:val="24"/>
          <w:szCs w:val="24"/>
        </w:rPr>
        <w:t>关于印发《奉贤区产业技术创新专项资金实施办法》的通知</w:t>
      </w:r>
    </w:p>
    <w:p w14:paraId="411C563C" w14:textId="77777777" w:rsidR="00B63B07" w:rsidRPr="00B63B07" w:rsidRDefault="00B63B07" w:rsidP="00B63B07">
      <w:pPr>
        <w:widowControl/>
        <w:jc w:val="center"/>
        <w:rPr>
          <w:rFonts w:ascii="SimSun-ExtB" w:eastAsia="SimSun-ExtB" w:hAnsi="SimSun-ExtB" w:cs="宋体" w:hint="eastAsia"/>
          <w:color w:val="333333"/>
          <w:kern w:val="0"/>
          <w:szCs w:val="21"/>
        </w:rPr>
      </w:pPr>
      <w:r w:rsidRPr="00B63B07">
        <w:rPr>
          <w:rFonts w:ascii="微软雅黑" w:eastAsia="微软雅黑" w:hAnsi="微软雅黑" w:cs="微软雅黑" w:hint="eastAsia"/>
          <w:color w:val="333333"/>
          <w:kern w:val="0"/>
          <w:szCs w:val="21"/>
        </w:rPr>
        <w:t>发布日期：</w:t>
      </w:r>
      <w:r w:rsidRPr="00B63B07">
        <w:rPr>
          <w:rFonts w:ascii="SimSun-ExtB" w:eastAsia="SimSun-ExtB" w:hAnsi="SimSun-ExtB" w:cs="宋体" w:hint="eastAsia"/>
          <w:color w:val="333333"/>
          <w:kern w:val="0"/>
          <w:szCs w:val="21"/>
        </w:rPr>
        <w:t xml:space="preserve">2018/10/30 </w:t>
      </w:r>
      <w:r w:rsidRPr="00B63B07">
        <w:rPr>
          <w:rFonts w:ascii="微软雅黑" w:eastAsia="微软雅黑" w:hAnsi="微软雅黑" w:cs="微软雅黑" w:hint="eastAsia"/>
          <w:color w:val="333333"/>
          <w:kern w:val="0"/>
          <w:szCs w:val="21"/>
        </w:rPr>
        <w:t xml:space="preserve">　阅读次数：</w:t>
      </w:r>
      <w:r w:rsidRPr="00B63B07">
        <w:rPr>
          <w:rFonts w:ascii="Calibri" w:eastAsia="SimSun-ExtB" w:hAnsi="Calibri" w:cs="Calibri"/>
          <w:color w:val="333333"/>
          <w:kern w:val="0"/>
          <w:szCs w:val="21"/>
        </w:rPr>
        <w:t> </w:t>
      </w:r>
      <w:r w:rsidRPr="00B63B07">
        <w:rPr>
          <w:rFonts w:ascii="SimSun-ExtB" w:eastAsia="SimSun-ExtB" w:hAnsi="SimSun-ExtB" w:cs="宋体" w:hint="eastAsia"/>
          <w:color w:val="333333"/>
          <w:kern w:val="0"/>
          <w:szCs w:val="21"/>
        </w:rPr>
        <w:t>70</w:t>
      </w:r>
    </w:p>
    <w:p w14:paraId="77250CA4" w14:textId="77777777" w:rsidR="00B63B07" w:rsidRPr="00B63B07" w:rsidRDefault="00B63B07" w:rsidP="00B63B07">
      <w:pPr>
        <w:widowControl/>
        <w:spacing w:line="560" w:lineRule="atLeast"/>
        <w:ind w:right="-31"/>
        <w:jc w:val="center"/>
        <w:rPr>
          <w:rFonts w:ascii="Times New Roman" w:eastAsia="SimSun-ExtB" w:hAnsi="Times New Roman" w:cs="Times New Roman" w:hint="eastAsia"/>
          <w:color w:val="333333"/>
          <w:kern w:val="0"/>
          <w:szCs w:val="21"/>
        </w:rPr>
      </w:pPr>
      <w:r w:rsidRPr="00B63B07">
        <w:rPr>
          <w:rFonts w:ascii="方正小标宋简体" w:eastAsia="方正小标宋简体" w:hAnsi="Times New Roman" w:cs="Times New Roman" w:hint="eastAsia"/>
          <w:color w:val="333333"/>
          <w:kern w:val="0"/>
          <w:sz w:val="36"/>
          <w:szCs w:val="36"/>
        </w:rPr>
        <w:t>关于印发《奉贤区产业技术创新专项资金实施办法》的通知</w:t>
      </w:r>
    </w:p>
    <w:p w14:paraId="6362EF67" w14:textId="77777777" w:rsidR="00B63B07" w:rsidRPr="00B63B07" w:rsidRDefault="00B63B07" w:rsidP="00B63B07">
      <w:pPr>
        <w:widowControl/>
        <w:spacing w:line="560" w:lineRule="atLeast"/>
        <w:ind w:right="-31"/>
        <w:jc w:val="center"/>
        <w:rPr>
          <w:rFonts w:ascii="Times New Roman" w:eastAsia="SimSun-ExtB" w:hAnsi="Times New Roman" w:cs="Times New Roman"/>
          <w:color w:val="333333"/>
          <w:kern w:val="0"/>
          <w:szCs w:val="21"/>
        </w:rPr>
      </w:pPr>
      <w:r w:rsidRPr="00B63B07">
        <w:rPr>
          <w:rFonts w:ascii="Calibri" w:eastAsia="SimSun-ExtB" w:hAnsi="Calibri" w:cs="Calibri"/>
          <w:color w:val="333333"/>
          <w:kern w:val="0"/>
          <w:sz w:val="40"/>
          <w:szCs w:val="40"/>
        </w:rPr>
        <w:t> </w:t>
      </w:r>
    </w:p>
    <w:p w14:paraId="65873E1F" w14:textId="77777777" w:rsidR="00B63B07" w:rsidRPr="00B63B07" w:rsidRDefault="00B63B07" w:rsidP="00B63B07">
      <w:pPr>
        <w:widowControl/>
        <w:spacing w:line="560" w:lineRule="atLeast"/>
        <w:ind w:right="-31"/>
        <w:jc w:val="left"/>
        <w:rPr>
          <w:rFonts w:ascii="Times New Roman" w:eastAsia="SimSun-ExtB" w:hAnsi="Times New Roman" w:cs="Times New Roman"/>
          <w:color w:val="333333"/>
          <w:kern w:val="0"/>
          <w:szCs w:val="21"/>
        </w:rPr>
      </w:pPr>
      <w:r w:rsidRPr="00B63B07">
        <w:rPr>
          <w:rFonts w:ascii="楷体" w:eastAsia="楷体" w:hAnsi="楷体" w:cs="Times New Roman" w:hint="eastAsia"/>
          <w:color w:val="333333"/>
          <w:kern w:val="0"/>
          <w:sz w:val="30"/>
          <w:szCs w:val="30"/>
        </w:rPr>
        <w:t>各镇人民政府、开发区管委会、各集团公司、各有关单位：</w:t>
      </w:r>
    </w:p>
    <w:p w14:paraId="10672732" w14:textId="77777777" w:rsidR="00B63B07" w:rsidRPr="00B63B07" w:rsidRDefault="00B63B07" w:rsidP="00B63B07">
      <w:pPr>
        <w:widowControl/>
        <w:spacing w:line="560" w:lineRule="atLeast"/>
        <w:ind w:firstLine="600"/>
        <w:rPr>
          <w:rFonts w:ascii="Times New Roman" w:eastAsia="SimSun-ExtB" w:hAnsi="Times New Roman" w:cs="Times New Roman"/>
          <w:color w:val="333333"/>
          <w:kern w:val="0"/>
          <w:szCs w:val="21"/>
        </w:rPr>
      </w:pPr>
      <w:r w:rsidRPr="00B63B07">
        <w:rPr>
          <w:rFonts w:ascii="仿宋" w:eastAsia="仿宋" w:hAnsi="仿宋" w:cs="Times New Roman" w:hint="eastAsia"/>
          <w:color w:val="333333"/>
          <w:kern w:val="0"/>
          <w:sz w:val="30"/>
          <w:szCs w:val="30"/>
        </w:rPr>
        <w:t>为进一步加快我区产业转型升级，优化营商环境，努力打造中小企业科技创新活力区和先进制造业重要承载区，激发企业创新活力，全面提升产业技术创新能级，推动奉贤经济高质量发展,设立奉贤</w:t>
      </w:r>
      <w:proofErr w:type="gramStart"/>
      <w:r w:rsidRPr="00B63B07">
        <w:rPr>
          <w:rFonts w:ascii="仿宋" w:eastAsia="仿宋" w:hAnsi="仿宋" w:cs="Times New Roman" w:hint="eastAsia"/>
          <w:color w:val="333333"/>
          <w:kern w:val="0"/>
          <w:sz w:val="30"/>
          <w:szCs w:val="30"/>
        </w:rPr>
        <w:t>区产业</w:t>
      </w:r>
      <w:proofErr w:type="gramEnd"/>
      <w:r w:rsidRPr="00B63B07">
        <w:rPr>
          <w:rFonts w:ascii="仿宋" w:eastAsia="仿宋" w:hAnsi="仿宋" w:cs="Times New Roman" w:hint="eastAsia"/>
          <w:color w:val="333333"/>
          <w:kern w:val="0"/>
          <w:sz w:val="30"/>
          <w:szCs w:val="30"/>
        </w:rPr>
        <w:t>技术创新专项资金。现将《奉贤区产业技术创新专项资金实施办法》印发给你们，请遵照执行。</w:t>
      </w:r>
    </w:p>
    <w:p w14:paraId="60576D46" w14:textId="77777777" w:rsidR="00B63B07" w:rsidRPr="00B63B07" w:rsidRDefault="00B63B07" w:rsidP="00B63B07">
      <w:pPr>
        <w:widowControl/>
        <w:spacing w:line="560" w:lineRule="atLeast"/>
        <w:ind w:firstLine="600"/>
        <w:jc w:val="left"/>
        <w:rPr>
          <w:rFonts w:ascii="Times New Roman" w:eastAsia="SimSun-ExtB" w:hAnsi="Times New Roman" w:cs="Times New Roman"/>
          <w:color w:val="333333"/>
          <w:kern w:val="0"/>
          <w:szCs w:val="21"/>
        </w:rPr>
      </w:pPr>
      <w:r w:rsidRPr="00B63B07">
        <w:rPr>
          <w:rFonts w:ascii="仿宋" w:eastAsia="仿宋" w:hAnsi="仿宋" w:cs="Times New Roman" w:hint="eastAsia"/>
          <w:color w:val="333333"/>
          <w:kern w:val="0"/>
          <w:sz w:val="30"/>
          <w:szCs w:val="30"/>
        </w:rPr>
        <w:t>特此通知。</w:t>
      </w:r>
    </w:p>
    <w:p w14:paraId="1507F48B" w14:textId="77777777" w:rsidR="00B63B07" w:rsidRPr="00B63B07" w:rsidRDefault="00B63B07" w:rsidP="00B63B07">
      <w:pPr>
        <w:widowControl/>
        <w:spacing w:line="500" w:lineRule="atLeast"/>
        <w:ind w:firstLine="600"/>
        <w:jc w:val="left"/>
        <w:rPr>
          <w:rFonts w:ascii="Times New Roman" w:eastAsia="SimSun-ExtB" w:hAnsi="Times New Roman" w:cs="Times New Roman"/>
          <w:color w:val="333333"/>
          <w:kern w:val="0"/>
          <w:szCs w:val="21"/>
        </w:rPr>
      </w:pPr>
      <w:r w:rsidRPr="00B63B07">
        <w:rPr>
          <w:rFonts w:ascii="Calibri" w:eastAsia="仿宋" w:hAnsi="Calibri" w:cs="Calibri"/>
          <w:color w:val="000000"/>
          <w:kern w:val="0"/>
          <w:sz w:val="30"/>
          <w:szCs w:val="30"/>
        </w:rPr>
        <w:t> </w:t>
      </w:r>
    </w:p>
    <w:p w14:paraId="6D3D315D" w14:textId="77777777" w:rsidR="00B63B07" w:rsidRPr="00B63B07" w:rsidRDefault="00B63B07" w:rsidP="00B63B07">
      <w:pPr>
        <w:widowControl/>
        <w:spacing w:line="500" w:lineRule="atLeast"/>
        <w:ind w:firstLine="600"/>
        <w:jc w:val="left"/>
        <w:rPr>
          <w:rFonts w:ascii="Times New Roman" w:eastAsia="SimSun-ExtB" w:hAnsi="Times New Roman" w:cs="Times New Roman"/>
          <w:color w:val="333333"/>
          <w:kern w:val="0"/>
          <w:szCs w:val="21"/>
        </w:rPr>
      </w:pPr>
      <w:r w:rsidRPr="00B63B07">
        <w:rPr>
          <w:rFonts w:ascii="Calibri" w:eastAsia="仿宋" w:hAnsi="Calibri" w:cs="Calibri"/>
          <w:color w:val="000000"/>
          <w:kern w:val="0"/>
          <w:sz w:val="30"/>
          <w:szCs w:val="30"/>
        </w:rPr>
        <w:t> </w:t>
      </w:r>
    </w:p>
    <w:p w14:paraId="5F9BB7D1" w14:textId="77777777" w:rsidR="00B63B07" w:rsidRPr="00B63B07" w:rsidRDefault="00B63B07" w:rsidP="00B63B07">
      <w:pPr>
        <w:widowControl/>
        <w:spacing w:line="560" w:lineRule="atLeast"/>
        <w:jc w:val="left"/>
        <w:rPr>
          <w:rFonts w:ascii="Times New Roman" w:eastAsia="SimSun-ExtB" w:hAnsi="Times New Roman" w:cs="Times New Roman"/>
          <w:color w:val="333333"/>
          <w:kern w:val="0"/>
          <w:szCs w:val="21"/>
        </w:rPr>
      </w:pPr>
      <w:r w:rsidRPr="00B63B07">
        <w:rPr>
          <w:rFonts w:ascii="仿宋" w:eastAsia="仿宋" w:hAnsi="仿宋" w:cs="Times New Roman" w:hint="eastAsia"/>
          <w:color w:val="333333"/>
          <w:kern w:val="0"/>
          <w:sz w:val="30"/>
          <w:szCs w:val="30"/>
        </w:rPr>
        <w:t>上海市奉贤区经济委员会</w:t>
      </w:r>
      <w:r w:rsidRPr="00B63B07">
        <w:rPr>
          <w:rFonts w:ascii="Calibri" w:eastAsia="仿宋" w:hAnsi="Calibri" w:cs="Calibri"/>
          <w:color w:val="333333"/>
          <w:kern w:val="0"/>
          <w:sz w:val="30"/>
          <w:szCs w:val="30"/>
        </w:rPr>
        <w:t>   </w:t>
      </w:r>
      <w:r w:rsidRPr="00B63B07">
        <w:rPr>
          <w:rFonts w:ascii="仿宋" w:eastAsia="仿宋" w:hAnsi="仿宋" w:cs="Times New Roman" w:hint="eastAsia"/>
          <w:color w:val="333333"/>
          <w:kern w:val="0"/>
          <w:sz w:val="30"/>
          <w:szCs w:val="30"/>
        </w:rPr>
        <w:t xml:space="preserve"> </w:t>
      </w:r>
      <w:r w:rsidRPr="00B63B07">
        <w:rPr>
          <w:rFonts w:ascii="Calibri" w:eastAsia="仿宋" w:hAnsi="Calibri" w:cs="Calibri"/>
          <w:color w:val="333333"/>
          <w:kern w:val="0"/>
          <w:sz w:val="30"/>
          <w:szCs w:val="30"/>
        </w:rPr>
        <w:t>             </w:t>
      </w:r>
      <w:r w:rsidRPr="00B63B07">
        <w:rPr>
          <w:rFonts w:ascii="仿宋" w:eastAsia="仿宋" w:hAnsi="仿宋" w:cs="Times New Roman" w:hint="eastAsia"/>
          <w:color w:val="333333"/>
          <w:kern w:val="0"/>
          <w:sz w:val="30"/>
          <w:szCs w:val="30"/>
        </w:rPr>
        <w:t>上海市奉贤区财政局</w:t>
      </w:r>
    </w:p>
    <w:p w14:paraId="73E7B0A7" w14:textId="77777777" w:rsidR="00B63B07" w:rsidRPr="00B63B07" w:rsidRDefault="00B63B07" w:rsidP="00B63B07">
      <w:pPr>
        <w:widowControl/>
        <w:spacing w:line="560" w:lineRule="atLeast"/>
        <w:jc w:val="left"/>
        <w:rPr>
          <w:rFonts w:ascii="Times New Roman" w:eastAsia="SimSun-ExtB" w:hAnsi="Times New Roman" w:cs="Times New Roman"/>
          <w:color w:val="333333"/>
          <w:kern w:val="0"/>
          <w:szCs w:val="21"/>
        </w:rPr>
      </w:pPr>
      <w:r w:rsidRPr="00B63B07">
        <w:rPr>
          <w:rFonts w:ascii="Calibri" w:eastAsia="仿宋" w:hAnsi="Calibri" w:cs="Calibri"/>
          <w:color w:val="333333"/>
          <w:kern w:val="0"/>
          <w:sz w:val="30"/>
          <w:szCs w:val="30"/>
        </w:rPr>
        <w:t> </w:t>
      </w:r>
    </w:p>
    <w:p w14:paraId="1A70EDCE" w14:textId="77777777" w:rsidR="00B63B07" w:rsidRPr="00B63B07" w:rsidRDefault="00B63B07" w:rsidP="00B63B07">
      <w:pPr>
        <w:widowControl/>
        <w:spacing w:line="540" w:lineRule="atLeast"/>
        <w:ind w:left="99" w:firstLine="5961"/>
        <w:jc w:val="left"/>
        <w:rPr>
          <w:rFonts w:ascii="仿宋" w:eastAsia="仿宋" w:hAnsi="仿宋" w:cs="宋体"/>
          <w:color w:val="333333"/>
          <w:kern w:val="0"/>
          <w:sz w:val="28"/>
          <w:szCs w:val="28"/>
        </w:rPr>
      </w:pPr>
      <w:r w:rsidRPr="00B63B07">
        <w:rPr>
          <w:rFonts w:ascii="仿宋" w:eastAsia="仿宋" w:hAnsi="仿宋" w:cs="宋体" w:hint="eastAsia"/>
          <w:color w:val="333333"/>
          <w:kern w:val="0"/>
          <w:sz w:val="30"/>
          <w:szCs w:val="30"/>
        </w:rPr>
        <w:t>2018年9月28日</w:t>
      </w:r>
    </w:p>
    <w:p w14:paraId="795FCA7B" w14:textId="77777777" w:rsidR="00B63B07" w:rsidRPr="00B63B07" w:rsidRDefault="00B63B07" w:rsidP="00B63B07">
      <w:pPr>
        <w:widowControl/>
        <w:spacing w:line="560" w:lineRule="atLeast"/>
        <w:jc w:val="left"/>
        <w:rPr>
          <w:rFonts w:ascii="SimSun-ExtB" w:eastAsia="SimSun-ExtB" w:hAnsi="SimSun-ExtB" w:cs="宋体" w:hint="eastAsia"/>
          <w:color w:val="333333"/>
          <w:kern w:val="0"/>
          <w:szCs w:val="21"/>
        </w:rPr>
      </w:pPr>
      <w:r w:rsidRPr="00B63B07">
        <w:rPr>
          <w:rFonts w:ascii="Calibri" w:eastAsia="SimSun-ExtB" w:hAnsi="Calibri" w:cs="Calibri"/>
          <w:color w:val="333333"/>
          <w:kern w:val="0"/>
          <w:szCs w:val="21"/>
        </w:rPr>
        <w:t> </w:t>
      </w:r>
    </w:p>
    <w:p w14:paraId="6AE7B7EF" w14:textId="77777777" w:rsidR="00B63B07" w:rsidRPr="00B63B07" w:rsidRDefault="00B63B07" w:rsidP="00B63B07">
      <w:pPr>
        <w:widowControl/>
        <w:spacing w:line="560" w:lineRule="atLeast"/>
        <w:jc w:val="center"/>
        <w:rPr>
          <w:rFonts w:ascii="SimSun-ExtB" w:eastAsia="SimSun-ExtB" w:hAnsi="SimSun-ExtB" w:cs="宋体" w:hint="eastAsia"/>
          <w:color w:val="333333"/>
          <w:kern w:val="0"/>
          <w:szCs w:val="21"/>
        </w:rPr>
      </w:pPr>
      <w:r w:rsidRPr="00B63B07">
        <w:rPr>
          <w:rFonts w:ascii="方正小标宋简体" w:eastAsia="方正小标宋简体" w:hAnsi="SimSun-ExtB" w:cs="宋体" w:hint="eastAsia"/>
          <w:color w:val="333333"/>
          <w:kern w:val="0"/>
          <w:sz w:val="36"/>
          <w:szCs w:val="36"/>
        </w:rPr>
        <w:t>奉贤</w:t>
      </w:r>
      <w:proofErr w:type="gramStart"/>
      <w:r w:rsidRPr="00B63B07">
        <w:rPr>
          <w:rFonts w:ascii="方正小标宋简体" w:eastAsia="方正小标宋简体" w:hAnsi="SimSun-ExtB" w:cs="宋体" w:hint="eastAsia"/>
          <w:color w:val="333333"/>
          <w:kern w:val="0"/>
          <w:sz w:val="36"/>
          <w:szCs w:val="36"/>
        </w:rPr>
        <w:t>区产业</w:t>
      </w:r>
      <w:proofErr w:type="gramEnd"/>
      <w:r w:rsidRPr="00B63B07">
        <w:rPr>
          <w:rFonts w:ascii="方正小标宋简体" w:eastAsia="方正小标宋简体" w:hAnsi="SimSun-ExtB" w:cs="宋体" w:hint="eastAsia"/>
          <w:color w:val="333333"/>
          <w:kern w:val="0"/>
          <w:sz w:val="36"/>
          <w:szCs w:val="36"/>
        </w:rPr>
        <w:t>技术创新专项资金实施办法</w:t>
      </w:r>
    </w:p>
    <w:p w14:paraId="5688315A" w14:textId="77777777" w:rsidR="00B63B07" w:rsidRPr="00B63B07" w:rsidRDefault="00B63B07" w:rsidP="00B63B07">
      <w:pPr>
        <w:widowControl/>
        <w:spacing w:line="560" w:lineRule="atLeast"/>
        <w:ind w:firstLine="480"/>
        <w:jc w:val="left"/>
        <w:rPr>
          <w:rFonts w:ascii="SimSun-ExtB" w:eastAsia="SimSun-ExtB" w:hAnsi="SimSun-ExtB" w:cs="宋体" w:hint="eastAsia"/>
          <w:color w:val="333333"/>
          <w:kern w:val="0"/>
          <w:szCs w:val="21"/>
        </w:rPr>
      </w:pPr>
      <w:r w:rsidRPr="00B63B07">
        <w:rPr>
          <w:rFonts w:ascii="Calibri" w:eastAsia="方正小标宋简体" w:hAnsi="Calibri" w:cs="Calibri"/>
          <w:color w:val="333333"/>
          <w:kern w:val="0"/>
          <w:sz w:val="24"/>
          <w:szCs w:val="24"/>
        </w:rPr>
        <w:t> </w:t>
      </w:r>
    </w:p>
    <w:p w14:paraId="41DA2854" w14:textId="77777777" w:rsidR="00B63B07" w:rsidRPr="00B63B07" w:rsidRDefault="00B63B07" w:rsidP="00B63B07">
      <w:pPr>
        <w:widowControl/>
        <w:spacing w:line="560" w:lineRule="atLeast"/>
        <w:ind w:firstLine="600"/>
        <w:jc w:val="center"/>
        <w:rPr>
          <w:rFonts w:ascii="SimSun-ExtB" w:eastAsia="SimSun-ExtB" w:hAnsi="SimSun-ExtB" w:cs="宋体" w:hint="eastAsia"/>
          <w:color w:val="333333"/>
          <w:kern w:val="0"/>
          <w:szCs w:val="21"/>
        </w:rPr>
      </w:pPr>
      <w:r w:rsidRPr="00B63B07">
        <w:rPr>
          <w:rFonts w:ascii="黑体" w:eastAsia="黑体" w:hAnsi="黑体" w:cs="宋体" w:hint="eastAsia"/>
          <w:color w:val="333333"/>
          <w:kern w:val="0"/>
          <w:sz w:val="30"/>
          <w:szCs w:val="30"/>
        </w:rPr>
        <w:t>第一章</w:t>
      </w:r>
      <w:r w:rsidRPr="00B63B07">
        <w:rPr>
          <w:rFonts w:ascii="Times New Roman" w:eastAsia="黑体" w:hAnsi="Times New Roman" w:cs="Times New Roman"/>
          <w:color w:val="333333"/>
          <w:kern w:val="0"/>
          <w:sz w:val="14"/>
          <w:szCs w:val="14"/>
        </w:rPr>
        <w:t>   </w:t>
      </w:r>
      <w:r w:rsidRPr="00B63B07">
        <w:rPr>
          <w:rFonts w:ascii="黑体" w:eastAsia="黑体" w:hAnsi="黑体" w:cs="宋体" w:hint="eastAsia"/>
          <w:color w:val="333333"/>
          <w:kern w:val="0"/>
          <w:sz w:val="30"/>
          <w:szCs w:val="30"/>
        </w:rPr>
        <w:t>总</w:t>
      </w:r>
      <w:r w:rsidRPr="00B63B07">
        <w:rPr>
          <w:rFonts w:ascii="Calibri" w:eastAsia="黑体" w:hAnsi="Calibri" w:cs="Calibri"/>
          <w:color w:val="333333"/>
          <w:kern w:val="0"/>
          <w:sz w:val="30"/>
          <w:szCs w:val="30"/>
        </w:rPr>
        <w:t>  </w:t>
      </w:r>
      <w:r w:rsidRPr="00B63B07">
        <w:rPr>
          <w:rFonts w:ascii="黑体" w:eastAsia="黑体" w:hAnsi="黑体" w:cs="宋体" w:hint="eastAsia"/>
          <w:color w:val="333333"/>
          <w:kern w:val="0"/>
          <w:sz w:val="30"/>
          <w:szCs w:val="30"/>
        </w:rPr>
        <w:t>则</w:t>
      </w:r>
    </w:p>
    <w:p w14:paraId="694A082A" w14:textId="77777777" w:rsidR="00B63B07" w:rsidRPr="00B63B07" w:rsidRDefault="00B63B07" w:rsidP="00B63B07">
      <w:pPr>
        <w:widowControl/>
        <w:spacing w:line="560" w:lineRule="atLeast"/>
        <w:ind w:firstLine="531"/>
        <w:rPr>
          <w:rFonts w:ascii="Calibri" w:eastAsia="SimSun-ExtB" w:hAnsi="Calibri" w:cs="Calibri" w:hint="eastAsia"/>
          <w:color w:val="333333"/>
          <w:kern w:val="0"/>
          <w:szCs w:val="21"/>
        </w:rPr>
      </w:pPr>
      <w:r w:rsidRPr="00B63B07">
        <w:rPr>
          <w:rFonts w:ascii="仿宋" w:eastAsia="仿宋" w:hAnsi="仿宋" w:cs="Calibri" w:hint="eastAsia"/>
          <w:b/>
          <w:bCs/>
          <w:color w:val="333333"/>
          <w:kern w:val="0"/>
          <w:sz w:val="28"/>
          <w:szCs w:val="28"/>
        </w:rPr>
        <w:lastRenderedPageBreak/>
        <w:t>第一条</w:t>
      </w:r>
      <w:r w:rsidRPr="00B63B07">
        <w:rPr>
          <w:rFonts w:ascii="Calibri" w:eastAsia="仿宋" w:hAnsi="Calibri" w:cs="Calibri"/>
          <w:color w:val="333333"/>
          <w:kern w:val="0"/>
          <w:sz w:val="28"/>
          <w:szCs w:val="28"/>
        </w:rPr>
        <w:t>   </w:t>
      </w:r>
      <w:r w:rsidRPr="00B63B07">
        <w:rPr>
          <w:rFonts w:ascii="仿宋" w:eastAsia="仿宋" w:hAnsi="仿宋" w:cs="Calibri" w:hint="eastAsia"/>
          <w:color w:val="333333"/>
          <w:kern w:val="0"/>
          <w:sz w:val="28"/>
          <w:szCs w:val="28"/>
        </w:rPr>
        <w:t>为进一步加快我区产业转型升级，优化营商环境，</w:t>
      </w:r>
      <w:r w:rsidRPr="00B63B07">
        <w:rPr>
          <w:rFonts w:ascii="仿宋" w:eastAsia="仿宋" w:hAnsi="仿宋" w:cs="Calibri" w:hint="eastAsia"/>
          <w:color w:val="000000"/>
          <w:kern w:val="0"/>
          <w:sz w:val="30"/>
          <w:szCs w:val="30"/>
        </w:rPr>
        <w:t>激发企业创新活力，根据奉贤区</w:t>
      </w:r>
      <w:r w:rsidRPr="00B63B07">
        <w:rPr>
          <w:rFonts w:ascii="仿宋" w:eastAsia="仿宋" w:hAnsi="仿宋" w:cs="Calibri" w:hint="eastAsia"/>
          <w:color w:val="333333"/>
          <w:kern w:val="0"/>
          <w:sz w:val="28"/>
          <w:szCs w:val="28"/>
        </w:rPr>
        <w:t>《关于加快打造上海先进制造业重要承载区的实施意见》、《关于加快建设中小企业科技创新活力区的若干产业政策》以及《上海市产业技术创新专项支持实施细则》的文件精神，努力推进奉贤建设</w:t>
      </w:r>
      <w:r w:rsidRPr="00B63B07">
        <w:rPr>
          <w:rFonts w:ascii="仿宋" w:eastAsia="仿宋" w:hAnsi="仿宋" w:cs="Calibri" w:hint="eastAsia"/>
          <w:color w:val="000000"/>
          <w:kern w:val="0"/>
          <w:sz w:val="30"/>
          <w:szCs w:val="30"/>
        </w:rPr>
        <w:t>上海先进制造业重要承载区和上海美丽健康产业核心承载区，推动经济高质量发展。为</w:t>
      </w:r>
      <w:r w:rsidRPr="00B63B07">
        <w:rPr>
          <w:rFonts w:ascii="仿宋" w:eastAsia="仿宋" w:hAnsi="仿宋" w:cs="Calibri" w:hint="eastAsia"/>
          <w:color w:val="333333"/>
          <w:kern w:val="0"/>
          <w:sz w:val="28"/>
          <w:szCs w:val="28"/>
        </w:rPr>
        <w:t>加大财政资金对产业技术创新的支持力度，保证专项资金使用和管理的规范化、程序化和制度化，特制定本办法。</w:t>
      </w:r>
    </w:p>
    <w:p w14:paraId="58281171" w14:textId="77777777" w:rsidR="00B63B07" w:rsidRPr="00B63B07" w:rsidRDefault="00B63B07" w:rsidP="00B63B07">
      <w:pPr>
        <w:widowControl/>
        <w:spacing w:line="560" w:lineRule="atLeast"/>
        <w:ind w:firstLine="562"/>
        <w:jc w:val="left"/>
        <w:rPr>
          <w:rFonts w:ascii="SimSun-ExtB" w:eastAsia="SimSun-ExtB" w:hAnsi="SimSun-ExtB" w:cs="宋体"/>
          <w:color w:val="333333"/>
          <w:kern w:val="0"/>
          <w:szCs w:val="21"/>
        </w:rPr>
      </w:pPr>
      <w:r w:rsidRPr="00B63B07">
        <w:rPr>
          <w:rFonts w:ascii="仿宋" w:eastAsia="仿宋" w:hAnsi="仿宋" w:cs="宋体" w:hint="eastAsia"/>
          <w:b/>
          <w:bCs/>
          <w:color w:val="333333"/>
          <w:kern w:val="0"/>
          <w:sz w:val="28"/>
          <w:szCs w:val="28"/>
        </w:rPr>
        <w:t>第二条</w:t>
      </w:r>
      <w:r w:rsidRPr="00B63B07">
        <w:rPr>
          <w:rFonts w:ascii="Calibri" w:eastAsia="仿宋" w:hAnsi="Calibri" w:cs="Calibri"/>
          <w:color w:val="333333"/>
          <w:kern w:val="0"/>
          <w:sz w:val="28"/>
          <w:szCs w:val="28"/>
        </w:rPr>
        <w:t>   </w:t>
      </w:r>
      <w:r w:rsidRPr="00B63B07">
        <w:rPr>
          <w:rFonts w:ascii="仿宋" w:eastAsia="仿宋" w:hAnsi="仿宋" w:cs="宋体" w:hint="eastAsia"/>
          <w:color w:val="333333"/>
          <w:kern w:val="0"/>
          <w:sz w:val="28"/>
          <w:szCs w:val="28"/>
        </w:rPr>
        <w:t>奉贤</w:t>
      </w:r>
      <w:proofErr w:type="gramStart"/>
      <w:r w:rsidRPr="00B63B07">
        <w:rPr>
          <w:rFonts w:ascii="仿宋" w:eastAsia="仿宋" w:hAnsi="仿宋" w:cs="宋体" w:hint="eastAsia"/>
          <w:color w:val="333333"/>
          <w:kern w:val="0"/>
          <w:sz w:val="28"/>
          <w:szCs w:val="28"/>
        </w:rPr>
        <w:t>区产业</w:t>
      </w:r>
      <w:proofErr w:type="gramEnd"/>
      <w:r w:rsidRPr="00B63B07">
        <w:rPr>
          <w:rFonts w:ascii="仿宋" w:eastAsia="仿宋" w:hAnsi="仿宋" w:cs="宋体" w:hint="eastAsia"/>
          <w:color w:val="333333"/>
          <w:kern w:val="0"/>
          <w:sz w:val="28"/>
          <w:szCs w:val="28"/>
        </w:rPr>
        <w:t>技术创新专项资金由区财政预算安排，纳入奉贤区经济委员会部门预算，以支持和鼓励科技型企业创新发展，提升核心竞争力，推进本区产业技术创新工作。</w:t>
      </w:r>
    </w:p>
    <w:p w14:paraId="14320242" w14:textId="77777777" w:rsidR="00B63B07" w:rsidRPr="00B63B07" w:rsidRDefault="00B63B07" w:rsidP="00B63B07">
      <w:pPr>
        <w:widowControl/>
        <w:spacing w:line="560" w:lineRule="atLeast"/>
        <w:ind w:firstLine="562"/>
        <w:jc w:val="left"/>
        <w:rPr>
          <w:rFonts w:ascii="SimSun-ExtB" w:eastAsia="SimSun-ExtB" w:hAnsi="SimSun-ExtB" w:cs="宋体" w:hint="eastAsia"/>
          <w:color w:val="333333"/>
          <w:kern w:val="0"/>
          <w:szCs w:val="21"/>
        </w:rPr>
      </w:pPr>
      <w:r w:rsidRPr="00B63B07">
        <w:rPr>
          <w:rFonts w:ascii="仿宋" w:eastAsia="仿宋" w:hAnsi="仿宋" w:cs="宋体" w:hint="eastAsia"/>
          <w:b/>
          <w:bCs/>
          <w:color w:val="333333"/>
          <w:kern w:val="0"/>
          <w:sz w:val="28"/>
          <w:szCs w:val="28"/>
        </w:rPr>
        <w:t>第三条</w:t>
      </w:r>
      <w:r w:rsidRPr="00B63B07">
        <w:rPr>
          <w:rFonts w:ascii="Calibri" w:eastAsia="仿宋" w:hAnsi="Calibri" w:cs="Calibri"/>
          <w:color w:val="333333"/>
          <w:kern w:val="0"/>
          <w:sz w:val="28"/>
          <w:szCs w:val="28"/>
        </w:rPr>
        <w:t>   </w:t>
      </w:r>
      <w:r w:rsidRPr="00B63B07">
        <w:rPr>
          <w:rFonts w:ascii="仿宋" w:eastAsia="仿宋" w:hAnsi="仿宋" w:cs="宋体" w:hint="eastAsia"/>
          <w:color w:val="333333"/>
          <w:kern w:val="0"/>
          <w:sz w:val="28"/>
          <w:szCs w:val="28"/>
        </w:rPr>
        <w:t>区经委负责编制专项资金年度计划，发布年度项目申报通知，组织项目评审，编制资金使用计划，开展专项资金日常管理，对项目实施情况进行监督检查，组织项目验收等工作。</w:t>
      </w:r>
    </w:p>
    <w:p w14:paraId="5D8D4829" w14:textId="77777777" w:rsidR="00B63B07" w:rsidRPr="00B63B07" w:rsidRDefault="00B63B07" w:rsidP="00B63B07">
      <w:pPr>
        <w:widowControl/>
        <w:spacing w:line="560" w:lineRule="atLeast"/>
        <w:ind w:firstLine="560"/>
        <w:jc w:val="left"/>
        <w:rPr>
          <w:rFonts w:ascii="SimSun-ExtB" w:eastAsia="SimSun-ExtB" w:hAnsi="SimSun-ExtB" w:cs="宋体" w:hint="eastAsia"/>
          <w:color w:val="333333"/>
          <w:kern w:val="0"/>
          <w:szCs w:val="21"/>
        </w:rPr>
      </w:pPr>
      <w:r w:rsidRPr="00B63B07">
        <w:rPr>
          <w:rFonts w:ascii="仿宋" w:eastAsia="仿宋" w:hAnsi="仿宋" w:cs="宋体" w:hint="eastAsia"/>
          <w:color w:val="333333"/>
          <w:kern w:val="0"/>
          <w:sz w:val="28"/>
          <w:szCs w:val="28"/>
        </w:rPr>
        <w:t>奉贤区财政局负责专项资金的预算管理，并对专项资金的使用情况进行监督检查。</w:t>
      </w:r>
    </w:p>
    <w:p w14:paraId="101630DA" w14:textId="77777777" w:rsidR="00B63B07" w:rsidRPr="00B63B07" w:rsidRDefault="00B63B07" w:rsidP="00B63B07">
      <w:pPr>
        <w:widowControl/>
        <w:spacing w:line="560" w:lineRule="atLeast"/>
        <w:ind w:firstLine="560"/>
        <w:jc w:val="left"/>
        <w:rPr>
          <w:rFonts w:ascii="SimSun-ExtB" w:eastAsia="SimSun-ExtB" w:hAnsi="SimSun-ExtB" w:cs="宋体" w:hint="eastAsia"/>
          <w:color w:val="333333"/>
          <w:kern w:val="0"/>
          <w:szCs w:val="21"/>
        </w:rPr>
      </w:pPr>
      <w:r w:rsidRPr="00B63B07">
        <w:rPr>
          <w:rFonts w:ascii="Calibri" w:eastAsia="仿宋" w:hAnsi="Calibri" w:cs="Calibri"/>
          <w:color w:val="333333"/>
          <w:kern w:val="0"/>
          <w:sz w:val="28"/>
          <w:szCs w:val="28"/>
        </w:rPr>
        <w:t> </w:t>
      </w:r>
    </w:p>
    <w:p w14:paraId="3E5CDA83" w14:textId="77777777" w:rsidR="00B63B07" w:rsidRPr="00B63B07" w:rsidRDefault="00B63B07" w:rsidP="00B63B07">
      <w:pPr>
        <w:widowControl/>
        <w:spacing w:line="560" w:lineRule="atLeast"/>
        <w:ind w:firstLine="600"/>
        <w:jc w:val="center"/>
        <w:rPr>
          <w:rFonts w:ascii="SimSun-ExtB" w:eastAsia="SimSun-ExtB" w:hAnsi="SimSun-ExtB" w:cs="宋体" w:hint="eastAsia"/>
          <w:color w:val="333333"/>
          <w:kern w:val="0"/>
          <w:szCs w:val="21"/>
        </w:rPr>
      </w:pPr>
      <w:r w:rsidRPr="00B63B07">
        <w:rPr>
          <w:rFonts w:ascii="黑体" w:eastAsia="黑体" w:hAnsi="黑体" w:cs="宋体" w:hint="eastAsia"/>
          <w:color w:val="333333"/>
          <w:kern w:val="0"/>
          <w:sz w:val="30"/>
          <w:szCs w:val="30"/>
        </w:rPr>
        <w:t>第二章</w:t>
      </w:r>
      <w:r w:rsidRPr="00B63B07">
        <w:rPr>
          <w:rFonts w:ascii="Times New Roman" w:eastAsia="黑体" w:hAnsi="Times New Roman" w:cs="Times New Roman"/>
          <w:color w:val="333333"/>
          <w:kern w:val="0"/>
          <w:sz w:val="14"/>
          <w:szCs w:val="14"/>
        </w:rPr>
        <w:t>   </w:t>
      </w:r>
      <w:r w:rsidRPr="00B63B07">
        <w:rPr>
          <w:rFonts w:ascii="黑体" w:eastAsia="黑体" w:hAnsi="黑体" w:cs="宋体" w:hint="eastAsia"/>
          <w:color w:val="333333"/>
          <w:kern w:val="0"/>
          <w:sz w:val="30"/>
          <w:szCs w:val="30"/>
        </w:rPr>
        <w:t>支持内容</w:t>
      </w:r>
    </w:p>
    <w:p w14:paraId="0B3799BA" w14:textId="77777777" w:rsidR="00B63B07" w:rsidRPr="00B63B07" w:rsidRDefault="00B63B07" w:rsidP="00B63B07">
      <w:pPr>
        <w:widowControl/>
        <w:spacing w:line="560" w:lineRule="atLeast"/>
        <w:ind w:firstLine="565"/>
        <w:jc w:val="left"/>
        <w:rPr>
          <w:rFonts w:ascii="SimSun-ExtB" w:eastAsia="SimSun-ExtB" w:hAnsi="SimSun-ExtB" w:cs="宋体" w:hint="eastAsia"/>
          <w:color w:val="333333"/>
          <w:kern w:val="0"/>
          <w:szCs w:val="21"/>
        </w:rPr>
      </w:pPr>
      <w:r w:rsidRPr="00B63B07">
        <w:rPr>
          <w:rFonts w:ascii="仿宋" w:eastAsia="仿宋" w:hAnsi="仿宋" w:cs="宋体" w:hint="eastAsia"/>
          <w:b/>
          <w:bCs/>
          <w:color w:val="333333"/>
          <w:kern w:val="0"/>
          <w:sz w:val="28"/>
          <w:szCs w:val="28"/>
        </w:rPr>
        <w:t>第四条</w:t>
      </w:r>
      <w:r w:rsidRPr="00B63B07">
        <w:rPr>
          <w:rFonts w:ascii="Calibri" w:eastAsia="仿宋" w:hAnsi="Calibri" w:cs="Calibri"/>
          <w:b/>
          <w:bCs/>
          <w:color w:val="333333"/>
          <w:kern w:val="0"/>
          <w:sz w:val="28"/>
          <w:szCs w:val="28"/>
        </w:rPr>
        <w:t>   </w:t>
      </w:r>
      <w:r w:rsidRPr="00B63B07">
        <w:rPr>
          <w:rFonts w:ascii="仿宋" w:eastAsia="仿宋" w:hAnsi="仿宋" w:cs="宋体" w:hint="eastAsia"/>
          <w:color w:val="333333"/>
          <w:kern w:val="0"/>
          <w:sz w:val="28"/>
          <w:szCs w:val="28"/>
        </w:rPr>
        <w:t>专项资金用于支持产业技术创新体系建设和产业化关键技术攻关项目，重点支持我区战略性新兴产业、先进制造业、大健康美丽产业、“四新”经济等优先发展的企业。主要支持以下专项：</w:t>
      </w:r>
    </w:p>
    <w:p w14:paraId="6F1128A5" w14:textId="77777777" w:rsidR="00B63B07" w:rsidRPr="00B63B07" w:rsidRDefault="00B63B07" w:rsidP="00B63B07">
      <w:pPr>
        <w:widowControl/>
        <w:spacing w:line="500" w:lineRule="atLeast"/>
        <w:ind w:right="-31" w:firstLine="560"/>
        <w:jc w:val="left"/>
        <w:rPr>
          <w:rFonts w:ascii="Times New Roman" w:eastAsia="SimSun-ExtB" w:hAnsi="Times New Roman" w:cs="Times New Roman" w:hint="eastAsia"/>
          <w:color w:val="333333"/>
          <w:kern w:val="0"/>
          <w:szCs w:val="21"/>
        </w:rPr>
      </w:pPr>
      <w:r w:rsidRPr="00B63B07">
        <w:rPr>
          <w:rFonts w:ascii="仿宋" w:eastAsia="仿宋" w:hAnsi="仿宋" w:cs="Times New Roman" w:hint="eastAsia"/>
          <w:color w:val="333333"/>
          <w:kern w:val="0"/>
          <w:sz w:val="28"/>
          <w:szCs w:val="28"/>
        </w:rPr>
        <w:lastRenderedPageBreak/>
        <w:t>（一）企业技术中心建设认定。鼓励有条件的企业建立技术中心，支持国家、上海市和奉贤区认定企业技术中心，实施提升技术中心能力建设项目，完善关键研发试验条件，构建关键技术研发创新平台，增强企业自主创新能力。</w:t>
      </w:r>
    </w:p>
    <w:p w14:paraId="00512500" w14:textId="77777777" w:rsidR="00B63B07" w:rsidRPr="00B63B07" w:rsidRDefault="00B63B07" w:rsidP="00B63B07">
      <w:pPr>
        <w:widowControl/>
        <w:spacing w:line="500" w:lineRule="atLeast"/>
        <w:ind w:right="-31" w:firstLine="560"/>
        <w:jc w:val="left"/>
        <w:rPr>
          <w:rFonts w:ascii="Times New Roman" w:eastAsia="SimSun-ExtB" w:hAnsi="Times New Roman" w:cs="Times New Roman"/>
          <w:color w:val="333333"/>
          <w:kern w:val="0"/>
          <w:szCs w:val="21"/>
        </w:rPr>
      </w:pPr>
      <w:r w:rsidRPr="00B63B07">
        <w:rPr>
          <w:rFonts w:ascii="仿宋" w:eastAsia="仿宋" w:hAnsi="仿宋" w:cs="Times New Roman" w:hint="eastAsia"/>
          <w:color w:val="333333"/>
          <w:kern w:val="0"/>
          <w:sz w:val="28"/>
          <w:szCs w:val="28"/>
        </w:rPr>
        <w:t>（二）工业强基专项。加快促进工业基础能力提升，鼓励以企业为主体，提高产业关键基础材料、核心基础零部件（元器件）、先进基础工艺和产业技术基础发展水平。</w:t>
      </w:r>
    </w:p>
    <w:p w14:paraId="44052992" w14:textId="77777777" w:rsidR="00B63B07" w:rsidRPr="00B63B07" w:rsidRDefault="00B63B07" w:rsidP="00B63B07">
      <w:pPr>
        <w:widowControl/>
        <w:spacing w:line="500" w:lineRule="atLeast"/>
        <w:ind w:right="-31" w:firstLine="560"/>
        <w:jc w:val="left"/>
        <w:rPr>
          <w:rFonts w:ascii="Times New Roman" w:eastAsia="SimSun-ExtB" w:hAnsi="Times New Roman" w:cs="Times New Roman"/>
          <w:color w:val="333333"/>
          <w:kern w:val="0"/>
          <w:szCs w:val="21"/>
        </w:rPr>
      </w:pPr>
      <w:r w:rsidRPr="00B63B07">
        <w:rPr>
          <w:rFonts w:ascii="仿宋" w:eastAsia="仿宋" w:hAnsi="仿宋" w:cs="Times New Roman" w:hint="eastAsia"/>
          <w:color w:val="333333"/>
          <w:kern w:val="0"/>
          <w:sz w:val="28"/>
          <w:szCs w:val="28"/>
        </w:rPr>
        <w:t>（三）“四新”经济培育。鼓励新技术、新产品的扩大示范应用和新业态、新模式推广，通过产业特色化、新型化、多样化来优化产业结构调整，加快培育我区“四新”经济发展（新产业、新模式、新业态、新技术）。</w:t>
      </w:r>
    </w:p>
    <w:p w14:paraId="1518A534" w14:textId="77777777" w:rsidR="00B63B07" w:rsidRPr="00B63B07" w:rsidRDefault="00B63B07" w:rsidP="00B63B07">
      <w:pPr>
        <w:widowControl/>
        <w:spacing w:line="500" w:lineRule="atLeast"/>
        <w:ind w:right="-31" w:firstLine="560"/>
        <w:jc w:val="left"/>
        <w:rPr>
          <w:rFonts w:ascii="Times New Roman" w:eastAsia="SimSun-ExtB" w:hAnsi="Times New Roman" w:cs="Times New Roman"/>
          <w:color w:val="333333"/>
          <w:kern w:val="0"/>
          <w:szCs w:val="21"/>
        </w:rPr>
      </w:pPr>
      <w:r w:rsidRPr="00B63B07">
        <w:rPr>
          <w:rFonts w:ascii="仿宋" w:eastAsia="仿宋" w:hAnsi="仿宋" w:cs="Times New Roman" w:hint="eastAsia"/>
          <w:color w:val="333333"/>
          <w:kern w:val="0"/>
          <w:sz w:val="28"/>
          <w:szCs w:val="28"/>
        </w:rPr>
        <w:t>（四）引进技术的吸收与创新。支持企业引进先进技术开展消化吸收再创新和集成创新活动，联合优势高校、科研机构开展产学研合作创新及基地建设，提高技术创新能力水平。</w:t>
      </w:r>
    </w:p>
    <w:p w14:paraId="6D86719D" w14:textId="77777777" w:rsidR="00B63B07" w:rsidRPr="00B63B07" w:rsidRDefault="00B63B07" w:rsidP="00B63B07">
      <w:pPr>
        <w:widowControl/>
        <w:spacing w:line="500" w:lineRule="atLeast"/>
        <w:ind w:right="-31" w:firstLine="560"/>
        <w:jc w:val="left"/>
        <w:rPr>
          <w:rFonts w:ascii="Times New Roman" w:eastAsia="SimSun-ExtB" w:hAnsi="Times New Roman" w:cs="Times New Roman"/>
          <w:color w:val="333333"/>
          <w:kern w:val="0"/>
          <w:szCs w:val="21"/>
        </w:rPr>
      </w:pPr>
      <w:r w:rsidRPr="00B63B07">
        <w:rPr>
          <w:rFonts w:ascii="仿宋" w:eastAsia="仿宋" w:hAnsi="仿宋" w:cs="Times New Roman" w:hint="eastAsia"/>
          <w:color w:val="333333"/>
          <w:kern w:val="0"/>
          <w:sz w:val="28"/>
          <w:szCs w:val="28"/>
        </w:rPr>
        <w:t>（五）创新产品认定。鼓励企业开发和实施具有核心自主知识产权新产品应用和产业化，提高企业核心竞争力，促进企业加快专利技术产业化进程，强化企业知识产权保护。</w:t>
      </w:r>
    </w:p>
    <w:p w14:paraId="59C176F0" w14:textId="77777777" w:rsidR="00B63B07" w:rsidRPr="00B63B07" w:rsidRDefault="00B63B07" w:rsidP="00B63B07">
      <w:pPr>
        <w:widowControl/>
        <w:spacing w:line="500" w:lineRule="atLeast"/>
        <w:ind w:right="-31" w:firstLine="560"/>
        <w:jc w:val="left"/>
        <w:rPr>
          <w:rFonts w:ascii="Times New Roman" w:eastAsia="SimSun-ExtB" w:hAnsi="Times New Roman" w:cs="Times New Roman"/>
          <w:color w:val="333333"/>
          <w:kern w:val="0"/>
          <w:szCs w:val="21"/>
        </w:rPr>
      </w:pPr>
      <w:r w:rsidRPr="00B63B07">
        <w:rPr>
          <w:rFonts w:ascii="仿宋" w:eastAsia="仿宋" w:hAnsi="仿宋" w:cs="Times New Roman" w:hint="eastAsia"/>
          <w:color w:val="333333"/>
          <w:kern w:val="0"/>
          <w:sz w:val="28"/>
          <w:szCs w:val="28"/>
        </w:rPr>
        <w:t>（六）国家、上海市支持本区重点项目按照规定予以的地方配套。</w:t>
      </w:r>
    </w:p>
    <w:p w14:paraId="6DFCCC65" w14:textId="77777777" w:rsidR="00B63B07" w:rsidRPr="00B63B07" w:rsidRDefault="00B63B07" w:rsidP="00B63B07">
      <w:pPr>
        <w:widowControl/>
        <w:spacing w:line="560" w:lineRule="atLeast"/>
        <w:ind w:firstLine="600"/>
        <w:jc w:val="left"/>
        <w:rPr>
          <w:rFonts w:ascii="SimSun-ExtB" w:eastAsia="SimSun-ExtB" w:hAnsi="SimSun-ExtB" w:cs="宋体"/>
          <w:color w:val="333333"/>
          <w:kern w:val="0"/>
          <w:szCs w:val="21"/>
        </w:rPr>
      </w:pPr>
      <w:r w:rsidRPr="00B63B07">
        <w:rPr>
          <w:rFonts w:ascii="Calibri" w:eastAsia="黑体" w:hAnsi="Calibri" w:cs="Calibri"/>
          <w:color w:val="333333"/>
          <w:kern w:val="0"/>
          <w:sz w:val="30"/>
          <w:szCs w:val="30"/>
        </w:rPr>
        <w:t> </w:t>
      </w:r>
    </w:p>
    <w:p w14:paraId="163A3E86" w14:textId="77777777" w:rsidR="00B63B07" w:rsidRPr="00B63B07" w:rsidRDefault="00B63B07" w:rsidP="00B63B07">
      <w:pPr>
        <w:widowControl/>
        <w:spacing w:line="560" w:lineRule="atLeast"/>
        <w:ind w:firstLine="600"/>
        <w:jc w:val="center"/>
        <w:rPr>
          <w:rFonts w:ascii="SimSun-ExtB" w:eastAsia="SimSun-ExtB" w:hAnsi="SimSun-ExtB" w:cs="宋体" w:hint="eastAsia"/>
          <w:color w:val="333333"/>
          <w:kern w:val="0"/>
          <w:szCs w:val="21"/>
        </w:rPr>
      </w:pPr>
      <w:r w:rsidRPr="00B63B07">
        <w:rPr>
          <w:rFonts w:ascii="黑体" w:eastAsia="黑体" w:hAnsi="黑体" w:cs="宋体" w:hint="eastAsia"/>
          <w:color w:val="333333"/>
          <w:kern w:val="0"/>
          <w:sz w:val="30"/>
          <w:szCs w:val="30"/>
        </w:rPr>
        <w:t>第三章</w:t>
      </w:r>
      <w:r w:rsidRPr="00B63B07">
        <w:rPr>
          <w:rFonts w:ascii="Calibri" w:eastAsia="黑体" w:hAnsi="Calibri" w:cs="Calibri"/>
          <w:color w:val="333333"/>
          <w:kern w:val="0"/>
          <w:sz w:val="30"/>
          <w:szCs w:val="30"/>
        </w:rPr>
        <w:t>   </w:t>
      </w:r>
      <w:r w:rsidRPr="00B63B07">
        <w:rPr>
          <w:rFonts w:ascii="黑体" w:eastAsia="黑体" w:hAnsi="黑体" w:cs="宋体" w:hint="eastAsia"/>
          <w:color w:val="333333"/>
          <w:kern w:val="0"/>
          <w:sz w:val="30"/>
          <w:szCs w:val="30"/>
        </w:rPr>
        <w:t>支持标准</w:t>
      </w:r>
    </w:p>
    <w:p w14:paraId="537D49A9" w14:textId="77777777" w:rsidR="00B63B07" w:rsidRPr="00B63B07" w:rsidRDefault="00B63B07" w:rsidP="00B63B07">
      <w:pPr>
        <w:widowControl/>
        <w:spacing w:line="560" w:lineRule="atLeast"/>
        <w:ind w:firstLine="562"/>
        <w:jc w:val="left"/>
        <w:rPr>
          <w:rFonts w:ascii="SimSun-ExtB" w:eastAsia="SimSun-ExtB" w:hAnsi="SimSun-ExtB" w:cs="宋体" w:hint="eastAsia"/>
          <w:color w:val="333333"/>
          <w:kern w:val="0"/>
          <w:szCs w:val="21"/>
        </w:rPr>
      </w:pPr>
      <w:r w:rsidRPr="00B63B07">
        <w:rPr>
          <w:rFonts w:ascii="仿宋" w:eastAsia="仿宋" w:hAnsi="仿宋" w:cs="宋体" w:hint="eastAsia"/>
          <w:b/>
          <w:bCs/>
          <w:color w:val="333333"/>
          <w:kern w:val="0"/>
          <w:sz w:val="28"/>
          <w:szCs w:val="28"/>
        </w:rPr>
        <w:t>第五条</w:t>
      </w:r>
      <w:r w:rsidRPr="00B63B07">
        <w:rPr>
          <w:rFonts w:ascii="Calibri" w:eastAsia="仿宋" w:hAnsi="Calibri" w:cs="Calibri"/>
          <w:color w:val="333333"/>
          <w:kern w:val="0"/>
          <w:sz w:val="28"/>
          <w:szCs w:val="28"/>
        </w:rPr>
        <w:t>   </w:t>
      </w:r>
      <w:r w:rsidRPr="00B63B07">
        <w:rPr>
          <w:rFonts w:ascii="仿宋" w:eastAsia="仿宋" w:hAnsi="仿宋" w:cs="宋体" w:hint="eastAsia"/>
          <w:color w:val="333333"/>
          <w:kern w:val="0"/>
          <w:sz w:val="28"/>
          <w:szCs w:val="28"/>
        </w:rPr>
        <w:t>专项资金支持标准如下：</w:t>
      </w:r>
    </w:p>
    <w:p w14:paraId="087FADF7" w14:textId="77777777" w:rsidR="00B63B07" w:rsidRPr="00B63B07" w:rsidRDefault="00B63B07" w:rsidP="00B63B07">
      <w:pPr>
        <w:widowControl/>
        <w:spacing w:line="560" w:lineRule="atLeast"/>
        <w:ind w:firstLine="560"/>
        <w:jc w:val="left"/>
        <w:rPr>
          <w:rFonts w:ascii="SimSun-ExtB" w:eastAsia="SimSun-ExtB" w:hAnsi="SimSun-ExtB" w:cs="宋体" w:hint="eastAsia"/>
          <w:color w:val="333333"/>
          <w:kern w:val="0"/>
          <w:szCs w:val="21"/>
        </w:rPr>
      </w:pPr>
      <w:r w:rsidRPr="00B63B07">
        <w:rPr>
          <w:rFonts w:ascii="仿宋" w:eastAsia="仿宋" w:hAnsi="仿宋" w:cs="宋体" w:hint="eastAsia"/>
          <w:color w:val="333333"/>
          <w:kern w:val="0"/>
          <w:sz w:val="28"/>
          <w:szCs w:val="28"/>
        </w:rPr>
        <w:lastRenderedPageBreak/>
        <w:t>（一）对于新认定国家级、市级、区级企业技术中心的，分别给予100万元、50万元、40万元的创建补贴支持。</w:t>
      </w:r>
    </w:p>
    <w:p w14:paraId="2541A0D8" w14:textId="77777777" w:rsidR="00B63B07" w:rsidRPr="00B63B07" w:rsidRDefault="00B63B07" w:rsidP="00B63B07">
      <w:pPr>
        <w:widowControl/>
        <w:spacing w:line="560" w:lineRule="atLeast"/>
        <w:ind w:firstLine="560"/>
        <w:jc w:val="left"/>
        <w:rPr>
          <w:rFonts w:ascii="SimSun-ExtB" w:eastAsia="SimSun-ExtB" w:hAnsi="SimSun-ExtB" w:cs="宋体" w:hint="eastAsia"/>
          <w:color w:val="333333"/>
          <w:kern w:val="0"/>
          <w:szCs w:val="21"/>
        </w:rPr>
      </w:pPr>
      <w:r w:rsidRPr="00B63B07">
        <w:rPr>
          <w:rFonts w:ascii="仿宋" w:eastAsia="仿宋" w:hAnsi="仿宋" w:cs="宋体" w:hint="eastAsia"/>
          <w:color w:val="333333"/>
          <w:kern w:val="0"/>
          <w:sz w:val="28"/>
          <w:szCs w:val="28"/>
        </w:rPr>
        <w:t>（二） 对于列入区级工业强</w:t>
      </w:r>
      <w:proofErr w:type="gramStart"/>
      <w:r w:rsidRPr="00B63B07">
        <w:rPr>
          <w:rFonts w:ascii="仿宋" w:eastAsia="仿宋" w:hAnsi="仿宋" w:cs="宋体" w:hint="eastAsia"/>
          <w:color w:val="333333"/>
          <w:kern w:val="0"/>
          <w:sz w:val="28"/>
          <w:szCs w:val="28"/>
        </w:rPr>
        <w:t>基项目</w:t>
      </w:r>
      <w:proofErr w:type="gramEnd"/>
      <w:r w:rsidRPr="00B63B07">
        <w:rPr>
          <w:rFonts w:ascii="仿宋" w:eastAsia="仿宋" w:hAnsi="仿宋" w:cs="宋体" w:hint="eastAsia"/>
          <w:color w:val="333333"/>
          <w:kern w:val="0"/>
          <w:sz w:val="28"/>
          <w:szCs w:val="28"/>
        </w:rPr>
        <w:t>的，给予30万元的专项支持。对于获得市级及以上工业强</w:t>
      </w:r>
      <w:proofErr w:type="gramStart"/>
      <w:r w:rsidRPr="00B63B07">
        <w:rPr>
          <w:rFonts w:ascii="仿宋" w:eastAsia="仿宋" w:hAnsi="仿宋" w:cs="宋体" w:hint="eastAsia"/>
          <w:color w:val="333333"/>
          <w:kern w:val="0"/>
          <w:sz w:val="28"/>
          <w:szCs w:val="28"/>
        </w:rPr>
        <w:t>基项目</w:t>
      </w:r>
      <w:proofErr w:type="gramEnd"/>
      <w:r w:rsidRPr="00B63B07">
        <w:rPr>
          <w:rFonts w:ascii="仿宋" w:eastAsia="仿宋" w:hAnsi="仿宋" w:cs="宋体" w:hint="eastAsia"/>
          <w:color w:val="333333"/>
          <w:kern w:val="0"/>
          <w:sz w:val="28"/>
          <w:szCs w:val="28"/>
        </w:rPr>
        <w:t>的，给予30万元的配套资助。</w:t>
      </w:r>
    </w:p>
    <w:p w14:paraId="61C43637" w14:textId="77777777" w:rsidR="00B63B07" w:rsidRPr="00B63B07" w:rsidRDefault="00B63B07" w:rsidP="00B63B07">
      <w:pPr>
        <w:widowControl/>
        <w:spacing w:line="560" w:lineRule="atLeast"/>
        <w:ind w:firstLine="560"/>
        <w:jc w:val="left"/>
        <w:rPr>
          <w:rFonts w:ascii="SimSun-ExtB" w:eastAsia="SimSun-ExtB" w:hAnsi="SimSun-ExtB" w:cs="宋体" w:hint="eastAsia"/>
          <w:color w:val="333333"/>
          <w:kern w:val="0"/>
          <w:szCs w:val="21"/>
        </w:rPr>
      </w:pPr>
      <w:r w:rsidRPr="00B63B07">
        <w:rPr>
          <w:rFonts w:ascii="仿宋" w:eastAsia="仿宋" w:hAnsi="仿宋" w:cs="宋体" w:hint="eastAsia"/>
          <w:color w:val="333333"/>
          <w:kern w:val="0"/>
          <w:sz w:val="28"/>
          <w:szCs w:val="28"/>
        </w:rPr>
        <w:t>（三）对于认定区“四新”经济示范企业的，给予20万元的支持奖励。对于获得市级“四新”经济专项的，给予20万元的配套资助。</w:t>
      </w:r>
    </w:p>
    <w:p w14:paraId="3F60BB37" w14:textId="77777777" w:rsidR="00B63B07" w:rsidRPr="00B63B07" w:rsidRDefault="00B63B07" w:rsidP="00B63B07">
      <w:pPr>
        <w:widowControl/>
        <w:spacing w:line="560" w:lineRule="atLeast"/>
        <w:ind w:firstLine="560"/>
        <w:jc w:val="left"/>
        <w:rPr>
          <w:rFonts w:ascii="SimSun-ExtB" w:eastAsia="SimSun-ExtB" w:hAnsi="SimSun-ExtB" w:cs="宋体" w:hint="eastAsia"/>
          <w:color w:val="333333"/>
          <w:kern w:val="0"/>
          <w:szCs w:val="21"/>
        </w:rPr>
      </w:pPr>
      <w:r w:rsidRPr="00B63B07">
        <w:rPr>
          <w:rFonts w:ascii="仿宋" w:eastAsia="仿宋" w:hAnsi="仿宋" w:cs="宋体" w:hint="eastAsia"/>
          <w:color w:val="333333"/>
          <w:kern w:val="0"/>
          <w:sz w:val="28"/>
          <w:szCs w:val="28"/>
        </w:rPr>
        <w:t>（四）对于列入区级引进技术的吸收与创新计划项目的，给予15万元的技术开发经费补贴。对于获得市级引进技术的吸收与创新计划项目的，给予15万元的配套资助。</w:t>
      </w:r>
    </w:p>
    <w:p w14:paraId="7CFB01A5" w14:textId="77777777" w:rsidR="00B63B07" w:rsidRPr="00B63B07" w:rsidRDefault="00B63B07" w:rsidP="00B63B07">
      <w:pPr>
        <w:widowControl/>
        <w:spacing w:line="560" w:lineRule="atLeast"/>
        <w:ind w:firstLine="560"/>
        <w:jc w:val="left"/>
        <w:rPr>
          <w:rFonts w:ascii="SimSun-ExtB" w:eastAsia="SimSun-ExtB" w:hAnsi="SimSun-ExtB" w:cs="宋体" w:hint="eastAsia"/>
          <w:color w:val="333333"/>
          <w:kern w:val="0"/>
          <w:szCs w:val="21"/>
        </w:rPr>
      </w:pPr>
      <w:r w:rsidRPr="00B63B07">
        <w:rPr>
          <w:rFonts w:ascii="仿宋" w:eastAsia="仿宋" w:hAnsi="仿宋" w:cs="宋体" w:hint="eastAsia"/>
          <w:color w:val="333333"/>
          <w:kern w:val="0"/>
          <w:sz w:val="28"/>
          <w:szCs w:val="28"/>
        </w:rPr>
        <w:t>（五） 对于列入区级创新产品项目的，给予10万元的研发补贴。对于列入市级创新产品目录的，给予10万元的配套资助。</w:t>
      </w:r>
    </w:p>
    <w:p w14:paraId="447B20E2" w14:textId="77777777" w:rsidR="00B63B07" w:rsidRPr="00B63B07" w:rsidRDefault="00B63B07" w:rsidP="00B63B07">
      <w:pPr>
        <w:widowControl/>
        <w:spacing w:line="560" w:lineRule="atLeast"/>
        <w:ind w:firstLine="560"/>
        <w:jc w:val="left"/>
        <w:rPr>
          <w:rFonts w:ascii="SimSun-ExtB" w:eastAsia="SimSun-ExtB" w:hAnsi="SimSun-ExtB" w:cs="宋体" w:hint="eastAsia"/>
          <w:color w:val="333333"/>
          <w:kern w:val="0"/>
          <w:szCs w:val="21"/>
        </w:rPr>
      </w:pPr>
      <w:r w:rsidRPr="00B63B07">
        <w:rPr>
          <w:rFonts w:ascii="Calibri" w:eastAsia="仿宋" w:hAnsi="Calibri" w:cs="Calibri"/>
          <w:color w:val="333333"/>
          <w:kern w:val="0"/>
          <w:sz w:val="28"/>
          <w:szCs w:val="28"/>
        </w:rPr>
        <w:t> </w:t>
      </w:r>
    </w:p>
    <w:p w14:paraId="42A96760" w14:textId="77777777" w:rsidR="00B63B07" w:rsidRPr="00B63B07" w:rsidRDefault="00B63B07" w:rsidP="00B63B07">
      <w:pPr>
        <w:widowControl/>
        <w:spacing w:line="560" w:lineRule="atLeast"/>
        <w:ind w:firstLine="600"/>
        <w:jc w:val="center"/>
        <w:rPr>
          <w:rFonts w:ascii="SimSun-ExtB" w:eastAsia="SimSun-ExtB" w:hAnsi="SimSun-ExtB" w:cs="宋体" w:hint="eastAsia"/>
          <w:color w:val="333333"/>
          <w:kern w:val="0"/>
          <w:szCs w:val="21"/>
        </w:rPr>
      </w:pPr>
      <w:r w:rsidRPr="00B63B07">
        <w:rPr>
          <w:rFonts w:ascii="黑体" w:eastAsia="黑体" w:hAnsi="黑体" w:cs="宋体" w:hint="eastAsia"/>
          <w:color w:val="333333"/>
          <w:kern w:val="0"/>
          <w:sz w:val="30"/>
          <w:szCs w:val="30"/>
        </w:rPr>
        <w:t>第四章</w:t>
      </w:r>
      <w:r w:rsidRPr="00B63B07">
        <w:rPr>
          <w:rFonts w:ascii="Calibri" w:eastAsia="黑体" w:hAnsi="Calibri" w:cs="Calibri"/>
          <w:color w:val="333333"/>
          <w:kern w:val="0"/>
          <w:sz w:val="30"/>
          <w:szCs w:val="30"/>
        </w:rPr>
        <w:t> </w:t>
      </w:r>
      <w:r w:rsidRPr="00B63B07">
        <w:rPr>
          <w:rFonts w:ascii="黑体" w:eastAsia="黑体" w:hAnsi="黑体" w:cs="宋体" w:hint="eastAsia"/>
          <w:color w:val="333333"/>
          <w:kern w:val="0"/>
          <w:sz w:val="30"/>
          <w:szCs w:val="30"/>
        </w:rPr>
        <w:t xml:space="preserve"> </w:t>
      </w:r>
      <w:r w:rsidRPr="00B63B07">
        <w:rPr>
          <w:rFonts w:ascii="Calibri" w:eastAsia="黑体" w:hAnsi="Calibri" w:cs="Calibri"/>
          <w:color w:val="333333"/>
          <w:kern w:val="0"/>
          <w:sz w:val="30"/>
          <w:szCs w:val="30"/>
        </w:rPr>
        <w:t> </w:t>
      </w:r>
      <w:r w:rsidRPr="00B63B07">
        <w:rPr>
          <w:rFonts w:ascii="黑体" w:eastAsia="黑体" w:hAnsi="黑体" w:cs="宋体" w:hint="eastAsia"/>
          <w:color w:val="333333"/>
          <w:kern w:val="0"/>
          <w:sz w:val="30"/>
          <w:szCs w:val="30"/>
        </w:rPr>
        <w:t>项目申报和管理</w:t>
      </w:r>
    </w:p>
    <w:p w14:paraId="77EFAF94" w14:textId="77777777" w:rsidR="00B63B07" w:rsidRPr="00B63B07" w:rsidRDefault="00B63B07" w:rsidP="00B63B07">
      <w:pPr>
        <w:widowControl/>
        <w:spacing w:line="500" w:lineRule="atLeast"/>
        <w:ind w:right="-31" w:firstLine="562"/>
        <w:jc w:val="left"/>
        <w:rPr>
          <w:rFonts w:ascii="Times New Roman" w:eastAsia="SimSun-ExtB" w:hAnsi="Times New Roman" w:cs="Times New Roman" w:hint="eastAsia"/>
          <w:color w:val="333333"/>
          <w:kern w:val="0"/>
          <w:szCs w:val="21"/>
        </w:rPr>
      </w:pPr>
      <w:r w:rsidRPr="00B63B07">
        <w:rPr>
          <w:rFonts w:ascii="仿宋" w:eastAsia="仿宋" w:hAnsi="仿宋" w:cs="Times New Roman" w:hint="eastAsia"/>
          <w:b/>
          <w:bCs/>
          <w:color w:val="333333"/>
          <w:kern w:val="0"/>
          <w:sz w:val="28"/>
          <w:szCs w:val="28"/>
        </w:rPr>
        <w:t>第六条</w:t>
      </w:r>
      <w:r w:rsidRPr="00B63B07">
        <w:rPr>
          <w:rFonts w:ascii="Calibri" w:eastAsia="仿宋" w:hAnsi="Calibri" w:cs="Calibri"/>
          <w:color w:val="333333"/>
          <w:kern w:val="0"/>
          <w:sz w:val="28"/>
          <w:szCs w:val="28"/>
        </w:rPr>
        <w:t>   </w:t>
      </w:r>
      <w:r w:rsidRPr="00B63B07">
        <w:rPr>
          <w:rFonts w:ascii="仿宋" w:eastAsia="仿宋" w:hAnsi="仿宋" w:cs="Times New Roman" w:hint="eastAsia"/>
          <w:color w:val="333333"/>
          <w:kern w:val="0"/>
          <w:sz w:val="28"/>
          <w:szCs w:val="28"/>
        </w:rPr>
        <w:t>申报专项资金的单位应当符合以下基本条件：</w:t>
      </w:r>
    </w:p>
    <w:p w14:paraId="412FBB93" w14:textId="77777777" w:rsidR="00B63B07" w:rsidRPr="00B63B07" w:rsidRDefault="00B63B07" w:rsidP="00B63B07">
      <w:pPr>
        <w:widowControl/>
        <w:spacing w:line="500" w:lineRule="atLeast"/>
        <w:ind w:right="-31" w:firstLine="560"/>
        <w:jc w:val="left"/>
        <w:rPr>
          <w:rFonts w:ascii="Times New Roman" w:eastAsia="SimSun-ExtB" w:hAnsi="Times New Roman" w:cs="Times New Roman"/>
          <w:color w:val="333333"/>
          <w:kern w:val="0"/>
          <w:szCs w:val="21"/>
        </w:rPr>
      </w:pPr>
      <w:r w:rsidRPr="00B63B07">
        <w:rPr>
          <w:rFonts w:ascii="仿宋" w:eastAsia="仿宋" w:hAnsi="仿宋" w:cs="Times New Roman" w:hint="eastAsia"/>
          <w:color w:val="333333"/>
          <w:kern w:val="0"/>
          <w:sz w:val="28"/>
          <w:szCs w:val="28"/>
        </w:rPr>
        <w:t>（一）在本区登记注册</w:t>
      </w:r>
      <w:proofErr w:type="gramStart"/>
      <w:r w:rsidRPr="00B63B07">
        <w:rPr>
          <w:rFonts w:ascii="仿宋" w:eastAsia="仿宋" w:hAnsi="仿宋" w:cs="Times New Roman" w:hint="eastAsia"/>
          <w:color w:val="333333"/>
          <w:kern w:val="0"/>
          <w:sz w:val="28"/>
          <w:szCs w:val="28"/>
        </w:rPr>
        <w:t>且税收</w:t>
      </w:r>
      <w:proofErr w:type="gramEnd"/>
      <w:r w:rsidRPr="00B63B07">
        <w:rPr>
          <w:rFonts w:ascii="仿宋" w:eastAsia="仿宋" w:hAnsi="仿宋" w:cs="Times New Roman" w:hint="eastAsia"/>
          <w:color w:val="333333"/>
          <w:kern w:val="0"/>
          <w:sz w:val="28"/>
          <w:szCs w:val="28"/>
        </w:rPr>
        <w:t>属地征管；</w:t>
      </w:r>
    </w:p>
    <w:p w14:paraId="5F3BC527" w14:textId="77777777" w:rsidR="00B63B07" w:rsidRPr="00B63B07" w:rsidRDefault="00B63B07" w:rsidP="00B63B07">
      <w:pPr>
        <w:widowControl/>
        <w:spacing w:line="500" w:lineRule="atLeast"/>
        <w:ind w:right="-31" w:firstLine="560"/>
        <w:jc w:val="left"/>
        <w:rPr>
          <w:rFonts w:ascii="Times New Roman" w:eastAsia="SimSun-ExtB" w:hAnsi="Times New Roman" w:cs="Times New Roman"/>
          <w:color w:val="333333"/>
          <w:kern w:val="0"/>
          <w:szCs w:val="21"/>
        </w:rPr>
      </w:pPr>
      <w:r w:rsidRPr="00B63B07">
        <w:rPr>
          <w:rFonts w:ascii="仿宋" w:eastAsia="仿宋" w:hAnsi="仿宋" w:cs="Times New Roman" w:hint="eastAsia"/>
          <w:color w:val="333333"/>
          <w:kern w:val="0"/>
          <w:sz w:val="28"/>
          <w:szCs w:val="28"/>
        </w:rPr>
        <w:t>（二）具有独立法人资格的企业单位；</w:t>
      </w:r>
    </w:p>
    <w:p w14:paraId="13073F57" w14:textId="77777777" w:rsidR="00B63B07" w:rsidRPr="00B63B07" w:rsidRDefault="00B63B07" w:rsidP="00B63B07">
      <w:pPr>
        <w:widowControl/>
        <w:spacing w:line="500" w:lineRule="atLeast"/>
        <w:ind w:right="-31" w:firstLine="560"/>
        <w:jc w:val="left"/>
        <w:rPr>
          <w:rFonts w:ascii="Times New Roman" w:eastAsia="SimSun-ExtB" w:hAnsi="Times New Roman" w:cs="Times New Roman"/>
          <w:color w:val="333333"/>
          <w:kern w:val="0"/>
          <w:szCs w:val="21"/>
        </w:rPr>
      </w:pPr>
      <w:r w:rsidRPr="00B63B07">
        <w:rPr>
          <w:rFonts w:ascii="仿宋" w:eastAsia="仿宋" w:hAnsi="仿宋" w:cs="Times New Roman" w:hint="eastAsia"/>
          <w:color w:val="333333"/>
          <w:kern w:val="0"/>
          <w:sz w:val="28"/>
          <w:szCs w:val="28"/>
        </w:rPr>
        <w:t>（三）法人治理结构规范，财务管理制度健全，信用良好；</w:t>
      </w:r>
    </w:p>
    <w:p w14:paraId="18159BBD" w14:textId="77777777" w:rsidR="00B63B07" w:rsidRPr="00B63B07" w:rsidRDefault="00B63B07" w:rsidP="00B63B07">
      <w:pPr>
        <w:widowControl/>
        <w:spacing w:line="500" w:lineRule="atLeast"/>
        <w:ind w:right="-31" w:firstLine="560"/>
        <w:jc w:val="left"/>
        <w:rPr>
          <w:rFonts w:ascii="Times New Roman" w:eastAsia="SimSun-ExtB" w:hAnsi="Times New Roman" w:cs="Times New Roman"/>
          <w:color w:val="333333"/>
          <w:kern w:val="0"/>
          <w:szCs w:val="21"/>
        </w:rPr>
      </w:pPr>
      <w:r w:rsidRPr="00B63B07">
        <w:rPr>
          <w:rFonts w:ascii="仿宋" w:eastAsia="仿宋" w:hAnsi="仿宋" w:cs="Times New Roman" w:hint="eastAsia"/>
          <w:color w:val="333333"/>
          <w:kern w:val="0"/>
          <w:sz w:val="28"/>
          <w:szCs w:val="28"/>
        </w:rPr>
        <w:t>（四）具有较强的技术开发、资金筹措和项目实施能力，项目方案合理可行；</w:t>
      </w:r>
    </w:p>
    <w:p w14:paraId="10045ECE" w14:textId="77777777" w:rsidR="00B63B07" w:rsidRPr="00B63B07" w:rsidRDefault="00B63B07" w:rsidP="00B63B07">
      <w:pPr>
        <w:widowControl/>
        <w:spacing w:line="500" w:lineRule="atLeast"/>
        <w:ind w:right="-31" w:firstLine="560"/>
        <w:jc w:val="left"/>
        <w:rPr>
          <w:rFonts w:ascii="Times New Roman" w:eastAsia="SimSun-ExtB" w:hAnsi="Times New Roman" w:cs="Times New Roman"/>
          <w:color w:val="333333"/>
          <w:kern w:val="0"/>
          <w:szCs w:val="21"/>
        </w:rPr>
      </w:pPr>
      <w:r w:rsidRPr="00B63B07">
        <w:rPr>
          <w:rFonts w:ascii="仿宋" w:eastAsia="仿宋" w:hAnsi="仿宋" w:cs="Times New Roman" w:hint="eastAsia"/>
          <w:color w:val="333333"/>
          <w:kern w:val="0"/>
          <w:sz w:val="28"/>
          <w:szCs w:val="28"/>
        </w:rPr>
        <w:lastRenderedPageBreak/>
        <w:t>（五）申报创新项目为在建或者拟建项目，项目实施期为两年。</w:t>
      </w:r>
    </w:p>
    <w:p w14:paraId="12B5C0B5" w14:textId="77777777" w:rsidR="00B63B07" w:rsidRPr="00B63B07" w:rsidRDefault="00B63B07" w:rsidP="00B63B07">
      <w:pPr>
        <w:widowControl/>
        <w:spacing w:line="500" w:lineRule="atLeast"/>
        <w:ind w:right="-31" w:firstLine="562"/>
        <w:jc w:val="left"/>
        <w:rPr>
          <w:rFonts w:ascii="Times New Roman" w:eastAsia="SimSun-ExtB" w:hAnsi="Times New Roman" w:cs="Times New Roman"/>
          <w:color w:val="333333"/>
          <w:kern w:val="0"/>
          <w:szCs w:val="21"/>
        </w:rPr>
      </w:pPr>
      <w:r w:rsidRPr="00B63B07">
        <w:rPr>
          <w:rFonts w:ascii="仿宋" w:eastAsia="仿宋" w:hAnsi="仿宋" w:cs="Times New Roman" w:hint="eastAsia"/>
          <w:b/>
          <w:bCs/>
          <w:color w:val="333333"/>
          <w:kern w:val="0"/>
          <w:sz w:val="28"/>
          <w:szCs w:val="28"/>
        </w:rPr>
        <w:t>第七条</w:t>
      </w:r>
      <w:r w:rsidRPr="00B63B07">
        <w:rPr>
          <w:rFonts w:ascii="Calibri" w:eastAsia="仿宋" w:hAnsi="Calibri" w:cs="Calibri"/>
          <w:color w:val="333333"/>
          <w:kern w:val="0"/>
          <w:sz w:val="28"/>
          <w:szCs w:val="28"/>
        </w:rPr>
        <w:t>   </w:t>
      </w:r>
      <w:r w:rsidRPr="00B63B07">
        <w:rPr>
          <w:rFonts w:ascii="仿宋" w:eastAsia="仿宋" w:hAnsi="仿宋" w:cs="Times New Roman" w:hint="eastAsia"/>
          <w:color w:val="333333"/>
          <w:kern w:val="0"/>
          <w:sz w:val="28"/>
          <w:szCs w:val="28"/>
        </w:rPr>
        <w:t>区经委根据各技术创新专项的《实施细则》或《认定办法》，负责组织和发布年度各</w:t>
      </w:r>
      <w:proofErr w:type="gramStart"/>
      <w:r w:rsidRPr="00B63B07">
        <w:rPr>
          <w:rFonts w:ascii="仿宋" w:eastAsia="仿宋" w:hAnsi="仿宋" w:cs="Times New Roman" w:hint="eastAsia"/>
          <w:color w:val="333333"/>
          <w:kern w:val="0"/>
          <w:sz w:val="28"/>
          <w:szCs w:val="28"/>
        </w:rPr>
        <w:t>类创新</w:t>
      </w:r>
      <w:proofErr w:type="gramEnd"/>
      <w:r w:rsidRPr="00B63B07">
        <w:rPr>
          <w:rFonts w:ascii="仿宋" w:eastAsia="仿宋" w:hAnsi="仿宋" w:cs="Times New Roman" w:hint="eastAsia"/>
          <w:color w:val="333333"/>
          <w:kern w:val="0"/>
          <w:sz w:val="28"/>
          <w:szCs w:val="28"/>
        </w:rPr>
        <w:t>资助项目申报和认定工作，并在相关政策平台发布和公告。</w:t>
      </w:r>
    </w:p>
    <w:p w14:paraId="61AE9840" w14:textId="77777777" w:rsidR="00B63B07" w:rsidRPr="00B63B07" w:rsidRDefault="00B63B07" w:rsidP="00B63B07">
      <w:pPr>
        <w:widowControl/>
        <w:spacing w:line="500" w:lineRule="atLeast"/>
        <w:ind w:right="-31" w:firstLine="562"/>
        <w:jc w:val="left"/>
        <w:rPr>
          <w:rFonts w:ascii="Times New Roman" w:eastAsia="SimSun-ExtB" w:hAnsi="Times New Roman" w:cs="Times New Roman"/>
          <w:color w:val="333333"/>
          <w:kern w:val="0"/>
          <w:szCs w:val="21"/>
        </w:rPr>
      </w:pPr>
      <w:r w:rsidRPr="00B63B07">
        <w:rPr>
          <w:rFonts w:ascii="仿宋" w:eastAsia="仿宋" w:hAnsi="仿宋" w:cs="Times New Roman" w:hint="eastAsia"/>
          <w:b/>
          <w:bCs/>
          <w:color w:val="333333"/>
          <w:kern w:val="0"/>
          <w:sz w:val="28"/>
          <w:szCs w:val="28"/>
        </w:rPr>
        <w:t>第八条</w:t>
      </w:r>
      <w:r w:rsidRPr="00B63B07">
        <w:rPr>
          <w:rFonts w:ascii="Calibri" w:eastAsia="仿宋" w:hAnsi="Calibri" w:cs="Calibri"/>
          <w:color w:val="333333"/>
          <w:kern w:val="0"/>
          <w:sz w:val="28"/>
          <w:szCs w:val="28"/>
        </w:rPr>
        <w:t>   </w:t>
      </w:r>
      <w:r w:rsidRPr="00B63B07">
        <w:rPr>
          <w:rFonts w:ascii="仿宋" w:eastAsia="仿宋" w:hAnsi="仿宋" w:cs="Times New Roman" w:hint="eastAsia"/>
          <w:color w:val="333333"/>
          <w:kern w:val="0"/>
          <w:sz w:val="28"/>
          <w:szCs w:val="28"/>
        </w:rPr>
        <w:t>符合条件的单位按照年度项目申报要求，在规定时间内向区经委提出项目申报。申报单位对申报材料的真实性负责。</w:t>
      </w:r>
    </w:p>
    <w:p w14:paraId="0213A772" w14:textId="77777777" w:rsidR="00B63B07" w:rsidRPr="00B63B07" w:rsidRDefault="00B63B07" w:rsidP="00B63B07">
      <w:pPr>
        <w:widowControl/>
        <w:spacing w:line="500" w:lineRule="atLeast"/>
        <w:ind w:right="-31" w:firstLine="562"/>
        <w:jc w:val="left"/>
        <w:rPr>
          <w:rFonts w:ascii="Times New Roman" w:eastAsia="SimSun-ExtB" w:hAnsi="Times New Roman" w:cs="Times New Roman"/>
          <w:color w:val="333333"/>
          <w:kern w:val="0"/>
          <w:szCs w:val="21"/>
        </w:rPr>
      </w:pPr>
      <w:r w:rsidRPr="00B63B07">
        <w:rPr>
          <w:rFonts w:ascii="仿宋" w:eastAsia="仿宋" w:hAnsi="仿宋" w:cs="Times New Roman" w:hint="eastAsia"/>
          <w:b/>
          <w:bCs/>
          <w:color w:val="333333"/>
          <w:kern w:val="0"/>
          <w:sz w:val="28"/>
          <w:szCs w:val="28"/>
        </w:rPr>
        <w:t>第九条</w:t>
      </w:r>
      <w:r w:rsidRPr="00B63B07">
        <w:rPr>
          <w:rFonts w:ascii="Calibri" w:eastAsia="仿宋" w:hAnsi="Calibri" w:cs="Calibri"/>
          <w:color w:val="333333"/>
          <w:kern w:val="0"/>
          <w:sz w:val="28"/>
          <w:szCs w:val="28"/>
        </w:rPr>
        <w:t>   </w:t>
      </w:r>
      <w:r w:rsidRPr="00B63B07">
        <w:rPr>
          <w:rFonts w:ascii="仿宋" w:eastAsia="仿宋" w:hAnsi="仿宋" w:cs="Times New Roman" w:hint="eastAsia"/>
          <w:color w:val="333333"/>
          <w:kern w:val="0"/>
          <w:sz w:val="28"/>
          <w:szCs w:val="28"/>
        </w:rPr>
        <w:t>区经委组织相关部门对申报项目进行项目评审，确定创新资金资助项目，根据专项资金预算及标准，向区财政局提出拨款申请。</w:t>
      </w:r>
    </w:p>
    <w:p w14:paraId="470B6BDF" w14:textId="77777777" w:rsidR="00B63B07" w:rsidRPr="00B63B07" w:rsidRDefault="00B63B07" w:rsidP="00B63B07">
      <w:pPr>
        <w:widowControl/>
        <w:spacing w:line="500" w:lineRule="atLeast"/>
        <w:ind w:right="-31" w:firstLine="562"/>
        <w:jc w:val="left"/>
        <w:rPr>
          <w:rFonts w:ascii="Times New Roman" w:eastAsia="SimSun-ExtB" w:hAnsi="Times New Roman" w:cs="Times New Roman"/>
          <w:color w:val="333333"/>
          <w:kern w:val="0"/>
          <w:szCs w:val="21"/>
        </w:rPr>
      </w:pPr>
      <w:r w:rsidRPr="00B63B07">
        <w:rPr>
          <w:rFonts w:ascii="仿宋" w:eastAsia="仿宋" w:hAnsi="仿宋" w:cs="Times New Roman" w:hint="eastAsia"/>
          <w:b/>
          <w:bCs/>
          <w:color w:val="333333"/>
          <w:kern w:val="0"/>
          <w:sz w:val="28"/>
          <w:szCs w:val="28"/>
        </w:rPr>
        <w:t>第十条</w:t>
      </w:r>
      <w:r w:rsidRPr="00B63B07">
        <w:rPr>
          <w:rFonts w:ascii="Calibri" w:eastAsia="仿宋" w:hAnsi="Calibri" w:cs="Calibri"/>
          <w:b/>
          <w:bCs/>
          <w:color w:val="333333"/>
          <w:kern w:val="0"/>
          <w:sz w:val="28"/>
          <w:szCs w:val="28"/>
        </w:rPr>
        <w:t>   </w:t>
      </w:r>
      <w:r w:rsidRPr="00B63B07">
        <w:rPr>
          <w:rFonts w:ascii="仿宋" w:eastAsia="仿宋" w:hAnsi="仿宋" w:cs="Times New Roman" w:hint="eastAsia"/>
          <w:color w:val="333333"/>
          <w:kern w:val="0"/>
          <w:sz w:val="28"/>
          <w:szCs w:val="28"/>
        </w:rPr>
        <w:t>奉贤</w:t>
      </w:r>
      <w:proofErr w:type="gramStart"/>
      <w:r w:rsidRPr="00B63B07">
        <w:rPr>
          <w:rFonts w:ascii="仿宋" w:eastAsia="仿宋" w:hAnsi="仿宋" w:cs="Times New Roman" w:hint="eastAsia"/>
          <w:color w:val="333333"/>
          <w:kern w:val="0"/>
          <w:sz w:val="28"/>
          <w:szCs w:val="28"/>
        </w:rPr>
        <w:t>区产业</w:t>
      </w:r>
      <w:proofErr w:type="gramEnd"/>
      <w:r w:rsidRPr="00B63B07">
        <w:rPr>
          <w:rFonts w:ascii="仿宋" w:eastAsia="仿宋" w:hAnsi="仿宋" w:cs="Times New Roman" w:hint="eastAsia"/>
          <w:color w:val="333333"/>
          <w:kern w:val="0"/>
          <w:sz w:val="28"/>
          <w:szCs w:val="28"/>
        </w:rPr>
        <w:t>技术创新各专项相关评审评估、证书奖牌制作等费用均</w:t>
      </w:r>
      <w:proofErr w:type="gramStart"/>
      <w:r w:rsidRPr="00B63B07">
        <w:rPr>
          <w:rFonts w:ascii="仿宋" w:eastAsia="仿宋" w:hAnsi="仿宋" w:cs="Times New Roman" w:hint="eastAsia"/>
          <w:color w:val="333333"/>
          <w:kern w:val="0"/>
          <w:sz w:val="28"/>
          <w:szCs w:val="28"/>
        </w:rPr>
        <w:t>在此专项</w:t>
      </w:r>
      <w:proofErr w:type="gramEnd"/>
      <w:r w:rsidRPr="00B63B07">
        <w:rPr>
          <w:rFonts w:ascii="仿宋" w:eastAsia="仿宋" w:hAnsi="仿宋" w:cs="Times New Roman" w:hint="eastAsia"/>
          <w:color w:val="333333"/>
          <w:kern w:val="0"/>
          <w:sz w:val="28"/>
          <w:szCs w:val="28"/>
        </w:rPr>
        <w:t>资金中列支。</w:t>
      </w:r>
    </w:p>
    <w:p w14:paraId="1C363158" w14:textId="77777777" w:rsidR="00B63B07" w:rsidRPr="00B63B07" w:rsidRDefault="00B63B07" w:rsidP="00B63B07">
      <w:pPr>
        <w:widowControl/>
        <w:spacing w:line="500" w:lineRule="atLeast"/>
        <w:ind w:right="-31" w:firstLine="560"/>
        <w:jc w:val="left"/>
        <w:rPr>
          <w:rFonts w:ascii="Times New Roman" w:eastAsia="SimSun-ExtB" w:hAnsi="Times New Roman" w:cs="Times New Roman"/>
          <w:color w:val="333333"/>
          <w:kern w:val="0"/>
          <w:szCs w:val="21"/>
        </w:rPr>
      </w:pPr>
      <w:r w:rsidRPr="00B63B07">
        <w:rPr>
          <w:rFonts w:ascii="Calibri" w:eastAsia="仿宋" w:hAnsi="Calibri" w:cs="Calibri"/>
          <w:color w:val="333333"/>
          <w:kern w:val="0"/>
          <w:sz w:val="28"/>
          <w:szCs w:val="28"/>
        </w:rPr>
        <w:t> </w:t>
      </w:r>
    </w:p>
    <w:p w14:paraId="660FB397" w14:textId="77777777" w:rsidR="00B63B07" w:rsidRPr="00B63B07" w:rsidRDefault="00B63B07" w:rsidP="00B63B07">
      <w:pPr>
        <w:widowControl/>
        <w:spacing w:line="560" w:lineRule="atLeast"/>
        <w:ind w:firstLine="600"/>
        <w:jc w:val="center"/>
        <w:rPr>
          <w:rFonts w:ascii="SimSun-ExtB" w:eastAsia="SimSun-ExtB" w:hAnsi="SimSun-ExtB" w:cs="宋体"/>
          <w:color w:val="333333"/>
          <w:kern w:val="0"/>
          <w:szCs w:val="21"/>
        </w:rPr>
      </w:pPr>
      <w:r w:rsidRPr="00B63B07">
        <w:rPr>
          <w:rFonts w:ascii="黑体" w:eastAsia="黑体" w:hAnsi="黑体" w:cs="宋体" w:hint="eastAsia"/>
          <w:color w:val="333333"/>
          <w:kern w:val="0"/>
          <w:sz w:val="30"/>
          <w:szCs w:val="30"/>
        </w:rPr>
        <w:t>第五章</w:t>
      </w:r>
      <w:r w:rsidRPr="00B63B07">
        <w:rPr>
          <w:rFonts w:ascii="Calibri" w:eastAsia="黑体" w:hAnsi="Calibri" w:cs="Calibri"/>
          <w:color w:val="333333"/>
          <w:kern w:val="0"/>
          <w:sz w:val="30"/>
          <w:szCs w:val="30"/>
        </w:rPr>
        <w:t>   </w:t>
      </w:r>
      <w:r w:rsidRPr="00B63B07">
        <w:rPr>
          <w:rFonts w:ascii="黑体" w:eastAsia="黑体" w:hAnsi="黑体" w:cs="宋体" w:hint="eastAsia"/>
          <w:color w:val="333333"/>
          <w:kern w:val="0"/>
          <w:sz w:val="30"/>
          <w:szCs w:val="30"/>
        </w:rPr>
        <w:t>验收和评估</w:t>
      </w:r>
    </w:p>
    <w:p w14:paraId="036991A9" w14:textId="77777777" w:rsidR="00B63B07" w:rsidRPr="00B63B07" w:rsidRDefault="00B63B07" w:rsidP="00B63B07">
      <w:pPr>
        <w:widowControl/>
        <w:spacing w:line="500" w:lineRule="atLeast"/>
        <w:ind w:right="-31" w:firstLine="562"/>
        <w:jc w:val="left"/>
        <w:rPr>
          <w:rFonts w:ascii="Times New Roman" w:eastAsia="SimSun-ExtB" w:hAnsi="Times New Roman" w:cs="Times New Roman" w:hint="eastAsia"/>
          <w:color w:val="333333"/>
          <w:kern w:val="0"/>
          <w:szCs w:val="21"/>
        </w:rPr>
      </w:pPr>
      <w:r w:rsidRPr="00B63B07">
        <w:rPr>
          <w:rFonts w:ascii="仿宋" w:eastAsia="仿宋" w:hAnsi="仿宋" w:cs="Times New Roman" w:hint="eastAsia"/>
          <w:b/>
          <w:bCs/>
          <w:color w:val="333333"/>
          <w:kern w:val="0"/>
          <w:sz w:val="28"/>
          <w:szCs w:val="28"/>
        </w:rPr>
        <w:t>第十一条</w:t>
      </w:r>
      <w:r w:rsidRPr="00B63B07">
        <w:rPr>
          <w:rFonts w:ascii="Calibri" w:eastAsia="仿宋" w:hAnsi="Calibri" w:cs="Calibri"/>
          <w:b/>
          <w:bCs/>
          <w:color w:val="333333"/>
          <w:kern w:val="0"/>
          <w:sz w:val="28"/>
          <w:szCs w:val="28"/>
        </w:rPr>
        <w:t> </w:t>
      </w:r>
      <w:r w:rsidRPr="00B63B07">
        <w:rPr>
          <w:rFonts w:ascii="Calibri" w:eastAsia="仿宋" w:hAnsi="Calibri" w:cs="Calibri"/>
          <w:color w:val="333333"/>
          <w:kern w:val="0"/>
          <w:sz w:val="28"/>
          <w:szCs w:val="28"/>
        </w:rPr>
        <w:t> </w:t>
      </w:r>
      <w:r w:rsidRPr="00B63B07">
        <w:rPr>
          <w:rFonts w:ascii="仿宋" w:eastAsia="仿宋" w:hAnsi="仿宋" w:cs="Times New Roman" w:hint="eastAsia"/>
          <w:color w:val="333333"/>
          <w:kern w:val="0"/>
          <w:sz w:val="28"/>
          <w:szCs w:val="28"/>
        </w:rPr>
        <w:t>项目单位应当严格执行财政资金管理的有关规定，专款专用，提高专项资金的使用效益。</w:t>
      </w:r>
    </w:p>
    <w:p w14:paraId="04059FCB" w14:textId="77777777" w:rsidR="00B63B07" w:rsidRPr="00B63B07" w:rsidRDefault="00B63B07" w:rsidP="00B63B07">
      <w:pPr>
        <w:widowControl/>
        <w:spacing w:line="500" w:lineRule="atLeast"/>
        <w:ind w:right="-31" w:firstLine="562"/>
        <w:jc w:val="left"/>
        <w:rPr>
          <w:rFonts w:ascii="Times New Roman" w:eastAsia="SimSun-ExtB" w:hAnsi="Times New Roman" w:cs="Times New Roman"/>
          <w:color w:val="333333"/>
          <w:kern w:val="0"/>
          <w:szCs w:val="21"/>
        </w:rPr>
      </w:pPr>
      <w:r w:rsidRPr="00B63B07">
        <w:rPr>
          <w:rFonts w:ascii="仿宋" w:eastAsia="仿宋" w:hAnsi="仿宋" w:cs="Times New Roman" w:hint="eastAsia"/>
          <w:b/>
          <w:bCs/>
          <w:color w:val="333333"/>
          <w:kern w:val="0"/>
          <w:sz w:val="28"/>
          <w:szCs w:val="28"/>
        </w:rPr>
        <w:t>第十二条</w:t>
      </w:r>
      <w:r w:rsidRPr="00B63B07">
        <w:rPr>
          <w:rFonts w:ascii="Calibri" w:eastAsia="仿宋" w:hAnsi="Calibri" w:cs="Calibri"/>
          <w:color w:val="333333"/>
          <w:kern w:val="0"/>
          <w:sz w:val="28"/>
          <w:szCs w:val="28"/>
        </w:rPr>
        <w:t>  </w:t>
      </w:r>
      <w:r w:rsidRPr="00B63B07">
        <w:rPr>
          <w:rFonts w:ascii="仿宋" w:eastAsia="仿宋" w:hAnsi="仿宋" w:cs="Times New Roman" w:hint="eastAsia"/>
          <w:color w:val="333333"/>
          <w:kern w:val="0"/>
          <w:sz w:val="28"/>
          <w:szCs w:val="28"/>
        </w:rPr>
        <w:t>前款第五条中第（一）、第（二）及第（四）</w:t>
      </w:r>
      <w:proofErr w:type="gramStart"/>
      <w:r w:rsidRPr="00B63B07">
        <w:rPr>
          <w:rFonts w:ascii="仿宋" w:eastAsia="仿宋" w:hAnsi="仿宋" w:cs="Times New Roman" w:hint="eastAsia"/>
          <w:color w:val="333333"/>
          <w:kern w:val="0"/>
          <w:sz w:val="28"/>
          <w:szCs w:val="28"/>
        </w:rPr>
        <w:t>项项目</w:t>
      </w:r>
      <w:proofErr w:type="gramEnd"/>
      <w:r w:rsidRPr="00B63B07">
        <w:rPr>
          <w:rFonts w:ascii="仿宋" w:eastAsia="仿宋" w:hAnsi="仿宋" w:cs="Times New Roman" w:hint="eastAsia"/>
          <w:color w:val="333333"/>
          <w:kern w:val="0"/>
          <w:sz w:val="28"/>
          <w:szCs w:val="28"/>
        </w:rPr>
        <w:t>完成后，项目单位应当及时做好项目验收准备，并在项目完成后向区经委提出验收申请，由区经委组织项目验收。如不能按约定计划完成项目，区经委可视具体情况缓拨、减拨或停拨下批应拨的款项。</w:t>
      </w:r>
    </w:p>
    <w:p w14:paraId="66CFE657" w14:textId="77777777" w:rsidR="00B63B07" w:rsidRPr="00B63B07" w:rsidRDefault="00B63B07" w:rsidP="00B63B07">
      <w:pPr>
        <w:widowControl/>
        <w:spacing w:line="560" w:lineRule="atLeast"/>
        <w:ind w:firstLine="562"/>
        <w:jc w:val="left"/>
        <w:rPr>
          <w:rFonts w:ascii="SimSun-ExtB" w:eastAsia="SimSun-ExtB" w:hAnsi="SimSun-ExtB" w:cs="宋体"/>
          <w:color w:val="333333"/>
          <w:kern w:val="0"/>
          <w:szCs w:val="21"/>
        </w:rPr>
      </w:pPr>
      <w:r w:rsidRPr="00B63B07">
        <w:rPr>
          <w:rFonts w:ascii="仿宋" w:eastAsia="仿宋" w:hAnsi="仿宋" w:cs="宋体" w:hint="eastAsia"/>
          <w:b/>
          <w:bCs/>
          <w:color w:val="333333"/>
          <w:kern w:val="0"/>
          <w:sz w:val="28"/>
          <w:szCs w:val="28"/>
        </w:rPr>
        <w:lastRenderedPageBreak/>
        <w:t>第十三条</w:t>
      </w:r>
      <w:r w:rsidRPr="00B63B07">
        <w:rPr>
          <w:rFonts w:ascii="Calibri" w:eastAsia="仿宋" w:hAnsi="Calibri" w:cs="Calibri"/>
          <w:color w:val="333333"/>
          <w:kern w:val="0"/>
          <w:sz w:val="28"/>
          <w:szCs w:val="28"/>
        </w:rPr>
        <w:t>  </w:t>
      </w:r>
      <w:r w:rsidRPr="00B63B07">
        <w:rPr>
          <w:rFonts w:ascii="仿宋" w:eastAsia="仿宋" w:hAnsi="仿宋" w:cs="宋体" w:hint="eastAsia"/>
          <w:color w:val="333333"/>
          <w:kern w:val="0"/>
          <w:sz w:val="28"/>
          <w:szCs w:val="28"/>
        </w:rPr>
        <w:t>专项资金使用单位应当自觉接受各级审计部门的审查。对在专项资金申报中弄虚作假以及截留、挪用专项资金等违反规定的行为，将对有关单位和人员追究责任，同时取消项目单位后三年申报科技项目的资格。</w:t>
      </w:r>
    </w:p>
    <w:p w14:paraId="50C48F44" w14:textId="77777777" w:rsidR="00B63B07" w:rsidRPr="00B63B07" w:rsidRDefault="00B63B07" w:rsidP="00B63B07">
      <w:pPr>
        <w:widowControl/>
        <w:spacing w:line="560" w:lineRule="atLeast"/>
        <w:ind w:firstLine="560"/>
        <w:jc w:val="left"/>
        <w:rPr>
          <w:rFonts w:ascii="SimSun-ExtB" w:eastAsia="SimSun-ExtB" w:hAnsi="SimSun-ExtB" w:cs="宋体" w:hint="eastAsia"/>
          <w:color w:val="333333"/>
          <w:kern w:val="0"/>
          <w:szCs w:val="21"/>
        </w:rPr>
      </w:pPr>
      <w:r w:rsidRPr="00B63B07">
        <w:rPr>
          <w:rFonts w:ascii="Calibri" w:eastAsia="仿宋" w:hAnsi="Calibri" w:cs="Calibri"/>
          <w:color w:val="333333"/>
          <w:kern w:val="0"/>
          <w:sz w:val="28"/>
          <w:szCs w:val="28"/>
        </w:rPr>
        <w:t> </w:t>
      </w:r>
    </w:p>
    <w:p w14:paraId="1FB9009E" w14:textId="77777777" w:rsidR="00B63B07" w:rsidRPr="00B63B07" w:rsidRDefault="00B63B07" w:rsidP="00B63B07">
      <w:pPr>
        <w:widowControl/>
        <w:spacing w:line="560" w:lineRule="atLeast"/>
        <w:ind w:firstLine="600"/>
        <w:jc w:val="center"/>
        <w:rPr>
          <w:rFonts w:ascii="SimSun-ExtB" w:eastAsia="SimSun-ExtB" w:hAnsi="SimSun-ExtB" w:cs="宋体" w:hint="eastAsia"/>
          <w:color w:val="333333"/>
          <w:kern w:val="0"/>
          <w:szCs w:val="21"/>
        </w:rPr>
      </w:pPr>
      <w:r w:rsidRPr="00B63B07">
        <w:rPr>
          <w:rFonts w:ascii="黑体" w:eastAsia="黑体" w:hAnsi="黑体" w:cs="宋体" w:hint="eastAsia"/>
          <w:color w:val="333333"/>
          <w:kern w:val="0"/>
          <w:sz w:val="30"/>
          <w:szCs w:val="30"/>
        </w:rPr>
        <w:t>第六章</w:t>
      </w:r>
      <w:r w:rsidRPr="00B63B07">
        <w:rPr>
          <w:rFonts w:ascii="Calibri" w:eastAsia="黑体" w:hAnsi="Calibri" w:cs="Calibri"/>
          <w:color w:val="333333"/>
          <w:kern w:val="0"/>
          <w:sz w:val="30"/>
          <w:szCs w:val="30"/>
        </w:rPr>
        <w:t>  </w:t>
      </w:r>
      <w:r w:rsidRPr="00B63B07">
        <w:rPr>
          <w:rFonts w:ascii="黑体" w:eastAsia="黑体" w:hAnsi="黑体" w:cs="宋体" w:hint="eastAsia"/>
          <w:color w:val="333333"/>
          <w:kern w:val="0"/>
          <w:sz w:val="30"/>
          <w:szCs w:val="30"/>
        </w:rPr>
        <w:t>附</w:t>
      </w:r>
      <w:r w:rsidRPr="00B63B07">
        <w:rPr>
          <w:rFonts w:ascii="Calibri" w:eastAsia="黑体" w:hAnsi="Calibri" w:cs="Calibri"/>
          <w:color w:val="333333"/>
          <w:kern w:val="0"/>
          <w:sz w:val="30"/>
          <w:szCs w:val="30"/>
        </w:rPr>
        <w:t>  </w:t>
      </w:r>
      <w:r w:rsidRPr="00B63B07">
        <w:rPr>
          <w:rFonts w:ascii="黑体" w:eastAsia="黑体" w:hAnsi="黑体" w:cs="宋体" w:hint="eastAsia"/>
          <w:color w:val="333333"/>
          <w:kern w:val="0"/>
          <w:sz w:val="30"/>
          <w:szCs w:val="30"/>
        </w:rPr>
        <w:t>则</w:t>
      </w:r>
    </w:p>
    <w:p w14:paraId="175969DE" w14:textId="77777777" w:rsidR="00B63B07" w:rsidRPr="00B63B07" w:rsidRDefault="00B63B07" w:rsidP="00B63B07">
      <w:pPr>
        <w:widowControl/>
        <w:spacing w:line="560" w:lineRule="atLeast"/>
        <w:ind w:firstLine="562"/>
        <w:jc w:val="left"/>
        <w:rPr>
          <w:rFonts w:ascii="SimSun-ExtB" w:eastAsia="SimSun-ExtB" w:hAnsi="SimSun-ExtB" w:cs="宋体" w:hint="eastAsia"/>
          <w:color w:val="333333"/>
          <w:kern w:val="0"/>
          <w:szCs w:val="21"/>
        </w:rPr>
      </w:pPr>
      <w:r w:rsidRPr="00B63B07">
        <w:rPr>
          <w:rFonts w:ascii="仿宋" w:eastAsia="仿宋" w:hAnsi="仿宋" w:cs="宋体" w:hint="eastAsia"/>
          <w:b/>
          <w:bCs/>
          <w:color w:val="333333"/>
          <w:kern w:val="0"/>
          <w:sz w:val="28"/>
          <w:szCs w:val="28"/>
        </w:rPr>
        <w:t>第十四条</w:t>
      </w:r>
      <w:r w:rsidRPr="00B63B07">
        <w:rPr>
          <w:rFonts w:ascii="Calibri" w:eastAsia="仿宋" w:hAnsi="Calibri" w:cs="Calibri"/>
          <w:color w:val="333333"/>
          <w:kern w:val="0"/>
          <w:sz w:val="28"/>
          <w:szCs w:val="28"/>
        </w:rPr>
        <w:t>  </w:t>
      </w:r>
      <w:r w:rsidRPr="00B63B07">
        <w:rPr>
          <w:rFonts w:ascii="仿宋" w:eastAsia="仿宋" w:hAnsi="仿宋" w:cs="宋体" w:hint="eastAsia"/>
          <w:color w:val="333333"/>
          <w:kern w:val="0"/>
          <w:sz w:val="28"/>
          <w:szCs w:val="28"/>
        </w:rPr>
        <w:t>本办法最终解释权归属奉贤区经委和奉贤区财政局。</w:t>
      </w:r>
    </w:p>
    <w:p w14:paraId="5C3F3387" w14:textId="77777777" w:rsidR="00B63B07" w:rsidRPr="00B63B07" w:rsidRDefault="00B63B07" w:rsidP="00B63B07">
      <w:pPr>
        <w:widowControl/>
        <w:spacing w:line="560" w:lineRule="atLeast"/>
        <w:ind w:firstLine="562"/>
        <w:jc w:val="left"/>
        <w:rPr>
          <w:rFonts w:ascii="SimSun-ExtB" w:eastAsia="SimSun-ExtB" w:hAnsi="SimSun-ExtB" w:cs="宋体" w:hint="eastAsia"/>
          <w:color w:val="333333"/>
          <w:kern w:val="0"/>
          <w:szCs w:val="21"/>
        </w:rPr>
      </w:pPr>
      <w:r w:rsidRPr="00B63B07">
        <w:rPr>
          <w:rFonts w:ascii="仿宋" w:eastAsia="仿宋" w:hAnsi="仿宋" w:cs="宋体" w:hint="eastAsia"/>
          <w:b/>
          <w:bCs/>
          <w:color w:val="333333"/>
          <w:kern w:val="0"/>
          <w:sz w:val="28"/>
          <w:szCs w:val="28"/>
        </w:rPr>
        <w:t>第十五条</w:t>
      </w:r>
      <w:r w:rsidRPr="00B63B07">
        <w:rPr>
          <w:rFonts w:ascii="Calibri" w:eastAsia="仿宋" w:hAnsi="Calibri" w:cs="Calibri"/>
          <w:color w:val="333333"/>
          <w:kern w:val="0"/>
          <w:sz w:val="28"/>
          <w:szCs w:val="28"/>
        </w:rPr>
        <w:t>  </w:t>
      </w:r>
      <w:r w:rsidRPr="00B63B07">
        <w:rPr>
          <w:rFonts w:ascii="仿宋" w:eastAsia="仿宋" w:hAnsi="仿宋" w:cs="宋体" w:hint="eastAsia"/>
          <w:color w:val="333333"/>
          <w:kern w:val="0"/>
          <w:sz w:val="28"/>
          <w:szCs w:val="28"/>
        </w:rPr>
        <w:t>本办法自2019年1月1日起执行，有效期至2021年12月31日。区有关规定与本办法不一致的，均以本办法为准。原《奉贤区企业自主创新专项资金实施办法》〔奉经（2014）121号〕，同时废止。</w:t>
      </w:r>
    </w:p>
    <w:p w14:paraId="7FA89FA0" w14:textId="77777777" w:rsidR="00B63B07" w:rsidRPr="00B63B07" w:rsidRDefault="00B63B07" w:rsidP="00B63B07">
      <w:pPr>
        <w:widowControl/>
        <w:rPr>
          <w:rFonts w:ascii="Times New Roman" w:eastAsia="SimSun-ExtB" w:hAnsi="Times New Roman" w:cs="Times New Roman" w:hint="eastAsia"/>
          <w:color w:val="333333"/>
          <w:kern w:val="0"/>
          <w:szCs w:val="21"/>
        </w:rPr>
      </w:pPr>
      <w:r w:rsidRPr="00B63B07">
        <w:rPr>
          <w:rFonts w:ascii="Times New Roman" w:eastAsia="SimSun-ExtB" w:hAnsi="Times New Roman" w:cs="Times New Roman"/>
          <w:color w:val="333333"/>
          <w:kern w:val="0"/>
          <w:szCs w:val="21"/>
        </w:rPr>
        <w:t> </w:t>
      </w:r>
    </w:p>
    <w:p w14:paraId="0300B850" w14:textId="77777777" w:rsidR="00B63B07" w:rsidRPr="00B63B07" w:rsidRDefault="00B63B07" w:rsidP="00B63B07">
      <w:pPr>
        <w:widowControl/>
        <w:rPr>
          <w:rFonts w:ascii="Times New Roman" w:eastAsia="SimSun-ExtB" w:hAnsi="Times New Roman" w:cs="Times New Roman"/>
          <w:color w:val="333333"/>
          <w:kern w:val="0"/>
          <w:szCs w:val="21"/>
        </w:rPr>
      </w:pPr>
      <w:r w:rsidRPr="00B63B07">
        <w:rPr>
          <w:rFonts w:ascii="Times New Roman" w:eastAsia="SimSun-ExtB" w:hAnsi="Times New Roman" w:cs="Times New Roman"/>
          <w:color w:val="333333"/>
          <w:kern w:val="0"/>
          <w:szCs w:val="21"/>
        </w:rPr>
        <w:t> </w:t>
      </w:r>
    </w:p>
    <w:p w14:paraId="4DAB79DA" w14:textId="77777777" w:rsidR="00B63B07" w:rsidRPr="00B63B07" w:rsidRDefault="00B63B07" w:rsidP="00B63B07">
      <w:pPr>
        <w:widowControl/>
        <w:rPr>
          <w:rFonts w:ascii="Times New Roman" w:eastAsia="SimSun-ExtB" w:hAnsi="Times New Roman" w:cs="Times New Roman"/>
          <w:color w:val="333333"/>
          <w:kern w:val="0"/>
          <w:szCs w:val="21"/>
        </w:rPr>
      </w:pPr>
      <w:r w:rsidRPr="00B63B07">
        <w:rPr>
          <w:rFonts w:ascii="Times New Roman" w:eastAsia="SimSun-ExtB" w:hAnsi="Times New Roman" w:cs="Times New Roman"/>
          <w:color w:val="333333"/>
          <w:kern w:val="0"/>
          <w:szCs w:val="21"/>
        </w:rPr>
        <w:t> </w:t>
      </w:r>
    </w:p>
    <w:p w14:paraId="466E8128" w14:textId="77777777" w:rsidR="00B63B07" w:rsidRPr="00B63B07" w:rsidRDefault="00B63B07" w:rsidP="00B63B07">
      <w:pPr>
        <w:widowControl/>
        <w:rPr>
          <w:rFonts w:ascii="Times New Roman" w:eastAsia="SimSun-ExtB" w:hAnsi="Times New Roman" w:cs="Times New Roman"/>
          <w:color w:val="333333"/>
          <w:kern w:val="0"/>
          <w:szCs w:val="21"/>
        </w:rPr>
      </w:pPr>
      <w:r w:rsidRPr="00B63B07">
        <w:rPr>
          <w:rFonts w:ascii="Times New Roman" w:eastAsia="SimSun-ExtB" w:hAnsi="Times New Roman" w:cs="Times New Roman"/>
          <w:color w:val="333333"/>
          <w:kern w:val="0"/>
          <w:szCs w:val="21"/>
        </w:rPr>
        <w:t> </w:t>
      </w:r>
    </w:p>
    <w:p w14:paraId="185DA7A9" w14:textId="77777777" w:rsidR="00B63B07" w:rsidRPr="00B63B07" w:rsidRDefault="00B63B07" w:rsidP="00B63B07">
      <w:pPr>
        <w:widowControl/>
        <w:rPr>
          <w:rFonts w:ascii="Times New Roman" w:eastAsia="SimSun-ExtB" w:hAnsi="Times New Roman" w:cs="Times New Roman"/>
          <w:color w:val="333333"/>
          <w:kern w:val="0"/>
          <w:szCs w:val="21"/>
        </w:rPr>
      </w:pPr>
      <w:r w:rsidRPr="00B63B07">
        <w:rPr>
          <w:rFonts w:ascii="Times New Roman" w:eastAsia="SimSun-ExtB" w:hAnsi="Times New Roman" w:cs="Times New Roman"/>
          <w:color w:val="333333"/>
          <w:kern w:val="0"/>
          <w:szCs w:val="21"/>
        </w:rPr>
        <w:t> </w:t>
      </w:r>
    </w:p>
    <w:p w14:paraId="5BF5C6D9" w14:textId="77777777" w:rsidR="00B63B07" w:rsidRPr="00B63B07" w:rsidRDefault="00B63B07" w:rsidP="00B63B07">
      <w:pPr>
        <w:widowControl/>
        <w:rPr>
          <w:rFonts w:ascii="Times New Roman" w:eastAsia="SimSun-ExtB" w:hAnsi="Times New Roman" w:cs="Times New Roman"/>
          <w:color w:val="333333"/>
          <w:kern w:val="0"/>
          <w:szCs w:val="21"/>
        </w:rPr>
      </w:pPr>
      <w:r w:rsidRPr="00B63B07">
        <w:rPr>
          <w:rFonts w:ascii="仿宋" w:eastAsia="仿宋" w:hAnsi="仿宋" w:cs="Times New Roman" w:hint="eastAsia"/>
          <w:color w:val="333333"/>
          <w:spacing w:val="7"/>
          <w:kern w:val="0"/>
          <w:sz w:val="28"/>
          <w:szCs w:val="28"/>
        </w:rPr>
        <w:t>上海市奉贤区经济委员会办公室</w:t>
      </w:r>
      <w:r w:rsidRPr="00B63B07">
        <w:rPr>
          <w:rFonts w:ascii="Times New Roman" w:eastAsia="SimSun-ExtB" w:hAnsi="Times New Roman" w:cs="Times New Roman"/>
          <w:color w:val="333333"/>
          <w:spacing w:val="7"/>
          <w:kern w:val="0"/>
          <w:sz w:val="28"/>
          <w:szCs w:val="28"/>
        </w:rPr>
        <w:t>          2018</w:t>
      </w:r>
      <w:r w:rsidRPr="00B63B07">
        <w:rPr>
          <w:rFonts w:ascii="仿宋" w:eastAsia="仿宋" w:hAnsi="仿宋" w:cs="Times New Roman" w:hint="eastAsia"/>
          <w:color w:val="333333"/>
          <w:spacing w:val="7"/>
          <w:kern w:val="0"/>
          <w:sz w:val="28"/>
          <w:szCs w:val="28"/>
        </w:rPr>
        <w:t>年</w:t>
      </w:r>
      <w:r w:rsidRPr="00B63B07">
        <w:rPr>
          <w:rFonts w:ascii="Times New Roman" w:eastAsia="SimSun-ExtB" w:hAnsi="Times New Roman" w:cs="Times New Roman"/>
          <w:color w:val="333333"/>
          <w:spacing w:val="7"/>
          <w:kern w:val="0"/>
          <w:sz w:val="28"/>
          <w:szCs w:val="28"/>
        </w:rPr>
        <w:t>9</w:t>
      </w:r>
      <w:r w:rsidRPr="00B63B07">
        <w:rPr>
          <w:rFonts w:ascii="仿宋" w:eastAsia="仿宋" w:hAnsi="仿宋" w:cs="Times New Roman" w:hint="eastAsia"/>
          <w:color w:val="333333"/>
          <w:spacing w:val="7"/>
          <w:kern w:val="0"/>
          <w:sz w:val="28"/>
          <w:szCs w:val="28"/>
        </w:rPr>
        <w:t>月</w:t>
      </w:r>
      <w:r w:rsidRPr="00B63B07">
        <w:rPr>
          <w:rFonts w:ascii="Times New Roman" w:eastAsia="SimSun-ExtB" w:hAnsi="Times New Roman" w:cs="Times New Roman"/>
          <w:color w:val="333333"/>
          <w:spacing w:val="7"/>
          <w:kern w:val="0"/>
          <w:sz w:val="28"/>
          <w:szCs w:val="28"/>
        </w:rPr>
        <w:t>28</w:t>
      </w:r>
      <w:r w:rsidRPr="00B63B07">
        <w:rPr>
          <w:rFonts w:ascii="仿宋" w:eastAsia="仿宋" w:hAnsi="仿宋" w:cs="Times New Roman" w:hint="eastAsia"/>
          <w:color w:val="333333"/>
          <w:spacing w:val="7"/>
          <w:kern w:val="0"/>
          <w:sz w:val="28"/>
          <w:szCs w:val="28"/>
        </w:rPr>
        <w:t>日印发</w:t>
      </w:r>
    </w:p>
    <w:p w14:paraId="1F3326F1" w14:textId="77777777" w:rsidR="00C82D1F" w:rsidRPr="00B63B07" w:rsidRDefault="00C82D1F">
      <w:bookmarkStart w:id="0" w:name="_GoBack"/>
      <w:bookmarkEnd w:id="0"/>
    </w:p>
    <w:sectPr w:rsidR="00C82D1F" w:rsidRPr="00B63B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ExtB">
    <w:panose1 w:val="02010609060101010101"/>
    <w:charset w:val="86"/>
    <w:family w:val="modern"/>
    <w:pitch w:val="fixed"/>
    <w:sig w:usb0="00000003" w:usb1="0A0E0000" w:usb2="00000010"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7BB"/>
    <w:rsid w:val="006957BB"/>
    <w:rsid w:val="00B63B07"/>
    <w:rsid w:val="00C82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2241E-54F3-4221-B200-4DDFFDDA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3B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409533">
      <w:bodyDiv w:val="1"/>
      <w:marLeft w:val="0"/>
      <w:marRight w:val="0"/>
      <w:marTop w:val="0"/>
      <w:marBottom w:val="0"/>
      <w:divBdr>
        <w:top w:val="none" w:sz="0" w:space="0" w:color="auto"/>
        <w:left w:val="none" w:sz="0" w:space="0" w:color="auto"/>
        <w:bottom w:val="none" w:sz="0" w:space="0" w:color="auto"/>
        <w:right w:val="none" w:sz="0" w:space="0" w:color="auto"/>
      </w:divBdr>
      <w:divsChild>
        <w:div w:id="2012249281">
          <w:marLeft w:val="0"/>
          <w:marRight w:val="0"/>
          <w:marTop w:val="300"/>
          <w:marBottom w:val="150"/>
          <w:divBdr>
            <w:top w:val="none" w:sz="0" w:space="0" w:color="auto"/>
            <w:left w:val="none" w:sz="0" w:space="0" w:color="auto"/>
            <w:bottom w:val="none" w:sz="0" w:space="0" w:color="auto"/>
            <w:right w:val="none" w:sz="0" w:space="0" w:color="auto"/>
          </w:divBdr>
        </w:div>
        <w:div w:id="61572173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2018-11-16T06:32:00Z</dcterms:created>
  <dcterms:modified xsi:type="dcterms:W3CDTF">2018-11-16T06:33:00Z</dcterms:modified>
</cp:coreProperties>
</file>