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27" w:rsidRPr="00067D27" w:rsidRDefault="00067D27" w:rsidP="00067D27">
      <w:pPr>
        <w:widowControl/>
        <w:shd w:val="clear" w:color="auto" w:fill="FFFFFF"/>
        <w:spacing w:line="690" w:lineRule="atLeast"/>
        <w:jc w:val="center"/>
        <w:outlineLvl w:val="0"/>
        <w:rPr>
          <w:rFonts w:ascii="微软雅黑" w:eastAsia="微软雅黑" w:hAnsi="微软雅黑" w:cs="宋体"/>
          <w:color w:val="333333"/>
          <w:kern w:val="36"/>
          <w:sz w:val="36"/>
          <w:szCs w:val="36"/>
        </w:rPr>
      </w:pPr>
      <w:bookmarkStart w:id="0" w:name="_GoBack"/>
      <w:r w:rsidRPr="00067D27">
        <w:rPr>
          <w:rFonts w:ascii="微软雅黑" w:eastAsia="微软雅黑" w:hAnsi="微软雅黑" w:cs="宋体" w:hint="eastAsia"/>
          <w:color w:val="333333"/>
          <w:kern w:val="36"/>
          <w:sz w:val="36"/>
          <w:szCs w:val="36"/>
        </w:rPr>
        <w:t>楚雄市人民政府关于 促进经济持续健康较快发展33条措施的意见</w:t>
      </w:r>
    </w:p>
    <w:bookmarkEnd w:id="0"/>
    <w:p w:rsidR="00067D27" w:rsidRPr="00067D27" w:rsidRDefault="00067D27" w:rsidP="00067D27">
      <w:pPr>
        <w:widowControl/>
        <w:shd w:val="clear" w:color="auto" w:fill="FFFFFF"/>
        <w:spacing w:line="480" w:lineRule="atLeast"/>
        <w:jc w:val="center"/>
        <w:rPr>
          <w:rFonts w:ascii="微软雅黑" w:eastAsia="微软雅黑" w:hAnsi="微软雅黑" w:cs="宋体" w:hint="eastAsia"/>
          <w:color w:val="666666"/>
          <w:kern w:val="0"/>
          <w:szCs w:val="21"/>
        </w:rPr>
      </w:pPr>
      <w:r w:rsidRPr="00067D27">
        <w:rPr>
          <w:rFonts w:ascii="微软雅黑" w:eastAsia="微软雅黑" w:hAnsi="微软雅黑" w:cs="宋体" w:hint="eastAsia"/>
          <w:color w:val="666666"/>
          <w:kern w:val="0"/>
          <w:szCs w:val="21"/>
        </w:rPr>
        <w:t>发表时间：2018-05-04 10:13</w:t>
      </w:r>
    </w:p>
    <w:p w:rsidR="00067D27" w:rsidRPr="00067D27" w:rsidRDefault="00067D27" w:rsidP="00067D27">
      <w:pPr>
        <w:widowControl/>
        <w:shd w:val="clear" w:color="auto" w:fill="FFFFFF"/>
        <w:spacing w:line="480" w:lineRule="atLeast"/>
        <w:jc w:val="center"/>
        <w:rPr>
          <w:rFonts w:ascii="微软雅黑" w:eastAsia="微软雅黑" w:hAnsi="微软雅黑" w:cs="宋体" w:hint="eastAsia"/>
          <w:color w:val="666666"/>
          <w:kern w:val="0"/>
          <w:szCs w:val="21"/>
        </w:rPr>
      </w:pPr>
      <w:r w:rsidRPr="00067D27">
        <w:rPr>
          <w:rFonts w:ascii="微软雅黑" w:eastAsia="微软雅黑" w:hAnsi="微软雅黑" w:cs="宋体" w:hint="eastAsia"/>
          <w:color w:val="666666"/>
          <w:kern w:val="0"/>
          <w:szCs w:val="21"/>
        </w:rPr>
        <w:t>   </w:t>
      </w:r>
    </w:p>
    <w:p w:rsidR="00067D27" w:rsidRPr="00067D27" w:rsidRDefault="00067D27" w:rsidP="00067D27">
      <w:pPr>
        <w:widowControl/>
        <w:shd w:val="clear" w:color="auto" w:fill="FFFFFF"/>
        <w:spacing w:line="480" w:lineRule="atLeast"/>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楚雄经开区（高新区），各乡镇人民政府，市属各部门：</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为全面贯彻党的十九大精神，认真落实中央经济工作会议和省委十届四次全会、州委九届三次全会、市委九届三次全会决策部署，坚持稳中求进工作总基调，坚持新发展理念，按照高质量发展的要求，深化供给侧结构性改革，扩大有效投资，不断优化环境、激发活力、释放潜力，促进全市经济持续健康较快发展，确保实现2018年各项目标任务，提出以下意见：</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一、保持投资较快增长</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（一）加强项目前期工作。围绕实现全年规模以上固定资产投资增长25%的工作目标，充实完善全市固定资产投资项目库，对项目储备</w:t>
      </w:r>
      <w:proofErr w:type="gramStart"/>
      <w:r w:rsidRPr="00067D27">
        <w:rPr>
          <w:rFonts w:ascii="宋体" w:eastAsia="宋体" w:hAnsi="宋体" w:cs="宋体" w:hint="eastAsia"/>
          <w:color w:val="333333"/>
          <w:kern w:val="0"/>
          <w:sz w:val="28"/>
          <w:szCs w:val="28"/>
        </w:rPr>
        <w:t>库实行</w:t>
      </w:r>
      <w:proofErr w:type="gramEnd"/>
      <w:r w:rsidRPr="00067D27">
        <w:rPr>
          <w:rFonts w:ascii="宋体" w:eastAsia="宋体" w:hAnsi="宋体" w:cs="宋体" w:hint="eastAsia"/>
          <w:color w:val="333333"/>
          <w:kern w:val="0"/>
          <w:sz w:val="28"/>
          <w:szCs w:val="28"/>
        </w:rPr>
        <w:t>动态管理，各单位储备的下一年度接续项目计划完成投资不低于上一年度实际完成投资的130%。市财政预算安排3000万元重大建设项目前期工作经费，争取再筹集下达一批项目前期工作经费，确保全市项目前期经费投入不低于上年。各乡镇、各部门要规范前期工作经费使用和管理，强化预算约束，提高资金使用效益，加快支出进度，本级项目支出预算6月底前下达60%以上，9月底前下达80%以上，11月底前全部下达完毕，凡未按时限达到进度的，市级财政部门将按未达到比例部分收回同级财政再作统筹安排。各行业主管部门要</w:t>
      </w:r>
      <w:r w:rsidRPr="00067D27">
        <w:rPr>
          <w:rFonts w:ascii="宋体" w:eastAsia="宋体" w:hAnsi="宋体" w:cs="宋体" w:hint="eastAsia"/>
          <w:color w:val="333333"/>
          <w:kern w:val="0"/>
          <w:sz w:val="28"/>
          <w:szCs w:val="28"/>
        </w:rPr>
        <w:lastRenderedPageBreak/>
        <w:t>加强项目前期工作指导服务，争取一批重大项目纳入国家和省州专项规划。抓住“十三五”规划中期评估调整机遇期，提前启动实施“十三五”规划后期实施项目，确保一批事关全市长远发展的重大项目在2018年全面开工建设。各部门、各乡镇要多渠道争取资金，落实市级项目前期工作经费，确保项目顺利实施。（责任单位：市发展改革局、市财政局；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二）优化投资结构。着力优化投资结构，加大产业投资尤其是工业投资的考核奖惩力度。按照“非禁即入、公平待遇”的原则，进一步放宽民间投资限制，激发民间投资潜力和创新活力。突出抓好“调二提三”工作，确保产业投资（其中工业投资增长10%以上）和民间投资的增速分别达到22%和25%，不断提高投资的有效性、项目的质量和效益。确保实现“五网”建设投资80亿元以上、产业投资228亿元，确保产业投资比重达到43%。财政、税务等部门要加大财源培育力度，确保实现财政一般公共预算收入增长7%、力争达到8%的工作目标，加强土地市场经营管理，完成土地出让金纯收入4.2亿元；各渠道资金要按照保续建、保竣工再保新开工的顺序予以优先保障，确保在建项目资金接续，严惩“开工即停工”、拖欠农民工工资行为。（责任单位：市发展改革局；配合单位：市经济贸易和信息化局、市教育局、市交通运输局、市卫生计生局、市水</w:t>
      </w:r>
      <w:proofErr w:type="gramStart"/>
      <w:r w:rsidRPr="00067D27">
        <w:rPr>
          <w:rFonts w:ascii="宋体" w:eastAsia="宋体" w:hAnsi="宋体" w:cs="宋体" w:hint="eastAsia"/>
          <w:color w:val="333333"/>
          <w:kern w:val="0"/>
          <w:sz w:val="28"/>
          <w:szCs w:val="28"/>
        </w:rPr>
        <w:t>务</w:t>
      </w:r>
      <w:proofErr w:type="gramEnd"/>
      <w:r w:rsidRPr="00067D27">
        <w:rPr>
          <w:rFonts w:ascii="宋体" w:eastAsia="宋体" w:hAnsi="宋体" w:cs="宋体" w:hint="eastAsia"/>
          <w:color w:val="333333"/>
          <w:kern w:val="0"/>
          <w:sz w:val="28"/>
          <w:szCs w:val="28"/>
        </w:rPr>
        <w:t>局、市住房城乡建设局、市农业局、市林业局、市文体广电旅游局等市属有关部门，开发区有关局室、各乡镇人民政府）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lastRenderedPageBreak/>
        <w:t>（三）创新融资方式。各单位积极加强与上级对口部门的汇报、衔接，争取对楚雄市给予更多倾斜支持，要深入研究国家、省、州投资政策及导向，强化对接，争取上级补助资金达22亿元以上。根据实际情况、经济社会发展规划等因素对计划实施的PPP项目进行科学规划和合理论证，按财政承受能力研究测算项目科学合理的总投资，争取拟实施的项目顺利落地并产生应有效益。对长期未有实质性进展的项目、运行管理不规范的项目申请退库，为全市储备项目提供财政承受能力空间。成立市级中小企业上市融资工作领导小组，制定助</w:t>
      </w:r>
      <w:proofErr w:type="gramStart"/>
      <w:r w:rsidRPr="00067D27">
        <w:rPr>
          <w:rFonts w:ascii="宋体" w:eastAsia="宋体" w:hAnsi="宋体" w:cs="宋体" w:hint="eastAsia"/>
          <w:color w:val="333333"/>
          <w:kern w:val="0"/>
          <w:sz w:val="28"/>
          <w:szCs w:val="28"/>
        </w:rPr>
        <w:t>推企业</w:t>
      </w:r>
      <w:proofErr w:type="gramEnd"/>
      <w:r w:rsidRPr="00067D27">
        <w:rPr>
          <w:rFonts w:ascii="宋体" w:eastAsia="宋体" w:hAnsi="宋体" w:cs="宋体" w:hint="eastAsia"/>
          <w:color w:val="333333"/>
          <w:kern w:val="0"/>
          <w:sz w:val="28"/>
          <w:szCs w:val="28"/>
        </w:rPr>
        <w:t>上市实施方案，拟定企业上市计划，鼓励本土企业通过引进战略投资者等方式改制重组，落实企业上市优扶政策，对成功上市企业给予奖励（成功在“新三板”挂牌上市的企业一次性奖励20万元），大力支持符合条件的企业上市，提高债券、中期票据、短期融资</w:t>
      </w:r>
      <w:proofErr w:type="gramStart"/>
      <w:r w:rsidRPr="00067D27">
        <w:rPr>
          <w:rFonts w:ascii="宋体" w:eastAsia="宋体" w:hAnsi="宋体" w:cs="宋体" w:hint="eastAsia"/>
          <w:color w:val="333333"/>
          <w:kern w:val="0"/>
          <w:sz w:val="28"/>
          <w:szCs w:val="28"/>
        </w:rPr>
        <w:t>券</w:t>
      </w:r>
      <w:proofErr w:type="gramEnd"/>
      <w:r w:rsidRPr="00067D27">
        <w:rPr>
          <w:rFonts w:ascii="宋体" w:eastAsia="宋体" w:hAnsi="宋体" w:cs="宋体" w:hint="eastAsia"/>
          <w:color w:val="333333"/>
          <w:kern w:val="0"/>
          <w:sz w:val="28"/>
          <w:szCs w:val="28"/>
        </w:rPr>
        <w:t>、基金等直接融资比例，积极争取省州重点项目投资基金和重点产业发展基金的支持。争取收费公路、土地储备和项目收益与融资自求平衡等专项债券对楚雄市的支持。抓好示范带动，确保财政部第四批PPP示范项目如期落地，吸引各类社会资本参与PPP项目建设；盘活政府存量资产，力争年内通过政府与社会资本合作（PPP）模式化解存量政府性债务项目取得新突破。积极盘活基础设施存量项目，出让部分优质资产，出让所得资金投入新项目建设。鼓励支持驻</w:t>
      </w:r>
      <w:proofErr w:type="gramStart"/>
      <w:r w:rsidRPr="00067D27">
        <w:rPr>
          <w:rFonts w:ascii="宋体" w:eastAsia="宋体" w:hAnsi="宋体" w:cs="宋体" w:hint="eastAsia"/>
          <w:color w:val="333333"/>
          <w:kern w:val="0"/>
          <w:sz w:val="28"/>
          <w:szCs w:val="28"/>
        </w:rPr>
        <w:t>楚地方</w:t>
      </w:r>
      <w:proofErr w:type="gramEnd"/>
      <w:r w:rsidRPr="00067D27">
        <w:rPr>
          <w:rFonts w:ascii="宋体" w:eastAsia="宋体" w:hAnsi="宋体" w:cs="宋体" w:hint="eastAsia"/>
          <w:color w:val="333333"/>
          <w:kern w:val="0"/>
          <w:sz w:val="28"/>
          <w:szCs w:val="28"/>
        </w:rPr>
        <w:t>法人金融机构积极推进金融产品和服务创新；积极推动民营资本发起设立民营银行或发起设立地方中小法人金融机构；举办多种形式的银企对接和项目推介活动，引导金融机构保障重点建设项目后续融资。（责任</w:t>
      </w:r>
      <w:r w:rsidRPr="00067D27">
        <w:rPr>
          <w:rFonts w:ascii="宋体" w:eastAsia="宋体" w:hAnsi="宋体" w:cs="宋体" w:hint="eastAsia"/>
          <w:color w:val="333333"/>
          <w:kern w:val="0"/>
          <w:sz w:val="28"/>
          <w:szCs w:val="28"/>
        </w:rPr>
        <w:lastRenderedPageBreak/>
        <w:t>单位：市发展改革局、市财政局、市金融办；配合单位：市属有关部门、开发区有关局室、各乡镇人民政府）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（四）扎实推进重点项目建设。按照2018年度“四个一百”、“四个四十”重点项目建设计划，加快推进富民生物产业加工基地建设项目、龙发产业园建设项目、</w:t>
      </w:r>
      <w:proofErr w:type="gramStart"/>
      <w:r w:rsidRPr="00067D27">
        <w:rPr>
          <w:rFonts w:ascii="宋体" w:eastAsia="宋体" w:hAnsi="宋体" w:cs="宋体" w:hint="eastAsia"/>
          <w:color w:val="333333"/>
          <w:kern w:val="0"/>
          <w:sz w:val="28"/>
          <w:szCs w:val="28"/>
        </w:rPr>
        <w:t>德动新能源</w:t>
      </w:r>
      <w:proofErr w:type="gramEnd"/>
      <w:r w:rsidRPr="00067D27">
        <w:rPr>
          <w:rFonts w:ascii="宋体" w:eastAsia="宋体" w:hAnsi="宋体" w:cs="宋体" w:hint="eastAsia"/>
          <w:color w:val="333333"/>
          <w:kern w:val="0"/>
          <w:sz w:val="28"/>
          <w:szCs w:val="28"/>
        </w:rPr>
        <w:t>汽车项目建设；抓紧推进楚雄通用机场开工建设、楚雄南绕城高速、云南新华印刷二厂异地搬迁技改扩建项目等一批新开工和重点前期项目，加快推进与禾</w:t>
      </w:r>
      <w:proofErr w:type="gramStart"/>
      <w:r w:rsidRPr="00067D27">
        <w:rPr>
          <w:rFonts w:ascii="宋体" w:eastAsia="宋体" w:hAnsi="宋体" w:cs="宋体" w:hint="eastAsia"/>
          <w:color w:val="333333"/>
          <w:kern w:val="0"/>
          <w:sz w:val="28"/>
          <w:szCs w:val="28"/>
        </w:rPr>
        <w:t>邦</w:t>
      </w:r>
      <w:proofErr w:type="gramEnd"/>
      <w:r w:rsidRPr="00067D27">
        <w:rPr>
          <w:rFonts w:ascii="宋体" w:eastAsia="宋体" w:hAnsi="宋体" w:cs="宋体" w:hint="eastAsia"/>
          <w:color w:val="333333"/>
          <w:kern w:val="0"/>
          <w:sz w:val="28"/>
          <w:szCs w:val="28"/>
        </w:rPr>
        <w:t>药业、神威药业的合作项目尽快落地。中央预算内投资项目在资金计划下达后2个月内必须开工建设，原则上当年须完成投资60%以上。加大项目集中开工力度，每季度要从年度支撑项目中选择一批前期工作成熟、有带动示范作用的项目进行集中开工和现场观摩，加大对集中开工项目的</w:t>
      </w:r>
      <w:proofErr w:type="gramStart"/>
      <w:r w:rsidRPr="00067D27">
        <w:rPr>
          <w:rFonts w:ascii="宋体" w:eastAsia="宋体" w:hAnsi="宋体" w:cs="宋体" w:hint="eastAsia"/>
          <w:color w:val="333333"/>
          <w:kern w:val="0"/>
          <w:sz w:val="28"/>
          <w:szCs w:val="28"/>
        </w:rPr>
        <w:t>稽察</w:t>
      </w:r>
      <w:proofErr w:type="gramEnd"/>
      <w:r w:rsidRPr="00067D27">
        <w:rPr>
          <w:rFonts w:ascii="宋体" w:eastAsia="宋体" w:hAnsi="宋体" w:cs="宋体" w:hint="eastAsia"/>
          <w:color w:val="333333"/>
          <w:kern w:val="0"/>
          <w:sz w:val="28"/>
          <w:szCs w:val="28"/>
        </w:rPr>
        <w:t>力度，推动限时办结，切实提高当年竣工项目达产率、新建项目开工率、续建项目竣工率、前期项目转化率。（责任单位：市发展改革局；配合单位：市经济贸易和信息化局、市财政局、市国土资源局、市环境保护局、市交通运输局、市住房城乡建设局、市林业局、市水</w:t>
      </w:r>
      <w:proofErr w:type="gramStart"/>
      <w:r w:rsidRPr="00067D27">
        <w:rPr>
          <w:rFonts w:ascii="宋体" w:eastAsia="宋体" w:hAnsi="宋体" w:cs="宋体" w:hint="eastAsia"/>
          <w:color w:val="333333"/>
          <w:kern w:val="0"/>
          <w:sz w:val="28"/>
          <w:szCs w:val="28"/>
        </w:rPr>
        <w:t>务</w:t>
      </w:r>
      <w:proofErr w:type="gramEnd"/>
      <w:r w:rsidRPr="00067D27">
        <w:rPr>
          <w:rFonts w:ascii="宋体" w:eastAsia="宋体" w:hAnsi="宋体" w:cs="宋体" w:hint="eastAsia"/>
          <w:color w:val="333333"/>
          <w:kern w:val="0"/>
          <w:sz w:val="28"/>
          <w:szCs w:val="28"/>
        </w:rPr>
        <w:t>局、市金融办等市属有关部门，开发区有关局室、各乡镇人民政府）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五）完善投资管理。认真贯彻落实《全国投资项目在线审批监管平台运行管理暂行办法》，全面推行网上申报、并联审批、信息公开、协同监管，除有特殊规定外，所有投资项目一律实行“互联网在线申报、赋码审批、网上流转”，并同步上</w:t>
      </w:r>
      <w:proofErr w:type="gramStart"/>
      <w:r w:rsidRPr="00067D27">
        <w:rPr>
          <w:rFonts w:ascii="宋体" w:eastAsia="宋体" w:hAnsi="宋体" w:cs="宋体" w:hint="eastAsia"/>
          <w:color w:val="333333"/>
          <w:kern w:val="0"/>
          <w:sz w:val="28"/>
          <w:szCs w:val="28"/>
        </w:rPr>
        <w:t>传项目</w:t>
      </w:r>
      <w:proofErr w:type="gramEnd"/>
      <w:r w:rsidRPr="00067D27">
        <w:rPr>
          <w:rFonts w:ascii="宋体" w:eastAsia="宋体" w:hAnsi="宋体" w:cs="宋体" w:hint="eastAsia"/>
          <w:color w:val="333333"/>
          <w:kern w:val="0"/>
          <w:sz w:val="28"/>
          <w:szCs w:val="28"/>
        </w:rPr>
        <w:t>开工、建设进度、竣工等基本信息，实现项目全程“可查询、可追溯、可监督”。对省</w:t>
      </w:r>
      <w:r w:rsidRPr="00067D27">
        <w:rPr>
          <w:rFonts w:ascii="宋体" w:eastAsia="宋体" w:hAnsi="宋体" w:cs="宋体" w:hint="eastAsia"/>
          <w:color w:val="333333"/>
          <w:kern w:val="0"/>
          <w:sz w:val="28"/>
          <w:szCs w:val="28"/>
        </w:rPr>
        <w:lastRenderedPageBreak/>
        <w:t>州“四个一百”重点项目特别是亿元以上的工业项目、10亿元以上的基础设施项目审批开设“绿色通道”，以政府购买服务方式推行企业投资项目代办、帮办。健全完善市级投资项目集中审批服务专区功能，着力规范审批事项，加强项目审批环节跟踪服务和协调监督，加大投资项目</w:t>
      </w:r>
      <w:proofErr w:type="gramStart"/>
      <w:r w:rsidRPr="00067D27">
        <w:rPr>
          <w:rFonts w:ascii="宋体" w:eastAsia="宋体" w:hAnsi="宋体" w:cs="宋体" w:hint="eastAsia"/>
          <w:color w:val="333333"/>
          <w:kern w:val="0"/>
          <w:sz w:val="28"/>
          <w:szCs w:val="28"/>
        </w:rPr>
        <w:t>在线审批</w:t>
      </w:r>
      <w:proofErr w:type="gramEnd"/>
      <w:r w:rsidRPr="00067D27">
        <w:rPr>
          <w:rFonts w:ascii="宋体" w:eastAsia="宋体" w:hAnsi="宋体" w:cs="宋体" w:hint="eastAsia"/>
          <w:color w:val="333333"/>
          <w:kern w:val="0"/>
          <w:sz w:val="28"/>
          <w:szCs w:val="28"/>
        </w:rPr>
        <w:t>的考核管理力度，提高审批透明度，创造高效、优质、便捷的投资环境。（责任单位：市发展改革局、市行政审批局；配合单位：市属有关部门、开发区有关局室、各乡镇人民政府）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六）加大招商引资工作力度。坚持招商引资与招才引智并举，引进高层次高技能人才和高水平管理经验，突出招大引强和产业招商，创新招商方式，深入开展驻点招商、中介招商、以商招商、定向招商、精准招商和产业链招商。尽快制定实施《楚雄市重点产业驻点招商管理办法（试行）》，对经省、州人民政府认定的省级和州级重大招商引资项目，按照一个项目配套一个</w:t>
      </w:r>
      <w:proofErr w:type="gramStart"/>
      <w:r w:rsidRPr="00067D27">
        <w:rPr>
          <w:rFonts w:ascii="宋体" w:eastAsia="宋体" w:hAnsi="宋体" w:cs="宋体" w:hint="eastAsia"/>
          <w:color w:val="333333"/>
          <w:kern w:val="0"/>
          <w:sz w:val="28"/>
          <w:szCs w:val="28"/>
        </w:rPr>
        <w:t>推进组</w:t>
      </w:r>
      <w:proofErr w:type="gramEnd"/>
      <w:r w:rsidRPr="00067D27">
        <w:rPr>
          <w:rFonts w:ascii="宋体" w:eastAsia="宋体" w:hAnsi="宋体" w:cs="宋体" w:hint="eastAsia"/>
          <w:color w:val="333333"/>
          <w:kern w:val="0"/>
          <w:sz w:val="28"/>
          <w:szCs w:val="28"/>
        </w:rPr>
        <w:t>和一个工作方案的原则建立工作推进机制，确保项目推进有计划、有保障、有成效。待省州扩大有效投资考核办法出台后，及时完善全市招商引资考核办法，并将招商引资纳入综合绩效考核。全面提高招商项目履约率、资金到位率、开工率和投产率，确保全年招商到位资金增长25%以上。（责任单位：市招商局、开发区招商局；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二、强力推进工业经济发展攻坚工程</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（七）大幅提升工业投资。以加快发展生物医药和大健康、先进装备制造、新能源和新材料等新兴产业及推动冶金化工等产业为重点，</w:t>
      </w:r>
      <w:r w:rsidRPr="00067D27">
        <w:rPr>
          <w:rFonts w:ascii="宋体" w:eastAsia="宋体" w:hAnsi="宋体" w:cs="宋体" w:hint="eastAsia"/>
          <w:color w:val="333333"/>
          <w:kern w:val="0"/>
          <w:sz w:val="28"/>
          <w:szCs w:val="28"/>
        </w:rPr>
        <w:lastRenderedPageBreak/>
        <w:t>开展新一轮企业技术改造，组织实施9个重点技改项目。在积极争取省级中小</w:t>
      </w:r>
      <w:proofErr w:type="gramStart"/>
      <w:r w:rsidRPr="00067D27">
        <w:rPr>
          <w:rFonts w:ascii="宋体" w:eastAsia="宋体" w:hAnsi="宋体" w:cs="宋体" w:hint="eastAsia"/>
          <w:color w:val="333333"/>
          <w:kern w:val="0"/>
          <w:sz w:val="28"/>
          <w:szCs w:val="28"/>
        </w:rPr>
        <w:t>微企业</w:t>
      </w:r>
      <w:proofErr w:type="gramEnd"/>
      <w:r w:rsidRPr="00067D27">
        <w:rPr>
          <w:rFonts w:ascii="宋体" w:eastAsia="宋体" w:hAnsi="宋体" w:cs="宋体" w:hint="eastAsia"/>
          <w:color w:val="333333"/>
          <w:kern w:val="0"/>
          <w:sz w:val="28"/>
          <w:szCs w:val="28"/>
        </w:rPr>
        <w:t>贷款风险补偿资金支持的同时，使用工业信贷引导资金建立市级中小</w:t>
      </w:r>
      <w:proofErr w:type="gramStart"/>
      <w:r w:rsidRPr="00067D27">
        <w:rPr>
          <w:rFonts w:ascii="宋体" w:eastAsia="宋体" w:hAnsi="宋体" w:cs="宋体" w:hint="eastAsia"/>
          <w:color w:val="333333"/>
          <w:kern w:val="0"/>
          <w:sz w:val="28"/>
          <w:szCs w:val="28"/>
        </w:rPr>
        <w:t>微企业</w:t>
      </w:r>
      <w:proofErr w:type="gramEnd"/>
      <w:r w:rsidRPr="00067D27">
        <w:rPr>
          <w:rFonts w:ascii="宋体" w:eastAsia="宋体" w:hAnsi="宋体" w:cs="宋体" w:hint="eastAsia"/>
          <w:color w:val="333333"/>
          <w:kern w:val="0"/>
          <w:sz w:val="28"/>
          <w:szCs w:val="28"/>
        </w:rPr>
        <w:t>贷款风险补偿资金，鼓励、引导金融机构向中小</w:t>
      </w:r>
      <w:proofErr w:type="gramStart"/>
      <w:r w:rsidRPr="00067D27">
        <w:rPr>
          <w:rFonts w:ascii="宋体" w:eastAsia="宋体" w:hAnsi="宋体" w:cs="宋体" w:hint="eastAsia"/>
          <w:color w:val="333333"/>
          <w:kern w:val="0"/>
          <w:sz w:val="28"/>
          <w:szCs w:val="28"/>
        </w:rPr>
        <w:t>微企业</w:t>
      </w:r>
      <w:proofErr w:type="gramEnd"/>
      <w:r w:rsidRPr="00067D27">
        <w:rPr>
          <w:rFonts w:ascii="宋体" w:eastAsia="宋体" w:hAnsi="宋体" w:cs="宋体" w:hint="eastAsia"/>
          <w:color w:val="333333"/>
          <w:kern w:val="0"/>
          <w:sz w:val="28"/>
          <w:szCs w:val="28"/>
        </w:rPr>
        <w:t>发放流动资金和技术改造贷款。建立工业投资联席会议制度，适时研究推进工业投资增长的措施办法。制定工业项目用地保障政策，提高用地审查效率，精准投放工业用地计划。强化工业投资入库项目分析，突出抓好园区基础设施及配套项目和产业融合项目，确保全年新增工业投资入库项目10个以上。（责任单位：市经济贸易和信息化局、开发区经贸局；配合单位：市发展改革局、市统计局、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八）推动制造业加快发展。积极探索工业互联网、工业物联网、工业云平台等与制造业的融合应用和服务途径，加快推动工业互联网、工业物联网、工业云平台应用。按照省钢铁、有色等产业转型升级方案，加快推动全市冶金、建材、化工等行业的转型升级改造，争取降低用电价格。开展全产业链招商。尽快制定公布楚雄市生物医药和大健康产业发展规划，6月底前由重点产业主抓部门组织开展专题招商推介活动，力争年内促成一批目标企业、重点项目落地。（责任单位：市经济贸易和信息化局、市发展改革局；配合单位：市财政局、市统计局、开发区经贸局、楚雄鹿城供电局、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（九）强化工业经济监测服务。积极实施“互联网+工业”行动计划，促进两化融合，加强对重点工业行业、重点产业、重点企业、重点项目的监测服务和督导帮扶，强化调度，加强应策，确保工业经济</w:t>
      </w:r>
      <w:r w:rsidRPr="00067D27">
        <w:rPr>
          <w:rFonts w:ascii="宋体" w:eastAsia="宋体" w:hAnsi="宋体" w:cs="宋体" w:hint="eastAsia"/>
          <w:color w:val="333333"/>
          <w:kern w:val="0"/>
          <w:sz w:val="28"/>
          <w:szCs w:val="28"/>
        </w:rPr>
        <w:lastRenderedPageBreak/>
        <w:t>责任目标按进度完成。完善市级领导联系帮扶重大工业项目、重点企业工作机制，深入开展 “三进企业”服务工作，推进相关政策措施落实。加强对重点规模以上工业企业帮扶，密切关注企业生产经营情况，抓好产销衔接，力保企业提质增效。（责任单位：市经济贸易和信息化局、开发区经贸局；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（十）着力实施好“四个支撑工程”。加大达</w:t>
      </w:r>
      <w:proofErr w:type="gramStart"/>
      <w:r w:rsidRPr="00067D27">
        <w:rPr>
          <w:rFonts w:ascii="宋体" w:eastAsia="宋体" w:hAnsi="宋体" w:cs="宋体" w:hint="eastAsia"/>
          <w:color w:val="333333"/>
          <w:kern w:val="0"/>
          <w:sz w:val="28"/>
          <w:szCs w:val="28"/>
        </w:rPr>
        <w:t>规</w:t>
      </w:r>
      <w:proofErr w:type="gramEnd"/>
      <w:r w:rsidRPr="00067D27">
        <w:rPr>
          <w:rFonts w:ascii="宋体" w:eastAsia="宋体" w:hAnsi="宋体" w:cs="宋体" w:hint="eastAsia"/>
          <w:color w:val="333333"/>
          <w:kern w:val="0"/>
          <w:sz w:val="28"/>
          <w:szCs w:val="28"/>
        </w:rPr>
        <w:t>企业培育工作力度，力争全年新增规模以上工业企业8户（市本级4户，开发区4户）以上。对超额完成达</w:t>
      </w:r>
      <w:proofErr w:type="gramStart"/>
      <w:r w:rsidRPr="00067D27">
        <w:rPr>
          <w:rFonts w:ascii="宋体" w:eastAsia="宋体" w:hAnsi="宋体" w:cs="宋体" w:hint="eastAsia"/>
          <w:color w:val="333333"/>
          <w:kern w:val="0"/>
          <w:sz w:val="28"/>
          <w:szCs w:val="28"/>
        </w:rPr>
        <w:t>规</w:t>
      </w:r>
      <w:proofErr w:type="gramEnd"/>
      <w:r w:rsidRPr="00067D27">
        <w:rPr>
          <w:rFonts w:ascii="宋体" w:eastAsia="宋体" w:hAnsi="宋体" w:cs="宋体" w:hint="eastAsia"/>
          <w:color w:val="333333"/>
          <w:kern w:val="0"/>
          <w:sz w:val="28"/>
          <w:szCs w:val="28"/>
        </w:rPr>
        <w:t>任务的部门和乡镇，每超额完成1户，在年度综合绩效考核中给予加分2分的奖励。扎实开展微型企业培育和“成长型中小企业”培育工程，推进节能技术改造，在冶金、建材、化工等重点耗能行业持续实施节能技改，积极组织节能项目申报，争取上级财政资金支持。（责任单位：市经济贸易和信息化局、开发区经贸局；配合单位：市发展改革局、市财政局、市统计局、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三、以促消费</w:t>
      </w:r>
      <w:proofErr w:type="gramStart"/>
      <w:r w:rsidRPr="00067D27">
        <w:rPr>
          <w:rFonts w:ascii="宋体" w:eastAsia="宋体" w:hAnsi="宋体" w:cs="宋体" w:hint="eastAsia"/>
          <w:color w:val="333333"/>
          <w:kern w:val="0"/>
          <w:sz w:val="28"/>
          <w:szCs w:val="28"/>
        </w:rPr>
        <w:t>扩贸易</w:t>
      </w:r>
      <w:proofErr w:type="gramEnd"/>
      <w:r w:rsidRPr="00067D27">
        <w:rPr>
          <w:rFonts w:ascii="宋体" w:eastAsia="宋体" w:hAnsi="宋体" w:cs="宋体" w:hint="eastAsia"/>
          <w:color w:val="333333"/>
          <w:kern w:val="0"/>
          <w:sz w:val="28"/>
          <w:szCs w:val="28"/>
        </w:rPr>
        <w:t>为重点加快服务业发展</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（十一）深入实施服务经济倍增专项行动。围绕任务计划加快重点行业发展，力争全年新增规模以上盈利性服务业企业8户以上，对超额完成达</w:t>
      </w:r>
      <w:proofErr w:type="gramStart"/>
      <w:r w:rsidRPr="00067D27">
        <w:rPr>
          <w:rFonts w:ascii="宋体" w:eastAsia="宋体" w:hAnsi="宋体" w:cs="宋体" w:hint="eastAsia"/>
          <w:color w:val="333333"/>
          <w:kern w:val="0"/>
          <w:sz w:val="28"/>
          <w:szCs w:val="28"/>
        </w:rPr>
        <w:t>规</w:t>
      </w:r>
      <w:proofErr w:type="gramEnd"/>
      <w:r w:rsidRPr="00067D27">
        <w:rPr>
          <w:rFonts w:ascii="宋体" w:eastAsia="宋体" w:hAnsi="宋体" w:cs="宋体" w:hint="eastAsia"/>
          <w:color w:val="333333"/>
          <w:kern w:val="0"/>
          <w:sz w:val="28"/>
          <w:szCs w:val="28"/>
        </w:rPr>
        <w:t>任务的部门和乡镇，每超额完成1户，在年度综合绩效考核中给予加分2分的奖励。对年度营业收入增长25%以上的规模以上营利性服务业企业，一次性奖励3万元。对营利性服务业企业在获准国家统计局达</w:t>
      </w:r>
      <w:proofErr w:type="gramStart"/>
      <w:r w:rsidRPr="00067D27">
        <w:rPr>
          <w:rFonts w:ascii="宋体" w:eastAsia="宋体" w:hAnsi="宋体" w:cs="宋体" w:hint="eastAsia"/>
          <w:color w:val="333333"/>
          <w:kern w:val="0"/>
          <w:sz w:val="28"/>
          <w:szCs w:val="28"/>
        </w:rPr>
        <w:t>规</w:t>
      </w:r>
      <w:proofErr w:type="gramEnd"/>
      <w:r w:rsidRPr="00067D27">
        <w:rPr>
          <w:rFonts w:ascii="宋体" w:eastAsia="宋体" w:hAnsi="宋体" w:cs="宋体" w:hint="eastAsia"/>
          <w:color w:val="333333"/>
          <w:kern w:val="0"/>
          <w:sz w:val="28"/>
          <w:szCs w:val="28"/>
        </w:rPr>
        <w:t>审批的次年，一次性奖励5万元；由限额以上商贸</w:t>
      </w:r>
      <w:r w:rsidRPr="00067D27">
        <w:rPr>
          <w:rFonts w:ascii="宋体" w:eastAsia="宋体" w:hAnsi="宋体" w:cs="宋体" w:hint="eastAsia"/>
          <w:color w:val="333333"/>
          <w:kern w:val="0"/>
          <w:sz w:val="28"/>
          <w:szCs w:val="28"/>
        </w:rPr>
        <w:lastRenderedPageBreak/>
        <w:t>个体经营户转为限额以上商贸法人企业，以及服务业个体经营户转为规模以上营利性服务业企业法人的，一次性奖励5万元。加大对物流产业、租赁和商务服务业、居民服务、修理和其他服务业、文化体育娱乐业的支持力度，对首次升</w:t>
      </w:r>
      <w:proofErr w:type="gramStart"/>
      <w:r w:rsidRPr="00067D27">
        <w:rPr>
          <w:rFonts w:ascii="宋体" w:eastAsia="宋体" w:hAnsi="宋体" w:cs="宋体" w:hint="eastAsia"/>
          <w:color w:val="333333"/>
          <w:kern w:val="0"/>
          <w:sz w:val="28"/>
          <w:szCs w:val="28"/>
        </w:rPr>
        <w:t>规达限</w:t>
      </w:r>
      <w:proofErr w:type="gramEnd"/>
      <w:r w:rsidRPr="00067D27">
        <w:rPr>
          <w:rFonts w:ascii="宋体" w:eastAsia="宋体" w:hAnsi="宋体" w:cs="宋体" w:hint="eastAsia"/>
          <w:color w:val="333333"/>
          <w:kern w:val="0"/>
          <w:sz w:val="28"/>
          <w:szCs w:val="28"/>
        </w:rPr>
        <w:t>纳入统计的物流、租赁和商务服务业、居民服务、修理和其他服务业、文化体育娱乐业企业一次性奖励5万元。开展电子商务培训，保障经费不低于20万元，确保培训实效。支持现代金融服务业发展，培育发展新型金融机构，开展支持金融机构入楚行动。（责任单位：市发展改革局；配合单位：市教育局、市财政局、市经济贸易和信息化局、市卫生计生局、市文体广电旅游局、市民政局、市金融办、</w:t>
      </w:r>
      <w:proofErr w:type="gramStart"/>
      <w:r w:rsidRPr="00067D27">
        <w:rPr>
          <w:rFonts w:ascii="宋体" w:eastAsia="宋体" w:hAnsi="宋体" w:cs="宋体" w:hint="eastAsia"/>
          <w:color w:val="333333"/>
          <w:kern w:val="0"/>
          <w:sz w:val="28"/>
          <w:szCs w:val="28"/>
        </w:rPr>
        <w:t>市文产办</w:t>
      </w:r>
      <w:proofErr w:type="gramEnd"/>
      <w:r w:rsidRPr="00067D27">
        <w:rPr>
          <w:rFonts w:ascii="宋体" w:eastAsia="宋体" w:hAnsi="宋体" w:cs="宋体" w:hint="eastAsia"/>
          <w:color w:val="333333"/>
          <w:kern w:val="0"/>
          <w:sz w:val="28"/>
          <w:szCs w:val="28"/>
        </w:rPr>
        <w:t>、市交通运输局、市统计局、开发区有关局室、各乡镇人民政府）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十二）继续实施促消费行动。全面落实国家和省州促进房地产市场平稳健康发展的系列政策措施，加快建立多主体供应、多渠道保障、租购并举的住房制度。加快实施棚户区改造工程，有效释放住房刚性需求和改善性需求，抑制投资投机性购房，稳定购房消费，促进住房租赁消费。搞活市场流通，继续实施商贸企业扩销促销奖励政策，对年度增长15%以上且销售额在4000万元至7000万元、7000万元至1亿元 、1亿元至1.5亿元、1.5亿元以上的批发企业分别奖励3万元、5万元、10万元、15万元；对年度增长15%以上且销售额在1000万元至3000万元、3000万元至5000万元、5000万元至1亿元、1亿元以上的零售企业分别奖励3万元、5万元、10万元、15万元；对年度增长15%以上且营业额在400万元至700万元、700万元至1000万</w:t>
      </w:r>
      <w:r w:rsidRPr="00067D27">
        <w:rPr>
          <w:rFonts w:ascii="宋体" w:eastAsia="宋体" w:hAnsi="宋体" w:cs="宋体" w:hint="eastAsia"/>
          <w:color w:val="333333"/>
          <w:kern w:val="0"/>
          <w:sz w:val="28"/>
          <w:szCs w:val="28"/>
        </w:rPr>
        <w:lastRenderedPageBreak/>
        <w:t>元、1000万元至1500万元、1500万元以上的住宿和餐饮企业分别奖励3万元、5万元、10万元、15万元。（责任单位：市经济贸易和信息化局、市住房城乡建设局；配合单位：市财政局、市农业局、市统计局、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十三）进一步扩大外贸进出口规模。落实省州各项促进外贸增长的政策措施，抢抓国家倡议“一带一路”发展机遇，逐步推动加工贸易产业承接发展，确保外贸进出口总额增长8%。市财政安排资金，鼓励企业扩大出口规模，鼓励企业扩大先进技术关键设备及零部件、紧缺资源性产品的进口，对用于加快传统产业技术改造升级和促进战略性新兴产业发展的市内进口企业引进先进技术设备进行奖励，继续实施外贸奖励政策，对进出口较上年实现增长8%以上的市内外贸企业，进出口规模在100万美元以上、1000万美元以上、1亿美元以上的，分别奖励5万元、10万元、15万元。（责任单位：市经济贸易和信息化局、开发区经贸局；配合单位：市财政局、市招商局、市发展改革局、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十四）加快旅游文化产业转型发展。围绕年度旅游文化产业发展目标，巩固拓展周边重点客源市场，加大客源市场的宣传促销和推介力度，有效促进旅游消费。提升公共文化服务体系建设，实施基层文化体育服务中心项目，积极推进全民健身运动，促进户外运动发展，低收费或者免费开放全市所有公共体育设施，有效促进文化体育消费。加快推进“一部手机游云南”建设，确保与省州同步上线运行。全力推进旅游厕所建设，大力推进景区提档升级。着力健全现代文化市场</w:t>
      </w:r>
      <w:r w:rsidRPr="00067D27">
        <w:rPr>
          <w:rFonts w:ascii="宋体" w:eastAsia="宋体" w:hAnsi="宋体" w:cs="宋体" w:hint="eastAsia"/>
          <w:color w:val="333333"/>
          <w:kern w:val="0"/>
          <w:sz w:val="28"/>
          <w:szCs w:val="28"/>
        </w:rPr>
        <w:lastRenderedPageBreak/>
        <w:t>体系，实施“文化+科技”、“文化+旅游”提升计划，建立“文化+金融”服务体系，打造创新型楚雄文化产业新业态。积极推动一批旅游文化招商项目签约落地建设，协调整合各方资源和力量，支持“大紫溪山”、“高原体育训练基地”、“熊出没主题乐园”等重点旅游文化项目建设，促进旅游文化产业转型升级。（责任单位：市文体广电旅游局、</w:t>
      </w:r>
      <w:proofErr w:type="gramStart"/>
      <w:r w:rsidRPr="00067D27">
        <w:rPr>
          <w:rFonts w:ascii="宋体" w:eastAsia="宋体" w:hAnsi="宋体" w:cs="宋体" w:hint="eastAsia"/>
          <w:color w:val="333333"/>
          <w:kern w:val="0"/>
          <w:sz w:val="28"/>
          <w:szCs w:val="28"/>
        </w:rPr>
        <w:t>市文产办</w:t>
      </w:r>
      <w:proofErr w:type="gramEnd"/>
      <w:r w:rsidRPr="00067D27">
        <w:rPr>
          <w:rFonts w:ascii="宋体" w:eastAsia="宋体" w:hAnsi="宋体" w:cs="宋体" w:hint="eastAsia"/>
          <w:color w:val="333333"/>
          <w:kern w:val="0"/>
          <w:sz w:val="28"/>
          <w:szCs w:val="28"/>
        </w:rPr>
        <w:t>；配合单位：市属有关部门、开发区有关局室、各乡镇人民政府）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四、大力支持实体经济发展</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十五）切实降低实体经济企业成本。认真落实省政府降低实体经济企业成本75条措施及州级相关实施意见，加大政策宣传力度，确保降成本政策措施企业知晓度达100%，有效降低实体经济成本。深入推进简政放权，进一步加大精简取消行政审批事项力度，降低制度性交易成本；从2018年1月1日起，依法办理农转征收手续的，停止征收各类新增建设用地坝区耕地质量补偿费。认真落实好国家出台的减税政策，对国家已明确的区间减税降费政策，力争执行上限优惠政策。依法依规征收、减免税款，提升税收收入质量，坚决杜绝收过头税。严格执行国家输配电价政策，鼓励和帮助有条件的电力用户与发电企业直接交易，自主协商确定用电价格。支持电网企业同步开展用电优质服务，降低电费支出。鼓励符合产业政策、环保要求的工业企业全电量和符合条件的一般工商业用电企业参与电力市场化交易，帮助小企业、园区分散企业特别是新能源、新材料企业参与电力市场化交易，合理降低用电价格，切实降低用电成本。加强沟通协调，使</w:t>
      </w:r>
      <w:r w:rsidRPr="00067D27">
        <w:rPr>
          <w:rFonts w:ascii="宋体" w:eastAsia="宋体" w:hAnsi="宋体" w:cs="宋体" w:hint="eastAsia"/>
          <w:color w:val="333333"/>
          <w:kern w:val="0"/>
          <w:sz w:val="28"/>
          <w:szCs w:val="28"/>
        </w:rPr>
        <w:lastRenderedPageBreak/>
        <w:t>更多的企业和产品享受到铁路运价优惠，切实降低铁路运输成本。认真执行工程建设领域保证金制度，除保留依法依规设立的农民工工资、投标、履约、工程质量4项保证金外，其他保证金一律取消。进一步加大开展降成本专项督查力度，适时组织开展降成本措施实施情况第三方评估。（责任单位：市发展改革局；配合单位：市委编办、市委市人民政府督查室、市经济贸易和信息化局、市财政局、市人力资源社会保障局、市国土资源局、市住房城乡建设局、市交通运输局、市林业局、市地税局、市市场监管局、市行政审批局、市金融办、市国税局、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十六）继续实施社保优惠政策。激励职工提升技能，提高就业竞争力，增强就业稳定性，缓解就业结构性矛盾，降低失业风险，对依法参加失业保险，并取得初级、中级、高级职业资格证书或职业技能等级证书的，从失业保险基金中分别给予不超过1000元、1500元、2000元的职业技能提升补贴。（责任单位：市人力资源社会保障局；配合单位：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（十七）帮助企业加速资金周转，缓解实体经济融资压力。加快发展或重组以政府出资为主的政策性融资担保机构，服务小微企业、民营经济。充分发挥政府桥梁纽带作用，继续</w:t>
      </w:r>
      <w:proofErr w:type="gramStart"/>
      <w:r w:rsidRPr="00067D27">
        <w:rPr>
          <w:rFonts w:ascii="宋体" w:eastAsia="宋体" w:hAnsi="宋体" w:cs="宋体" w:hint="eastAsia"/>
          <w:color w:val="333333"/>
          <w:kern w:val="0"/>
          <w:sz w:val="28"/>
          <w:szCs w:val="28"/>
        </w:rPr>
        <w:t>推行政银企</w:t>
      </w:r>
      <w:proofErr w:type="gramEnd"/>
      <w:r w:rsidRPr="00067D27">
        <w:rPr>
          <w:rFonts w:ascii="宋体" w:eastAsia="宋体" w:hAnsi="宋体" w:cs="宋体" w:hint="eastAsia"/>
          <w:color w:val="333333"/>
          <w:kern w:val="0"/>
          <w:sz w:val="28"/>
          <w:szCs w:val="28"/>
        </w:rPr>
        <w:t>联动机制，每年组织召开两次</w:t>
      </w:r>
      <w:proofErr w:type="gramStart"/>
      <w:r w:rsidRPr="00067D27">
        <w:rPr>
          <w:rFonts w:ascii="宋体" w:eastAsia="宋体" w:hAnsi="宋体" w:cs="宋体" w:hint="eastAsia"/>
          <w:color w:val="333333"/>
          <w:kern w:val="0"/>
          <w:sz w:val="28"/>
          <w:szCs w:val="28"/>
        </w:rPr>
        <w:t>以上政银</w:t>
      </w:r>
      <w:proofErr w:type="gramEnd"/>
      <w:r w:rsidRPr="00067D27">
        <w:rPr>
          <w:rFonts w:ascii="宋体" w:eastAsia="宋体" w:hAnsi="宋体" w:cs="宋体" w:hint="eastAsia"/>
          <w:color w:val="333333"/>
          <w:kern w:val="0"/>
          <w:sz w:val="28"/>
          <w:szCs w:val="28"/>
        </w:rPr>
        <w:t>企座谈会，向金融机构</w:t>
      </w:r>
      <w:proofErr w:type="gramStart"/>
      <w:r w:rsidRPr="00067D27">
        <w:rPr>
          <w:rFonts w:ascii="宋体" w:eastAsia="宋体" w:hAnsi="宋体" w:cs="宋体" w:hint="eastAsia"/>
          <w:color w:val="333333"/>
          <w:kern w:val="0"/>
          <w:sz w:val="28"/>
          <w:szCs w:val="28"/>
        </w:rPr>
        <w:t>推介全市</w:t>
      </w:r>
      <w:proofErr w:type="gramEnd"/>
      <w:r w:rsidRPr="00067D27">
        <w:rPr>
          <w:rFonts w:ascii="宋体" w:eastAsia="宋体" w:hAnsi="宋体" w:cs="宋体" w:hint="eastAsia"/>
          <w:color w:val="333333"/>
          <w:kern w:val="0"/>
          <w:sz w:val="28"/>
          <w:szCs w:val="28"/>
        </w:rPr>
        <w:t>贷款需求企业。引导金融机构创新服务、探索创新符合企业需求的金融产品，继续</w:t>
      </w:r>
      <w:proofErr w:type="gramStart"/>
      <w:r w:rsidRPr="00067D27">
        <w:rPr>
          <w:rFonts w:ascii="宋体" w:eastAsia="宋体" w:hAnsi="宋体" w:cs="宋体" w:hint="eastAsia"/>
          <w:color w:val="333333"/>
          <w:kern w:val="0"/>
          <w:sz w:val="28"/>
          <w:szCs w:val="28"/>
        </w:rPr>
        <w:t>推广信保</w:t>
      </w:r>
      <w:proofErr w:type="gramEnd"/>
      <w:r w:rsidRPr="00067D27">
        <w:rPr>
          <w:rFonts w:ascii="宋体" w:eastAsia="宋体" w:hAnsi="宋体" w:cs="宋体" w:hint="eastAsia"/>
          <w:color w:val="333333"/>
          <w:kern w:val="0"/>
          <w:sz w:val="28"/>
          <w:szCs w:val="28"/>
        </w:rPr>
        <w:t>贷、税易贷、POS贷、小</w:t>
      </w:r>
      <w:proofErr w:type="gramStart"/>
      <w:r w:rsidRPr="00067D27">
        <w:rPr>
          <w:rFonts w:ascii="宋体" w:eastAsia="宋体" w:hAnsi="宋体" w:cs="宋体" w:hint="eastAsia"/>
          <w:color w:val="333333"/>
          <w:kern w:val="0"/>
          <w:sz w:val="28"/>
          <w:szCs w:val="28"/>
        </w:rPr>
        <w:t>微快贷</w:t>
      </w:r>
      <w:proofErr w:type="gramEnd"/>
      <w:r w:rsidRPr="00067D27">
        <w:rPr>
          <w:rFonts w:ascii="宋体" w:eastAsia="宋体" w:hAnsi="宋体" w:cs="宋体" w:hint="eastAsia"/>
          <w:color w:val="333333"/>
          <w:kern w:val="0"/>
          <w:sz w:val="28"/>
          <w:szCs w:val="28"/>
        </w:rPr>
        <w:t>等金融产品。依托州级投融资担保有限公司、</w:t>
      </w:r>
      <w:proofErr w:type="gramStart"/>
      <w:r w:rsidRPr="00067D27">
        <w:rPr>
          <w:rFonts w:ascii="宋体" w:eastAsia="宋体" w:hAnsi="宋体" w:cs="宋体" w:hint="eastAsia"/>
          <w:color w:val="333333"/>
          <w:kern w:val="0"/>
          <w:sz w:val="28"/>
          <w:szCs w:val="28"/>
        </w:rPr>
        <w:t>州开投</w:t>
      </w:r>
      <w:proofErr w:type="gramEnd"/>
      <w:r w:rsidRPr="00067D27">
        <w:rPr>
          <w:rFonts w:ascii="宋体" w:eastAsia="宋体" w:hAnsi="宋体" w:cs="宋体" w:hint="eastAsia"/>
          <w:color w:val="333333"/>
          <w:kern w:val="0"/>
          <w:sz w:val="28"/>
          <w:szCs w:val="28"/>
        </w:rPr>
        <w:t>、交投等投融资担保机构，帮助企业争</w:t>
      </w:r>
      <w:r w:rsidRPr="00067D27">
        <w:rPr>
          <w:rFonts w:ascii="宋体" w:eastAsia="宋体" w:hAnsi="宋体" w:cs="宋体" w:hint="eastAsia"/>
          <w:color w:val="333333"/>
          <w:kern w:val="0"/>
          <w:sz w:val="28"/>
          <w:szCs w:val="28"/>
        </w:rPr>
        <w:lastRenderedPageBreak/>
        <w:t>取惠企贷、过桥等融资服务。鼓励实体经济土地、厂房等资产进行证券化或利用金融租赁、融资租赁进行售后回租，盘活存量资源。协调金融机构扩大应收账款质押融资规模。规范银行承兑汇票的使用，避免变相提高企业贴现成本。（责任单位：市金融办、市经济贸易和信息化局；配合单位：市住房城乡建设局、市财政局、市发展改革局、开发区经贸局、开发区规划建设管理局、开发区财政局）</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（十八）大力培育市场主体。围绕全年新增各类市场主体3500户以上目标，积极推动“</w:t>
      </w:r>
      <w:proofErr w:type="gramStart"/>
      <w:r w:rsidRPr="00067D27">
        <w:rPr>
          <w:rFonts w:ascii="宋体" w:eastAsia="宋体" w:hAnsi="宋体" w:cs="宋体" w:hint="eastAsia"/>
          <w:color w:val="333333"/>
          <w:kern w:val="0"/>
          <w:sz w:val="28"/>
          <w:szCs w:val="28"/>
        </w:rPr>
        <w:t>个</w:t>
      </w:r>
      <w:proofErr w:type="gramEnd"/>
      <w:r w:rsidRPr="00067D27">
        <w:rPr>
          <w:rFonts w:ascii="宋体" w:eastAsia="宋体" w:hAnsi="宋体" w:cs="宋体" w:hint="eastAsia"/>
          <w:color w:val="333333"/>
          <w:kern w:val="0"/>
          <w:sz w:val="28"/>
          <w:szCs w:val="28"/>
        </w:rPr>
        <w:t>转企、小升</w:t>
      </w:r>
      <w:proofErr w:type="gramStart"/>
      <w:r w:rsidRPr="00067D27">
        <w:rPr>
          <w:rFonts w:ascii="宋体" w:eastAsia="宋体" w:hAnsi="宋体" w:cs="宋体" w:hint="eastAsia"/>
          <w:color w:val="333333"/>
          <w:kern w:val="0"/>
          <w:sz w:val="28"/>
          <w:szCs w:val="28"/>
        </w:rPr>
        <w:t>规</w:t>
      </w:r>
      <w:proofErr w:type="gramEnd"/>
      <w:r w:rsidRPr="00067D27">
        <w:rPr>
          <w:rFonts w:ascii="宋体" w:eastAsia="宋体" w:hAnsi="宋体" w:cs="宋体" w:hint="eastAsia"/>
          <w:color w:val="333333"/>
          <w:kern w:val="0"/>
          <w:sz w:val="28"/>
          <w:szCs w:val="28"/>
        </w:rPr>
        <w:t>、</w:t>
      </w:r>
      <w:proofErr w:type="gramStart"/>
      <w:r w:rsidRPr="00067D27">
        <w:rPr>
          <w:rFonts w:ascii="宋体" w:eastAsia="宋体" w:hAnsi="宋体" w:cs="宋体" w:hint="eastAsia"/>
          <w:color w:val="333333"/>
          <w:kern w:val="0"/>
          <w:sz w:val="28"/>
          <w:szCs w:val="28"/>
        </w:rPr>
        <w:t>规</w:t>
      </w:r>
      <w:proofErr w:type="gramEnd"/>
      <w:r w:rsidRPr="00067D27">
        <w:rPr>
          <w:rFonts w:ascii="宋体" w:eastAsia="宋体" w:hAnsi="宋体" w:cs="宋体" w:hint="eastAsia"/>
          <w:color w:val="333333"/>
          <w:kern w:val="0"/>
          <w:sz w:val="28"/>
          <w:szCs w:val="28"/>
        </w:rPr>
        <w:t>改股、股上市”；积极向州</w:t>
      </w:r>
      <w:proofErr w:type="gramStart"/>
      <w:r w:rsidRPr="00067D27">
        <w:rPr>
          <w:rFonts w:ascii="宋体" w:eastAsia="宋体" w:hAnsi="宋体" w:cs="宋体" w:hint="eastAsia"/>
          <w:color w:val="333333"/>
          <w:kern w:val="0"/>
          <w:sz w:val="28"/>
          <w:szCs w:val="28"/>
        </w:rPr>
        <w:t>上市办</w:t>
      </w:r>
      <w:proofErr w:type="gramEnd"/>
      <w:r w:rsidRPr="00067D27">
        <w:rPr>
          <w:rFonts w:ascii="宋体" w:eastAsia="宋体" w:hAnsi="宋体" w:cs="宋体" w:hint="eastAsia"/>
          <w:color w:val="333333"/>
          <w:kern w:val="0"/>
          <w:sz w:val="28"/>
          <w:szCs w:val="28"/>
        </w:rPr>
        <w:t>推荐上报楚雄市“新三板”挂牌重点培育企业名单，积极争取纳入省州培育扶持，力争每年实现“新三板”挂牌上市企业1户；加大商贸</w:t>
      </w:r>
      <w:proofErr w:type="gramStart"/>
      <w:r w:rsidRPr="00067D27">
        <w:rPr>
          <w:rFonts w:ascii="宋体" w:eastAsia="宋体" w:hAnsi="宋体" w:cs="宋体" w:hint="eastAsia"/>
          <w:color w:val="333333"/>
          <w:kern w:val="0"/>
          <w:sz w:val="28"/>
          <w:szCs w:val="28"/>
        </w:rPr>
        <w:t>企业达限培育</w:t>
      </w:r>
      <w:proofErr w:type="gramEnd"/>
      <w:r w:rsidRPr="00067D27">
        <w:rPr>
          <w:rFonts w:ascii="宋体" w:eastAsia="宋体" w:hAnsi="宋体" w:cs="宋体" w:hint="eastAsia"/>
          <w:color w:val="333333"/>
          <w:kern w:val="0"/>
          <w:sz w:val="28"/>
          <w:szCs w:val="28"/>
        </w:rPr>
        <w:t>工作力度，力争全年新增限额以上商贸企业12户（市本级6户，开发区6户）以上，对批发、零售、住宿、餐饮企业在获准</w:t>
      </w:r>
      <w:proofErr w:type="gramStart"/>
      <w:r w:rsidRPr="00067D27">
        <w:rPr>
          <w:rFonts w:ascii="宋体" w:eastAsia="宋体" w:hAnsi="宋体" w:cs="宋体" w:hint="eastAsia"/>
          <w:color w:val="333333"/>
          <w:kern w:val="0"/>
          <w:sz w:val="28"/>
          <w:szCs w:val="28"/>
        </w:rPr>
        <w:t>国家统计局达限审批</w:t>
      </w:r>
      <w:proofErr w:type="gramEnd"/>
      <w:r w:rsidRPr="00067D27">
        <w:rPr>
          <w:rFonts w:ascii="宋体" w:eastAsia="宋体" w:hAnsi="宋体" w:cs="宋体" w:hint="eastAsia"/>
          <w:color w:val="333333"/>
          <w:kern w:val="0"/>
          <w:sz w:val="28"/>
          <w:szCs w:val="28"/>
        </w:rPr>
        <w:t>的次年，一次性奖励5万元；将</w:t>
      </w:r>
      <w:proofErr w:type="gramStart"/>
      <w:r w:rsidRPr="00067D27">
        <w:rPr>
          <w:rFonts w:ascii="宋体" w:eastAsia="宋体" w:hAnsi="宋体" w:cs="宋体" w:hint="eastAsia"/>
          <w:color w:val="333333"/>
          <w:kern w:val="0"/>
          <w:sz w:val="28"/>
          <w:szCs w:val="28"/>
        </w:rPr>
        <w:t>达限工作</w:t>
      </w:r>
      <w:proofErr w:type="gramEnd"/>
      <w:r w:rsidRPr="00067D27">
        <w:rPr>
          <w:rFonts w:ascii="宋体" w:eastAsia="宋体" w:hAnsi="宋体" w:cs="宋体" w:hint="eastAsia"/>
          <w:color w:val="333333"/>
          <w:kern w:val="0"/>
          <w:sz w:val="28"/>
          <w:szCs w:val="28"/>
        </w:rPr>
        <w:t>纳入部门、乡镇年终综合绩效考核，对超额完成</w:t>
      </w:r>
      <w:proofErr w:type="gramStart"/>
      <w:r w:rsidRPr="00067D27">
        <w:rPr>
          <w:rFonts w:ascii="宋体" w:eastAsia="宋体" w:hAnsi="宋体" w:cs="宋体" w:hint="eastAsia"/>
          <w:color w:val="333333"/>
          <w:kern w:val="0"/>
          <w:sz w:val="28"/>
          <w:szCs w:val="28"/>
        </w:rPr>
        <w:t>达限任务</w:t>
      </w:r>
      <w:proofErr w:type="gramEnd"/>
      <w:r w:rsidRPr="00067D27">
        <w:rPr>
          <w:rFonts w:ascii="宋体" w:eastAsia="宋体" w:hAnsi="宋体" w:cs="宋体" w:hint="eastAsia"/>
          <w:color w:val="333333"/>
          <w:kern w:val="0"/>
          <w:sz w:val="28"/>
          <w:szCs w:val="28"/>
        </w:rPr>
        <w:t>的部门和乡镇，每超额完成1户，在年度综合绩效考核中给予加分2分的奖励。建立楚雄市高新技术企业培育库，筛选一批发展潜力大的科技型中小企业（省级以上认定）进行入库培育，入库企业一次性奖励2万元；对首次获</w:t>
      </w:r>
      <w:proofErr w:type="gramStart"/>
      <w:r w:rsidRPr="00067D27">
        <w:rPr>
          <w:rFonts w:ascii="宋体" w:eastAsia="宋体" w:hAnsi="宋体" w:cs="宋体" w:hint="eastAsia"/>
          <w:color w:val="333333"/>
          <w:kern w:val="0"/>
          <w:sz w:val="28"/>
          <w:szCs w:val="28"/>
        </w:rPr>
        <w:t>批国家</w:t>
      </w:r>
      <w:proofErr w:type="gramEnd"/>
      <w:r w:rsidRPr="00067D27">
        <w:rPr>
          <w:rFonts w:ascii="宋体" w:eastAsia="宋体" w:hAnsi="宋体" w:cs="宋体" w:hint="eastAsia"/>
          <w:color w:val="333333"/>
          <w:kern w:val="0"/>
          <w:sz w:val="28"/>
          <w:szCs w:val="28"/>
        </w:rPr>
        <w:t>高新技术企业的入库企业，一次性奖励5万元。积极组织申报科技型中小企业不少于4户、高新技术企业不少于2户。培育和引进优秀建筑业企业，对总承包特级资质企业</w:t>
      </w:r>
      <w:proofErr w:type="gramStart"/>
      <w:r w:rsidRPr="00067D27">
        <w:rPr>
          <w:rFonts w:ascii="宋体" w:eastAsia="宋体" w:hAnsi="宋体" w:cs="宋体" w:hint="eastAsia"/>
          <w:color w:val="333333"/>
          <w:kern w:val="0"/>
          <w:sz w:val="28"/>
          <w:szCs w:val="28"/>
        </w:rPr>
        <w:t>总部迁注楚雄</w:t>
      </w:r>
      <w:proofErr w:type="gramEnd"/>
      <w:r w:rsidRPr="00067D27">
        <w:rPr>
          <w:rFonts w:ascii="宋体" w:eastAsia="宋体" w:hAnsi="宋体" w:cs="宋体" w:hint="eastAsia"/>
          <w:color w:val="333333"/>
          <w:kern w:val="0"/>
          <w:sz w:val="28"/>
          <w:szCs w:val="28"/>
        </w:rPr>
        <w:t>市的，一次性奖励30万元，在楚雄市设立子公司的，一次性奖励10万元；总承包一级资质</w:t>
      </w:r>
      <w:proofErr w:type="gramStart"/>
      <w:r w:rsidRPr="00067D27">
        <w:rPr>
          <w:rFonts w:ascii="宋体" w:eastAsia="宋体" w:hAnsi="宋体" w:cs="宋体" w:hint="eastAsia"/>
          <w:color w:val="333333"/>
          <w:kern w:val="0"/>
          <w:sz w:val="28"/>
          <w:szCs w:val="28"/>
        </w:rPr>
        <w:t>总部迁注楚雄</w:t>
      </w:r>
      <w:proofErr w:type="gramEnd"/>
      <w:r w:rsidRPr="00067D27">
        <w:rPr>
          <w:rFonts w:ascii="宋体" w:eastAsia="宋体" w:hAnsi="宋体" w:cs="宋体" w:hint="eastAsia"/>
          <w:color w:val="333333"/>
          <w:kern w:val="0"/>
          <w:sz w:val="28"/>
          <w:szCs w:val="28"/>
        </w:rPr>
        <w:t>市的，一次性奖励20万元，在楚</w:t>
      </w:r>
      <w:r w:rsidRPr="00067D27">
        <w:rPr>
          <w:rFonts w:ascii="宋体" w:eastAsia="宋体" w:hAnsi="宋体" w:cs="宋体" w:hint="eastAsia"/>
          <w:color w:val="333333"/>
          <w:kern w:val="0"/>
          <w:sz w:val="28"/>
          <w:szCs w:val="28"/>
        </w:rPr>
        <w:lastRenderedPageBreak/>
        <w:t>雄市设立子公司的，一次性奖励5万元；总承包二级资质企业</w:t>
      </w:r>
      <w:proofErr w:type="gramStart"/>
      <w:r w:rsidRPr="00067D27">
        <w:rPr>
          <w:rFonts w:ascii="宋体" w:eastAsia="宋体" w:hAnsi="宋体" w:cs="宋体" w:hint="eastAsia"/>
          <w:color w:val="333333"/>
          <w:kern w:val="0"/>
          <w:sz w:val="28"/>
          <w:szCs w:val="28"/>
        </w:rPr>
        <w:t>总部迁注楚雄</w:t>
      </w:r>
      <w:proofErr w:type="gramEnd"/>
      <w:r w:rsidRPr="00067D27">
        <w:rPr>
          <w:rFonts w:ascii="宋体" w:eastAsia="宋体" w:hAnsi="宋体" w:cs="宋体" w:hint="eastAsia"/>
          <w:color w:val="333333"/>
          <w:kern w:val="0"/>
          <w:sz w:val="28"/>
          <w:szCs w:val="28"/>
        </w:rPr>
        <w:t>市的，一次性奖励5万元。（责任单位：市市场监管局、市行政审批局、开发区经贸局、州工商局开发区分局；配合单位：市经济贸易和信息化局、市住房城乡建设局、市发展改革局、市财政局、市金融办、市统计局、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（十九）着力实施新旧动能接续转换工程。按照坚持守底线、挖潜能、促转型结合和优化存量、控制减量，做大增量的原则，围绕牢牢守住二产底线、最大限度挖掘一三</w:t>
      </w:r>
      <w:proofErr w:type="gramStart"/>
      <w:r w:rsidRPr="00067D27">
        <w:rPr>
          <w:rFonts w:ascii="宋体" w:eastAsia="宋体" w:hAnsi="宋体" w:cs="宋体" w:hint="eastAsia"/>
          <w:color w:val="333333"/>
          <w:kern w:val="0"/>
          <w:sz w:val="28"/>
          <w:szCs w:val="28"/>
        </w:rPr>
        <w:t>产潜力</w:t>
      </w:r>
      <w:proofErr w:type="gramEnd"/>
      <w:r w:rsidRPr="00067D27">
        <w:rPr>
          <w:rFonts w:ascii="宋体" w:eastAsia="宋体" w:hAnsi="宋体" w:cs="宋体" w:hint="eastAsia"/>
          <w:color w:val="333333"/>
          <w:kern w:val="0"/>
          <w:sz w:val="28"/>
          <w:szCs w:val="28"/>
        </w:rPr>
        <w:t>和加强产销衔接，改造提升传统动能、加快培育发展新动能的工作思路，加强与大企业大集团的合作，加快打造装备制造、新能源汽车等产业链，加快构建绿色食品加工、生物医药和大健康、新能源和新材料、现代物流、先进装备制造等产业集群；大力实施“云上云”、“互联网+”行动计划，积极发展大数据、云计算、物联网产业，着力打造发展新引擎，统筹信息技术、节能环保等其他战略性新兴产业发展。大力发展电子商务、平台经济、分享经济等新</w:t>
      </w:r>
      <w:proofErr w:type="gramStart"/>
      <w:r w:rsidRPr="00067D27">
        <w:rPr>
          <w:rFonts w:ascii="宋体" w:eastAsia="宋体" w:hAnsi="宋体" w:cs="宋体" w:hint="eastAsia"/>
          <w:color w:val="333333"/>
          <w:kern w:val="0"/>
          <w:sz w:val="28"/>
          <w:szCs w:val="28"/>
        </w:rPr>
        <w:t>业态新模式</w:t>
      </w:r>
      <w:proofErr w:type="gramEnd"/>
      <w:r w:rsidRPr="00067D27">
        <w:rPr>
          <w:rFonts w:ascii="宋体" w:eastAsia="宋体" w:hAnsi="宋体" w:cs="宋体" w:hint="eastAsia"/>
          <w:color w:val="333333"/>
          <w:kern w:val="0"/>
          <w:sz w:val="28"/>
          <w:szCs w:val="28"/>
        </w:rPr>
        <w:t>，塑造发展新优势，加快培育现代服务业。深入实施科技入楚工作，建立完善科技入</w:t>
      </w:r>
      <w:proofErr w:type="gramStart"/>
      <w:r w:rsidRPr="00067D27">
        <w:rPr>
          <w:rFonts w:ascii="宋体" w:eastAsia="宋体" w:hAnsi="宋体" w:cs="宋体" w:hint="eastAsia"/>
          <w:color w:val="333333"/>
          <w:kern w:val="0"/>
          <w:sz w:val="28"/>
          <w:szCs w:val="28"/>
        </w:rPr>
        <w:t>楚财政</w:t>
      </w:r>
      <w:proofErr w:type="gramEnd"/>
      <w:r w:rsidRPr="00067D27">
        <w:rPr>
          <w:rFonts w:ascii="宋体" w:eastAsia="宋体" w:hAnsi="宋体" w:cs="宋体" w:hint="eastAsia"/>
          <w:color w:val="333333"/>
          <w:kern w:val="0"/>
          <w:sz w:val="28"/>
          <w:szCs w:val="28"/>
        </w:rPr>
        <w:t>经费保障机制，市级项目经费按照科技入</w:t>
      </w:r>
      <w:proofErr w:type="gramStart"/>
      <w:r w:rsidRPr="00067D27">
        <w:rPr>
          <w:rFonts w:ascii="宋体" w:eastAsia="宋体" w:hAnsi="宋体" w:cs="宋体" w:hint="eastAsia"/>
          <w:color w:val="333333"/>
          <w:kern w:val="0"/>
          <w:sz w:val="28"/>
          <w:szCs w:val="28"/>
        </w:rPr>
        <w:t>楚支持</w:t>
      </w:r>
      <w:proofErr w:type="gramEnd"/>
      <w:r w:rsidRPr="00067D27">
        <w:rPr>
          <w:rFonts w:ascii="宋体" w:eastAsia="宋体" w:hAnsi="宋体" w:cs="宋体" w:hint="eastAsia"/>
          <w:color w:val="333333"/>
          <w:kern w:val="0"/>
          <w:sz w:val="28"/>
          <w:szCs w:val="28"/>
        </w:rPr>
        <w:t>政策给予兑现，力争科技入楚签约资金突破20亿元。鼓励企业扩大增量，对年度新增产值达1亿元、5亿元和10亿元以上，且市场前景广阔和运用行业领先技术或设备的各类企业，从市级财政专项资金中分别给予5万元、10万元和20万元奖励。（责任单位：市发展改革局；配合单位：市经济贸易和信</w:t>
      </w:r>
      <w:r w:rsidRPr="00067D27">
        <w:rPr>
          <w:rFonts w:ascii="宋体" w:eastAsia="宋体" w:hAnsi="宋体" w:cs="宋体" w:hint="eastAsia"/>
          <w:color w:val="333333"/>
          <w:kern w:val="0"/>
          <w:sz w:val="28"/>
          <w:szCs w:val="28"/>
        </w:rPr>
        <w:lastRenderedPageBreak/>
        <w:t>息化局、市农业局、市财政局、市统计局、开发区有关局室、各乡镇人民政府）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（二十）支持企业扩销促产。大力提高市内重大建设项目在同质同价条件下优先采购本地产品（服务）的比重。积极组织行政区内企业参与 “滇产名新特优产品全国行”等系列产销衔接活动。继续实施扩销促产奖励政策，对工业产值达2000万元至5000万元、5000万元至1亿元、1亿元至3亿元、3亿元至5亿元、5亿元至10亿元、10亿元以上的规模以上非烟工业企业分别给予5万元、10万元、15万元、20万元、25万元、30万元的扩销促产奖励，对新纳入规模以上统计的工业企业一次性奖励10万元，属于战略性新兴产业的一次性奖励15万元。在积极争取省州电子商务发展促进资金的同时，市财政安排一定数额的电子商务专项资金，鼓励企业扩大网上销售。对在楚雄市注册、服务、结算和纳税，年度网上销售额在50万元以上且排名在全市前15名的电商企业，每户以奖代补2万元。（责任单位：市发展改革局、市财政局、市经济贸易和信息化局、市行政审批局；配合单位：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五、进一步统筹城乡区域发展</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（二十一）加快新型城镇化发展步伐。在积极申报争取城市重大基础设施建设省、</w:t>
      </w:r>
      <w:proofErr w:type="gramStart"/>
      <w:r w:rsidRPr="00067D27">
        <w:rPr>
          <w:rFonts w:ascii="宋体" w:eastAsia="宋体" w:hAnsi="宋体" w:cs="宋体" w:hint="eastAsia"/>
          <w:color w:val="333333"/>
          <w:kern w:val="0"/>
          <w:sz w:val="28"/>
          <w:szCs w:val="28"/>
        </w:rPr>
        <w:t>州资金</w:t>
      </w:r>
      <w:proofErr w:type="gramEnd"/>
      <w:r w:rsidRPr="00067D27">
        <w:rPr>
          <w:rFonts w:ascii="宋体" w:eastAsia="宋体" w:hAnsi="宋体" w:cs="宋体" w:hint="eastAsia"/>
          <w:color w:val="333333"/>
          <w:kern w:val="0"/>
          <w:sz w:val="28"/>
          <w:szCs w:val="28"/>
        </w:rPr>
        <w:t>支持的基础上，多渠道筹措资金用于城市重大基础设施建设。积极争取省、州地下综合管廊和海绵城市建设资金支持，加快推进地下综合管廊和海绵城市建设。加快智慧城市数字城管平台建设，提升城市管理水平。探索设立市级城市基础设施建设基</w:t>
      </w:r>
      <w:r w:rsidRPr="00067D27">
        <w:rPr>
          <w:rFonts w:ascii="宋体" w:eastAsia="宋体" w:hAnsi="宋体" w:cs="宋体" w:hint="eastAsia"/>
          <w:color w:val="333333"/>
          <w:kern w:val="0"/>
          <w:sz w:val="28"/>
          <w:szCs w:val="28"/>
        </w:rPr>
        <w:lastRenderedPageBreak/>
        <w:t>金，统筹安排成熟的项目加入基金盘子。进一步加大与开发性金融机构的沟通协调力度，通过申报专项建设基金、政府购买服务、PPP（政府和社会资本合作）等融资形式争取长期、大额优质政策性金融资源，发挥财政资金对金融资源的</w:t>
      </w:r>
      <w:proofErr w:type="gramStart"/>
      <w:r w:rsidRPr="00067D27">
        <w:rPr>
          <w:rFonts w:ascii="宋体" w:eastAsia="宋体" w:hAnsi="宋体" w:cs="宋体" w:hint="eastAsia"/>
          <w:color w:val="333333"/>
          <w:kern w:val="0"/>
          <w:sz w:val="28"/>
          <w:szCs w:val="28"/>
        </w:rPr>
        <w:t>撬动作</w:t>
      </w:r>
      <w:proofErr w:type="gramEnd"/>
      <w:r w:rsidRPr="00067D27">
        <w:rPr>
          <w:rFonts w:ascii="宋体" w:eastAsia="宋体" w:hAnsi="宋体" w:cs="宋体" w:hint="eastAsia"/>
          <w:color w:val="333333"/>
          <w:kern w:val="0"/>
          <w:sz w:val="28"/>
          <w:szCs w:val="28"/>
        </w:rPr>
        <w:t>用，有效拉动投资，积极推进新型城镇化进程。（责任单位：市住房城乡建设局、市发展改革局、市公安局、市扶贫办、市财政局；配合单位：市属有关部门、开发区有关局室、各乡镇人民政府）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（二十二）加快推进特色小镇建设。全力推进楚雄市国家新型城镇</w:t>
      </w:r>
      <w:proofErr w:type="gramStart"/>
      <w:r w:rsidRPr="00067D27">
        <w:rPr>
          <w:rFonts w:ascii="宋体" w:eastAsia="宋体" w:hAnsi="宋体" w:cs="宋体" w:hint="eastAsia"/>
          <w:color w:val="333333"/>
          <w:kern w:val="0"/>
          <w:sz w:val="28"/>
          <w:szCs w:val="28"/>
        </w:rPr>
        <w:t>化综合</w:t>
      </w:r>
      <w:proofErr w:type="gramEnd"/>
      <w:r w:rsidRPr="00067D27">
        <w:rPr>
          <w:rFonts w:ascii="宋体" w:eastAsia="宋体" w:hAnsi="宋体" w:cs="宋体" w:hint="eastAsia"/>
          <w:color w:val="333333"/>
          <w:kern w:val="0"/>
          <w:sz w:val="28"/>
          <w:szCs w:val="28"/>
        </w:rPr>
        <w:t>试点工作。认真贯彻落实好</w:t>
      </w:r>
      <w:proofErr w:type="gramStart"/>
      <w:r w:rsidRPr="00067D27">
        <w:rPr>
          <w:rFonts w:ascii="宋体" w:eastAsia="宋体" w:hAnsi="宋体" w:cs="宋体" w:hint="eastAsia"/>
          <w:color w:val="333333"/>
          <w:kern w:val="0"/>
          <w:sz w:val="28"/>
          <w:szCs w:val="28"/>
        </w:rPr>
        <w:t>省加快</w:t>
      </w:r>
      <w:proofErr w:type="gramEnd"/>
      <w:r w:rsidRPr="00067D27">
        <w:rPr>
          <w:rFonts w:ascii="宋体" w:eastAsia="宋体" w:hAnsi="宋体" w:cs="宋体" w:hint="eastAsia"/>
          <w:color w:val="333333"/>
          <w:kern w:val="0"/>
          <w:sz w:val="28"/>
          <w:szCs w:val="28"/>
        </w:rPr>
        <w:t>特色小城镇发展的指导意见和《楚雄州人民政府关于加快推进特色示范小镇建设的实施意见》（</w:t>
      </w:r>
      <w:proofErr w:type="gramStart"/>
      <w:r w:rsidRPr="00067D27">
        <w:rPr>
          <w:rFonts w:ascii="宋体" w:eastAsia="宋体" w:hAnsi="宋体" w:cs="宋体" w:hint="eastAsia"/>
          <w:color w:val="333333"/>
          <w:kern w:val="0"/>
          <w:sz w:val="28"/>
          <w:szCs w:val="28"/>
        </w:rPr>
        <w:t>楚政发</w:t>
      </w:r>
      <w:proofErr w:type="gramEnd"/>
      <w:r w:rsidRPr="00067D27">
        <w:rPr>
          <w:rFonts w:ascii="宋体" w:eastAsia="宋体" w:hAnsi="宋体" w:cs="宋体" w:hint="eastAsia"/>
          <w:color w:val="333333"/>
          <w:kern w:val="0"/>
          <w:sz w:val="28"/>
          <w:szCs w:val="28"/>
        </w:rPr>
        <w:t>〔2016〕25号）文件要求，积极争取一批特色小镇纳入省“十三五”期间培育打造200个省级特色小城镇和州级特色小镇的盘子。在积极争取省、州重点项目投资基金支持的同时，2018年筹措2000万元支持特色集镇、特色村庄规划建设；积极争取省级和州级单列安排的特色小城镇建设用地指标。加大争取中央和省预算内投资支持特色小城镇发展力度。鼓励银行等金融机构为特色小镇建设提供综合性金融服务。（责任单位：市发展改革局、市住房城乡建设局、开发区规划建设管理局；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（二十三）促进建筑业提质增效。继续</w:t>
      </w:r>
      <w:proofErr w:type="gramStart"/>
      <w:r w:rsidRPr="00067D27">
        <w:rPr>
          <w:rFonts w:ascii="宋体" w:eastAsia="宋体" w:hAnsi="宋体" w:cs="宋体" w:hint="eastAsia"/>
          <w:color w:val="333333"/>
          <w:kern w:val="0"/>
          <w:sz w:val="28"/>
          <w:szCs w:val="28"/>
        </w:rPr>
        <w:t>执行十</w:t>
      </w:r>
      <w:proofErr w:type="gramEnd"/>
      <w:r w:rsidRPr="00067D27">
        <w:rPr>
          <w:rFonts w:ascii="宋体" w:eastAsia="宋体" w:hAnsi="宋体" w:cs="宋体" w:hint="eastAsia"/>
          <w:color w:val="333333"/>
          <w:kern w:val="0"/>
          <w:sz w:val="28"/>
          <w:szCs w:val="28"/>
        </w:rPr>
        <w:t>大专项行动中建筑业增值增效行动奖励政策，年内评选产值过亿、排位靠前、晋升资质等级和培育骨干人才成效明显、无质量安全事故且信用好、实力强、</w:t>
      </w:r>
      <w:r w:rsidRPr="00067D27">
        <w:rPr>
          <w:rFonts w:ascii="宋体" w:eastAsia="宋体" w:hAnsi="宋体" w:cs="宋体" w:hint="eastAsia"/>
          <w:color w:val="333333"/>
          <w:kern w:val="0"/>
          <w:sz w:val="28"/>
          <w:szCs w:val="28"/>
        </w:rPr>
        <w:lastRenderedPageBreak/>
        <w:t>无农民工工资拖欠的3户优秀建筑业企业，每户一次性奖励10万元。鼓励支持建筑业企业整合资源、创造条件，晋升资质等级，对晋升施工总承包特级、一级、二级资质的企业，分别奖励50万元、20万元和10万元；对晋升为甲级勘察、设计、工程监理、造价咨询等建筑业中介服务企业，奖励10万元（同</w:t>
      </w:r>
      <w:proofErr w:type="gramStart"/>
      <w:r w:rsidRPr="00067D27">
        <w:rPr>
          <w:rFonts w:ascii="宋体" w:eastAsia="宋体" w:hAnsi="宋体" w:cs="宋体" w:hint="eastAsia"/>
          <w:color w:val="333333"/>
          <w:kern w:val="0"/>
          <w:sz w:val="28"/>
          <w:szCs w:val="28"/>
        </w:rPr>
        <w:t>一</w:t>
      </w:r>
      <w:proofErr w:type="gramEnd"/>
      <w:r w:rsidRPr="00067D27">
        <w:rPr>
          <w:rFonts w:ascii="宋体" w:eastAsia="宋体" w:hAnsi="宋体" w:cs="宋体" w:hint="eastAsia"/>
          <w:color w:val="333333"/>
          <w:kern w:val="0"/>
          <w:sz w:val="28"/>
          <w:szCs w:val="28"/>
        </w:rPr>
        <w:t>年度多项晋升的不重复奖励，按最高奖项予以奖励）。积极培养建筑业骨干人才，建筑业企业人员年内考取一级注册建造师、一级注册建筑师、一级注册结构工程师、注册监理工程师、注册</w:t>
      </w:r>
      <w:proofErr w:type="gramStart"/>
      <w:r w:rsidRPr="00067D27">
        <w:rPr>
          <w:rFonts w:ascii="宋体" w:eastAsia="宋体" w:hAnsi="宋体" w:cs="宋体" w:hint="eastAsia"/>
          <w:color w:val="333333"/>
          <w:kern w:val="0"/>
          <w:sz w:val="28"/>
          <w:szCs w:val="28"/>
        </w:rPr>
        <w:t>造价师</w:t>
      </w:r>
      <w:proofErr w:type="gramEnd"/>
      <w:r w:rsidRPr="00067D27">
        <w:rPr>
          <w:rFonts w:ascii="宋体" w:eastAsia="宋体" w:hAnsi="宋体" w:cs="宋体" w:hint="eastAsia"/>
          <w:color w:val="333333"/>
          <w:kern w:val="0"/>
          <w:sz w:val="28"/>
          <w:szCs w:val="28"/>
        </w:rPr>
        <w:t>和其他工程</w:t>
      </w:r>
      <w:proofErr w:type="gramStart"/>
      <w:r w:rsidRPr="00067D27">
        <w:rPr>
          <w:rFonts w:ascii="宋体" w:eastAsia="宋体" w:hAnsi="宋体" w:cs="宋体" w:hint="eastAsia"/>
          <w:color w:val="333333"/>
          <w:kern w:val="0"/>
          <w:sz w:val="28"/>
          <w:szCs w:val="28"/>
        </w:rPr>
        <w:t>类注册</w:t>
      </w:r>
      <w:proofErr w:type="gramEnd"/>
      <w:r w:rsidRPr="00067D27">
        <w:rPr>
          <w:rFonts w:ascii="宋体" w:eastAsia="宋体" w:hAnsi="宋体" w:cs="宋体" w:hint="eastAsia"/>
          <w:color w:val="333333"/>
          <w:kern w:val="0"/>
          <w:sz w:val="28"/>
          <w:szCs w:val="28"/>
        </w:rPr>
        <w:t>工程师并在市内建筑业企业注册执业的奖励个人1万元。大力鼓励建筑业企业技术创新，对创建国家级、省级工法的企业分别奖励20万元、10万元。鼓励企业创建优质工程，对获“鲁班奖”、“国家优质工程奖”奖项的项目，奖励30万元。（责任单位：市住房城乡建设局；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二十四）启动实施乡村振兴战略。按照上级党委政府安排部署，尽快编制实施楚雄市乡村振兴战略规划，积极争取省州乡村振兴战略试点和扶持村级集体经济发展试点。鼓励和支持新型农业经营主体开展农村承包土地经营权流转、产地农产品初加工、农村产业融合发展、农业生产全程社会化服务等试点，对获得国家和省批准试点的给予3万元以奖代补资金扶持。深化农业供给</w:t>
      </w:r>
      <w:proofErr w:type="gramStart"/>
      <w:r w:rsidRPr="00067D27">
        <w:rPr>
          <w:rFonts w:ascii="宋体" w:eastAsia="宋体" w:hAnsi="宋体" w:cs="宋体" w:hint="eastAsia"/>
          <w:color w:val="333333"/>
          <w:kern w:val="0"/>
          <w:sz w:val="28"/>
          <w:szCs w:val="28"/>
        </w:rPr>
        <w:t>侧结构</w:t>
      </w:r>
      <w:proofErr w:type="gramEnd"/>
      <w:r w:rsidRPr="00067D27">
        <w:rPr>
          <w:rFonts w:ascii="宋体" w:eastAsia="宋体" w:hAnsi="宋体" w:cs="宋体" w:hint="eastAsia"/>
          <w:color w:val="333333"/>
          <w:kern w:val="0"/>
          <w:sz w:val="28"/>
          <w:szCs w:val="28"/>
        </w:rPr>
        <w:t>改革，打造大产业、培育新主体、建设新平台，建立健全产业、生产、经营等现代农业体系。积极争取省州财政安排的高原特色农产品深加工专项资金扶持，大力推进茶叶、花卉、核桃、果蔬、畜牧、中药材等高原特色农产品精深</w:t>
      </w:r>
      <w:r w:rsidRPr="00067D27">
        <w:rPr>
          <w:rFonts w:ascii="宋体" w:eastAsia="宋体" w:hAnsi="宋体" w:cs="宋体" w:hint="eastAsia"/>
          <w:color w:val="333333"/>
          <w:kern w:val="0"/>
          <w:sz w:val="28"/>
          <w:szCs w:val="28"/>
        </w:rPr>
        <w:lastRenderedPageBreak/>
        <w:t>加工，提高农产品加工转化率。加快农业加工支柱产业、拳头产品、龙头企业、特色产业培育。打好精准脱贫攻坚战，加大对贫困乡村扶贫开发力度，提高脱贫质量，解决区域性整体贫困问题。认真落实各项强农惠农富农政策措施。加快土地确权登记，稳步推进农村土地流转，积极推进农村股份合作制改革。（责任单位：市农办、市发展改革局、市财政局、市农业局、市扶贫办；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二十五）深入实施民营经济发展攻坚工程。深入实施民营经济“双培双优”行动计划，坚持市级领导、市级部门挂钩联系民营企业并纳入绩效考核制度，落实支持民营经济发展的政策措施，深入实施民营经济发展“十大工程”，积极构建“亲”“清”新型政商关系，促进民营经济加快发展。实施新一轮微型企业培育工程，帮助成长性好的小</w:t>
      </w:r>
      <w:proofErr w:type="gramStart"/>
      <w:r w:rsidRPr="00067D27">
        <w:rPr>
          <w:rFonts w:ascii="宋体" w:eastAsia="宋体" w:hAnsi="宋体" w:cs="宋体" w:hint="eastAsia"/>
          <w:color w:val="333333"/>
          <w:kern w:val="0"/>
          <w:sz w:val="28"/>
          <w:szCs w:val="28"/>
        </w:rPr>
        <w:t>微企业争取省级资金</w:t>
      </w:r>
      <w:proofErr w:type="gramEnd"/>
      <w:r w:rsidRPr="00067D27">
        <w:rPr>
          <w:rFonts w:ascii="宋体" w:eastAsia="宋体" w:hAnsi="宋体" w:cs="宋体" w:hint="eastAsia"/>
          <w:color w:val="333333"/>
          <w:kern w:val="0"/>
          <w:sz w:val="28"/>
          <w:szCs w:val="28"/>
        </w:rPr>
        <w:t>扶持，培育4户省级成长型中小企业走“专精特新”发展道路，集中政策资源重点培育1户民营“小巨人”企业打造行业标杆。鼓励民营企业改制上市，支持企业上市融资，鼓励和支持民营企业在“新三板”及其他区域性股权交易市场挂牌，力争在直接融资方面取得新突破，确保2018年民营经济增加值增幅10%以上，占全市GDP的比重达43%左右。（责任单位：市经济贸易和信息化局、开发区经贸局；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（二十六）深入实施园区经济发展攻坚工程。围绕重点打造楚雄工业园千亿元工业园区，着力推进一园五片</w:t>
      </w:r>
      <w:proofErr w:type="gramStart"/>
      <w:r w:rsidRPr="00067D27">
        <w:rPr>
          <w:rFonts w:ascii="宋体" w:eastAsia="宋体" w:hAnsi="宋体" w:cs="宋体" w:hint="eastAsia"/>
          <w:color w:val="333333"/>
          <w:kern w:val="0"/>
          <w:sz w:val="28"/>
          <w:szCs w:val="28"/>
        </w:rPr>
        <w:t>区产业</w:t>
      </w:r>
      <w:proofErr w:type="gramEnd"/>
      <w:r w:rsidRPr="00067D27">
        <w:rPr>
          <w:rFonts w:ascii="宋体" w:eastAsia="宋体" w:hAnsi="宋体" w:cs="宋体" w:hint="eastAsia"/>
          <w:color w:val="333333"/>
          <w:kern w:val="0"/>
          <w:sz w:val="28"/>
          <w:szCs w:val="28"/>
        </w:rPr>
        <w:t>发展新区规划建设，</w:t>
      </w:r>
      <w:r w:rsidRPr="00067D27">
        <w:rPr>
          <w:rFonts w:ascii="宋体" w:eastAsia="宋体" w:hAnsi="宋体" w:cs="宋体" w:hint="eastAsia"/>
          <w:color w:val="333333"/>
          <w:kern w:val="0"/>
          <w:sz w:val="28"/>
          <w:szCs w:val="28"/>
        </w:rPr>
        <w:lastRenderedPageBreak/>
        <w:t>坚持政府主导、企业主体、市场化运作的发展思路，按照一个园区原则上发展一个重点产业集群的要求，优化产业园区空间布局，做到政策向园区倾斜、项目向园区集聚、要素向园区配置。创新园区开发建设模式，大力引入社会资本参与园区建设，推进园区“投融建管营”一体化，大力推进“大产业+新主体+新平台”发展模式，加快打造特色、高效、活力、创新、绿色园区。强化园区土地林地保障，实行差异化用地政策，切实降低产业园区用地。大力推进列入“十三五”规划的商贸物流园区和基地及农业产业园区建设。（责任单位：市经济贸易和信息化局、市农业局、市发展改革局、开发区经贸局；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二十七）大力发展县域经济。认真贯彻落实好《云南省关于进一步加快县域经济发展的意见》。积极争取省、州财政专项资金支持，大力发展县域特色优势产业项目和加快产业园区基础设施建设。（责任单位：市发展改革局；配合单位：市财政局、市住房城乡建设局、市国土资源局、市农业局、市经济贸易和信息化局、开发区经贸局、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六、激发改革创新活力动力</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（二十八）深化国有企业混合所有制改革。按上级要求做好深化国有企业混合所有制改革试点工作，做好市属国有企业“三供</w:t>
      </w:r>
      <w:proofErr w:type="gramStart"/>
      <w:r w:rsidRPr="00067D27">
        <w:rPr>
          <w:rFonts w:ascii="宋体" w:eastAsia="宋体" w:hAnsi="宋体" w:cs="宋体" w:hint="eastAsia"/>
          <w:color w:val="333333"/>
          <w:kern w:val="0"/>
          <w:sz w:val="28"/>
          <w:szCs w:val="28"/>
        </w:rPr>
        <w:t>一</w:t>
      </w:r>
      <w:proofErr w:type="gramEnd"/>
      <w:r w:rsidRPr="00067D27">
        <w:rPr>
          <w:rFonts w:ascii="宋体" w:eastAsia="宋体" w:hAnsi="宋体" w:cs="宋体" w:hint="eastAsia"/>
          <w:color w:val="333333"/>
          <w:kern w:val="0"/>
          <w:sz w:val="28"/>
          <w:szCs w:val="28"/>
        </w:rPr>
        <w:t>业”分离移交工作，并按政策给予补助。认真贯彻落实州委办公室、州政府办公室《关于从事生产性经营活动事业单位改革实施方案》《关于清理整治党政机关部门办企业工作方案》要求，抓紧制定出台《楚雄</w:t>
      </w:r>
      <w:r w:rsidRPr="00067D27">
        <w:rPr>
          <w:rFonts w:ascii="宋体" w:eastAsia="宋体" w:hAnsi="宋体" w:cs="宋体" w:hint="eastAsia"/>
          <w:color w:val="333333"/>
          <w:kern w:val="0"/>
          <w:sz w:val="28"/>
          <w:szCs w:val="28"/>
        </w:rPr>
        <w:lastRenderedPageBreak/>
        <w:t>市国有企业改革实施方案》，推进全市国有企业股份制改革，全方位、多层次、宽领域推进国有资本、集体资本、非公有资本交叉持股，大力发展混合所有制经济。继续推进国有资本与非国有资本融合发展，鼓励非国有资本通过多种形式参与国有企业项目建设和改革重组。优先在水利设施、城镇供水、污水垃圾处理、公共交通等领域推出一批符合产业政策、有利于转型升级的示范项目，实现改革取得新突破。（责任单位：市财政局、市国有资产监督管理和国有企业改革工作领导小组办公室；配合单位：涉及企业改革改制的乡镇和部门）</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二十九）大力鼓励创新创业。尽快出台楚雄市进一步推进大众创业万众创新深入发展的意见，全面落实企业研发费用加计扣除等促进技术进步的税收激励政策。对新获认定的高新技术企业，根据企业研发经费投入，给予一次性5至10万元补助。对新获认定的科技型中小企业，给予一次性3至5万元补助；对引进的中小型高新技术企业，根据企业研发经费投入，给予最高5万元</w:t>
      </w:r>
      <w:proofErr w:type="gramStart"/>
      <w:r w:rsidRPr="00067D27">
        <w:rPr>
          <w:rFonts w:ascii="宋体" w:eastAsia="宋体" w:hAnsi="宋体" w:cs="宋体" w:hint="eastAsia"/>
          <w:color w:val="333333"/>
          <w:kern w:val="0"/>
          <w:sz w:val="28"/>
          <w:szCs w:val="28"/>
        </w:rPr>
        <w:t>的奖补资金</w:t>
      </w:r>
      <w:proofErr w:type="gramEnd"/>
      <w:r w:rsidRPr="00067D27">
        <w:rPr>
          <w:rFonts w:ascii="宋体" w:eastAsia="宋体" w:hAnsi="宋体" w:cs="宋体" w:hint="eastAsia"/>
          <w:color w:val="333333"/>
          <w:kern w:val="0"/>
          <w:sz w:val="28"/>
          <w:szCs w:val="28"/>
        </w:rPr>
        <w:t>。筛选实施以技术创新、智能制造为主的50个工业技术改造重点项目，争取认定省级企业技术中心1户以上、州级认定企业技术中心4户以上。围绕战略性新兴产业发展，组建一批以企业为主导、产学研合作的产业技术创新战略联盟，对新获认定的省级以上重点实验室、技术研究中心、产业技术创新战略联盟给予一次性5至10万元的补助；对新认定的省级、</w:t>
      </w:r>
      <w:proofErr w:type="gramStart"/>
      <w:r w:rsidRPr="00067D27">
        <w:rPr>
          <w:rFonts w:ascii="宋体" w:eastAsia="宋体" w:hAnsi="宋体" w:cs="宋体" w:hint="eastAsia"/>
          <w:color w:val="333333"/>
          <w:kern w:val="0"/>
          <w:sz w:val="28"/>
          <w:szCs w:val="28"/>
        </w:rPr>
        <w:t>州级众创空间</w:t>
      </w:r>
      <w:proofErr w:type="gramEnd"/>
      <w:r w:rsidRPr="00067D27">
        <w:rPr>
          <w:rFonts w:ascii="宋体" w:eastAsia="宋体" w:hAnsi="宋体" w:cs="宋体" w:hint="eastAsia"/>
          <w:color w:val="333333"/>
          <w:kern w:val="0"/>
          <w:sz w:val="28"/>
          <w:szCs w:val="28"/>
        </w:rPr>
        <w:t>、企业孵化器给予5至10万元的补助；对高校、科研院所科技人员或学生团队</w:t>
      </w:r>
      <w:proofErr w:type="gramStart"/>
      <w:r w:rsidRPr="00067D27">
        <w:rPr>
          <w:rFonts w:ascii="宋体" w:eastAsia="宋体" w:hAnsi="宋体" w:cs="宋体" w:hint="eastAsia"/>
          <w:color w:val="333333"/>
          <w:kern w:val="0"/>
          <w:sz w:val="28"/>
          <w:szCs w:val="28"/>
        </w:rPr>
        <w:t>入驻众创空间</w:t>
      </w:r>
      <w:proofErr w:type="gramEnd"/>
      <w:r w:rsidRPr="00067D27">
        <w:rPr>
          <w:rFonts w:ascii="宋体" w:eastAsia="宋体" w:hAnsi="宋体" w:cs="宋体" w:hint="eastAsia"/>
          <w:color w:val="333333"/>
          <w:kern w:val="0"/>
          <w:sz w:val="28"/>
          <w:szCs w:val="28"/>
        </w:rPr>
        <w:t>、科技孵化器、产业加速器的，第1年给予场租全额补助，第2至3年给予场租50%的</w:t>
      </w:r>
      <w:r w:rsidRPr="00067D27">
        <w:rPr>
          <w:rFonts w:ascii="宋体" w:eastAsia="宋体" w:hAnsi="宋体" w:cs="宋体" w:hint="eastAsia"/>
          <w:color w:val="333333"/>
          <w:kern w:val="0"/>
          <w:sz w:val="28"/>
          <w:szCs w:val="28"/>
        </w:rPr>
        <w:lastRenderedPageBreak/>
        <w:t>补助；对新认定的企业技术中心，除申报争取享受省、</w:t>
      </w:r>
      <w:proofErr w:type="gramStart"/>
      <w:r w:rsidRPr="00067D27">
        <w:rPr>
          <w:rFonts w:ascii="宋体" w:eastAsia="宋体" w:hAnsi="宋体" w:cs="宋体" w:hint="eastAsia"/>
          <w:color w:val="333333"/>
          <w:kern w:val="0"/>
          <w:sz w:val="28"/>
          <w:szCs w:val="28"/>
        </w:rPr>
        <w:t>州级奖补外</w:t>
      </w:r>
      <w:proofErr w:type="gramEnd"/>
      <w:r w:rsidRPr="00067D27">
        <w:rPr>
          <w:rFonts w:ascii="宋体" w:eastAsia="宋体" w:hAnsi="宋体" w:cs="宋体" w:hint="eastAsia"/>
          <w:color w:val="333333"/>
          <w:kern w:val="0"/>
          <w:sz w:val="28"/>
          <w:szCs w:val="28"/>
        </w:rPr>
        <w:t>，市级按照国家级10万元、省级5万元、州级1万元给予一次性奖补。支持社会投资机构通过直接购买或租赁已开发闲置房地产楼盘建立科技企业孵化器</w:t>
      </w:r>
      <w:proofErr w:type="gramStart"/>
      <w:r w:rsidRPr="00067D27">
        <w:rPr>
          <w:rFonts w:ascii="宋体" w:eastAsia="宋体" w:hAnsi="宋体" w:cs="宋体" w:hint="eastAsia"/>
          <w:color w:val="333333"/>
          <w:kern w:val="0"/>
          <w:sz w:val="28"/>
          <w:szCs w:val="28"/>
        </w:rPr>
        <w:t>或众创</w:t>
      </w:r>
      <w:proofErr w:type="gramEnd"/>
      <w:r w:rsidRPr="00067D27">
        <w:rPr>
          <w:rFonts w:ascii="宋体" w:eastAsia="宋体" w:hAnsi="宋体" w:cs="宋体" w:hint="eastAsia"/>
          <w:color w:val="333333"/>
          <w:kern w:val="0"/>
          <w:sz w:val="28"/>
          <w:szCs w:val="28"/>
        </w:rPr>
        <w:t>空间，符合条件且通过省级评审认定的，市财政给予10万元一次性补助。定期举办楚雄市创新创业大赛、青年（大学生）创新创业大赛等赛事，并对大赛获奖项目给予一定的资金支持，市级有关部门要</w:t>
      </w:r>
      <w:proofErr w:type="gramStart"/>
      <w:r w:rsidRPr="00067D27">
        <w:rPr>
          <w:rFonts w:ascii="宋体" w:eastAsia="宋体" w:hAnsi="宋体" w:cs="宋体" w:hint="eastAsia"/>
          <w:color w:val="333333"/>
          <w:kern w:val="0"/>
          <w:sz w:val="28"/>
          <w:szCs w:val="28"/>
        </w:rPr>
        <w:t>深入众创空间</w:t>
      </w:r>
      <w:proofErr w:type="gramEnd"/>
      <w:r w:rsidRPr="00067D27">
        <w:rPr>
          <w:rFonts w:ascii="宋体" w:eastAsia="宋体" w:hAnsi="宋体" w:cs="宋体" w:hint="eastAsia"/>
          <w:color w:val="333333"/>
          <w:kern w:val="0"/>
          <w:sz w:val="28"/>
          <w:szCs w:val="28"/>
        </w:rPr>
        <w:t>讲解有关政策。（责任单位：市发展改革局、市经济贸易和信息化局、市财政局、市人力资源社会保障局；配合单位：开发区有关局室、各乡镇人民政府）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三十）大力优化营商环境。认真贯彻落实《云南省人民政府关于进一步推进“放管服”改革10条措施的意见》（云政发〔2017〕48号）精神，紧紧围绕“5533”改革主线，扩大“一颗印章管审批”改革成果。按照“简化审批、公平监管、系统服务”的要求，完善企业落户注册、优惠条件、社会责任、费用收取、政府服务等具体的政策措施，实现企业引进、扶持、服务的清单化、制度化，实现“企业围着政府政策转”向“政府围着企业需求转”转变，着力营造稳定公平透明、可预期的营商环境，打造政府核心竞争力、</w:t>
      </w:r>
      <w:proofErr w:type="gramStart"/>
      <w:r w:rsidRPr="00067D27">
        <w:rPr>
          <w:rFonts w:ascii="宋体" w:eastAsia="宋体" w:hAnsi="宋体" w:cs="宋体" w:hint="eastAsia"/>
          <w:color w:val="333333"/>
          <w:kern w:val="0"/>
          <w:sz w:val="28"/>
          <w:szCs w:val="28"/>
        </w:rPr>
        <w:t>建人民</w:t>
      </w:r>
      <w:proofErr w:type="gramEnd"/>
      <w:r w:rsidRPr="00067D27">
        <w:rPr>
          <w:rFonts w:ascii="宋体" w:eastAsia="宋体" w:hAnsi="宋体" w:cs="宋体" w:hint="eastAsia"/>
          <w:color w:val="333333"/>
          <w:kern w:val="0"/>
          <w:sz w:val="28"/>
          <w:szCs w:val="28"/>
        </w:rPr>
        <w:t>满意政府。加快推进“互联网+政务服务”，逐步实现政务数据统一归口管理。全面推进投资项目在线审批，真正做到横向并联、纵向贯通，形成线上线下融合发展的一体化政务服务体系，加强事中事后监管。严格落实各项收费清理政策，进一步规范行业协会商会收费行为。</w:t>
      </w:r>
      <w:proofErr w:type="gramStart"/>
      <w:r w:rsidRPr="00067D27">
        <w:rPr>
          <w:rFonts w:ascii="宋体" w:eastAsia="宋体" w:hAnsi="宋体" w:cs="宋体" w:hint="eastAsia"/>
          <w:color w:val="333333"/>
          <w:kern w:val="0"/>
          <w:sz w:val="28"/>
          <w:szCs w:val="28"/>
        </w:rPr>
        <w:t>深化商</w:t>
      </w:r>
      <w:proofErr w:type="gramEnd"/>
      <w:r w:rsidRPr="00067D27">
        <w:rPr>
          <w:rFonts w:ascii="宋体" w:eastAsia="宋体" w:hAnsi="宋体" w:cs="宋体" w:hint="eastAsia"/>
          <w:color w:val="333333"/>
          <w:kern w:val="0"/>
          <w:sz w:val="28"/>
          <w:szCs w:val="28"/>
        </w:rPr>
        <w:t>事制度改革，深入开展“证照同办”，全面推进“多证合一、一照一码”。</w:t>
      </w:r>
      <w:r w:rsidRPr="00067D27">
        <w:rPr>
          <w:rFonts w:ascii="宋体" w:eastAsia="宋体" w:hAnsi="宋体" w:cs="宋体" w:hint="eastAsia"/>
          <w:color w:val="333333"/>
          <w:kern w:val="0"/>
          <w:sz w:val="28"/>
          <w:szCs w:val="28"/>
        </w:rPr>
        <w:lastRenderedPageBreak/>
        <w:t>（责任单位：市发展改革局、市行政审批局、市市场监管局、市委编办；配合单位：市属有关部门、开发区有关局室、各乡镇人民政府）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七、强化</w:t>
      </w:r>
      <w:proofErr w:type="gramStart"/>
      <w:r w:rsidRPr="00067D27">
        <w:rPr>
          <w:rFonts w:ascii="宋体" w:eastAsia="宋体" w:hAnsi="宋体" w:cs="宋体" w:hint="eastAsia"/>
          <w:color w:val="333333"/>
          <w:kern w:val="0"/>
          <w:sz w:val="28"/>
          <w:szCs w:val="28"/>
        </w:rPr>
        <w:t>保障抓</w:t>
      </w:r>
      <w:proofErr w:type="gramEnd"/>
      <w:r w:rsidRPr="00067D27">
        <w:rPr>
          <w:rFonts w:ascii="宋体" w:eastAsia="宋体" w:hAnsi="宋体" w:cs="宋体" w:hint="eastAsia"/>
          <w:color w:val="333333"/>
          <w:kern w:val="0"/>
          <w:sz w:val="28"/>
          <w:szCs w:val="28"/>
        </w:rPr>
        <w:t>落实</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（三十一）全面兑现2017年</w:t>
      </w:r>
      <w:proofErr w:type="gramStart"/>
      <w:r w:rsidRPr="00067D27">
        <w:rPr>
          <w:rFonts w:ascii="宋体" w:eastAsia="宋体" w:hAnsi="宋体" w:cs="宋体" w:hint="eastAsia"/>
          <w:color w:val="333333"/>
          <w:kern w:val="0"/>
          <w:sz w:val="28"/>
          <w:szCs w:val="28"/>
        </w:rPr>
        <w:t>稳增长</w:t>
      </w:r>
      <w:proofErr w:type="gramEnd"/>
      <w:r w:rsidRPr="00067D27">
        <w:rPr>
          <w:rFonts w:ascii="宋体" w:eastAsia="宋体" w:hAnsi="宋体" w:cs="宋体" w:hint="eastAsia"/>
          <w:color w:val="333333"/>
          <w:kern w:val="0"/>
          <w:sz w:val="28"/>
          <w:szCs w:val="28"/>
        </w:rPr>
        <w:t>激励政策。认真对《楚雄市人民政府关于进一步促进全市经济持续平稳发展28条措施的意见》（楚市政发〔2017〕5号）所提出的</w:t>
      </w:r>
      <w:proofErr w:type="gramStart"/>
      <w:r w:rsidRPr="00067D27">
        <w:rPr>
          <w:rFonts w:ascii="宋体" w:eastAsia="宋体" w:hAnsi="宋体" w:cs="宋体" w:hint="eastAsia"/>
          <w:color w:val="333333"/>
          <w:kern w:val="0"/>
          <w:sz w:val="28"/>
          <w:szCs w:val="28"/>
        </w:rPr>
        <w:t>28项稳增长</w:t>
      </w:r>
      <w:proofErr w:type="gramEnd"/>
      <w:r w:rsidRPr="00067D27">
        <w:rPr>
          <w:rFonts w:ascii="宋体" w:eastAsia="宋体" w:hAnsi="宋体" w:cs="宋体" w:hint="eastAsia"/>
          <w:color w:val="333333"/>
          <w:kern w:val="0"/>
          <w:sz w:val="28"/>
          <w:szCs w:val="28"/>
        </w:rPr>
        <w:t>措施进行逐一清理，对行之有效的措施提出继续完善和深化落实的意见，并与本意见相衔接，以保持政策的连续性和稳定性。在认真测算审核的基础上，全面兑现2017年度</w:t>
      </w:r>
      <w:proofErr w:type="gramStart"/>
      <w:r w:rsidRPr="00067D27">
        <w:rPr>
          <w:rFonts w:ascii="宋体" w:eastAsia="宋体" w:hAnsi="宋体" w:cs="宋体" w:hint="eastAsia"/>
          <w:color w:val="333333"/>
          <w:kern w:val="0"/>
          <w:sz w:val="28"/>
          <w:szCs w:val="28"/>
        </w:rPr>
        <w:t>稳增长</w:t>
      </w:r>
      <w:proofErr w:type="gramEnd"/>
      <w:r w:rsidRPr="00067D27">
        <w:rPr>
          <w:rFonts w:ascii="宋体" w:eastAsia="宋体" w:hAnsi="宋体" w:cs="宋体" w:hint="eastAsia"/>
          <w:color w:val="333333"/>
          <w:kern w:val="0"/>
          <w:sz w:val="28"/>
          <w:szCs w:val="28"/>
        </w:rPr>
        <w:t>的各项奖励和扶持政策，通过及时兑现奖励，进一步激发各重点行业、企业参与</w:t>
      </w:r>
      <w:proofErr w:type="gramStart"/>
      <w:r w:rsidRPr="00067D27">
        <w:rPr>
          <w:rFonts w:ascii="宋体" w:eastAsia="宋体" w:hAnsi="宋体" w:cs="宋体" w:hint="eastAsia"/>
          <w:color w:val="333333"/>
          <w:kern w:val="0"/>
          <w:sz w:val="28"/>
          <w:szCs w:val="28"/>
        </w:rPr>
        <w:t>稳增长</w:t>
      </w:r>
      <w:proofErr w:type="gramEnd"/>
      <w:r w:rsidRPr="00067D27">
        <w:rPr>
          <w:rFonts w:ascii="宋体" w:eastAsia="宋体" w:hAnsi="宋体" w:cs="宋体" w:hint="eastAsia"/>
          <w:color w:val="333333"/>
          <w:kern w:val="0"/>
          <w:sz w:val="28"/>
          <w:szCs w:val="28"/>
        </w:rPr>
        <w:t>的积极性和主动性。（责任单位：市委市人民政府督查室；配合单位：市财政局、市发展</w:t>
      </w:r>
      <w:proofErr w:type="gramStart"/>
      <w:r w:rsidRPr="00067D27">
        <w:rPr>
          <w:rFonts w:ascii="宋体" w:eastAsia="宋体" w:hAnsi="宋体" w:cs="宋体" w:hint="eastAsia"/>
          <w:color w:val="333333"/>
          <w:kern w:val="0"/>
          <w:sz w:val="28"/>
          <w:szCs w:val="28"/>
        </w:rPr>
        <w:t>改革局</w:t>
      </w:r>
      <w:proofErr w:type="gramEnd"/>
      <w:r w:rsidRPr="00067D27">
        <w:rPr>
          <w:rFonts w:ascii="宋体" w:eastAsia="宋体" w:hAnsi="宋体" w:cs="宋体" w:hint="eastAsia"/>
          <w:color w:val="333333"/>
          <w:kern w:val="0"/>
          <w:sz w:val="28"/>
          <w:szCs w:val="28"/>
        </w:rPr>
        <w:t>等市属有关部门，开发区有关局室、各乡镇人民政府）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（三十二）继续推行经济运行分析5个主题制度。继续认真贯彻落实好经济运行分析</w:t>
      </w:r>
      <w:proofErr w:type="gramStart"/>
      <w:r w:rsidRPr="00067D27">
        <w:rPr>
          <w:rFonts w:ascii="宋体" w:eastAsia="宋体" w:hAnsi="宋体" w:cs="宋体" w:hint="eastAsia"/>
          <w:color w:val="333333"/>
          <w:kern w:val="0"/>
          <w:sz w:val="28"/>
          <w:szCs w:val="28"/>
        </w:rPr>
        <w:t>研</w:t>
      </w:r>
      <w:proofErr w:type="gramEnd"/>
      <w:r w:rsidRPr="00067D27">
        <w:rPr>
          <w:rFonts w:ascii="宋体" w:eastAsia="宋体" w:hAnsi="宋体" w:cs="宋体" w:hint="eastAsia"/>
          <w:color w:val="333333"/>
          <w:kern w:val="0"/>
          <w:sz w:val="28"/>
          <w:szCs w:val="28"/>
        </w:rPr>
        <w:t>判、预警、应策、推动和问效制度，切实加强经济运行分析工作。严格贯彻落实好“五个一”和“四挂钩”。按月按季召开好经济运行分析会议，推动经济运行分析从浅表性分析向深层次分析转变；强化对经济运行的预警，实施好“红黄灯”预警通报；加强政策研究储备，根据</w:t>
      </w:r>
      <w:proofErr w:type="gramStart"/>
      <w:r w:rsidRPr="00067D27">
        <w:rPr>
          <w:rFonts w:ascii="宋体" w:eastAsia="宋体" w:hAnsi="宋体" w:cs="宋体" w:hint="eastAsia"/>
          <w:color w:val="333333"/>
          <w:kern w:val="0"/>
          <w:sz w:val="28"/>
          <w:szCs w:val="28"/>
        </w:rPr>
        <w:t>稳增长</w:t>
      </w:r>
      <w:proofErr w:type="gramEnd"/>
      <w:r w:rsidRPr="00067D27">
        <w:rPr>
          <w:rFonts w:ascii="宋体" w:eastAsia="宋体" w:hAnsi="宋体" w:cs="宋体" w:hint="eastAsia"/>
          <w:color w:val="333333"/>
          <w:kern w:val="0"/>
          <w:sz w:val="28"/>
          <w:szCs w:val="28"/>
        </w:rPr>
        <w:t>的需要适时制定出台系列政策措施；坚持“一月一推动”，着力推动</w:t>
      </w:r>
      <w:proofErr w:type="gramStart"/>
      <w:r w:rsidRPr="00067D27">
        <w:rPr>
          <w:rFonts w:ascii="宋体" w:eastAsia="宋体" w:hAnsi="宋体" w:cs="宋体" w:hint="eastAsia"/>
          <w:color w:val="333333"/>
          <w:kern w:val="0"/>
          <w:sz w:val="28"/>
          <w:szCs w:val="28"/>
        </w:rPr>
        <w:t>稳增长</w:t>
      </w:r>
      <w:proofErr w:type="gramEnd"/>
      <w:r w:rsidRPr="00067D27">
        <w:rPr>
          <w:rFonts w:ascii="宋体" w:eastAsia="宋体" w:hAnsi="宋体" w:cs="宋体" w:hint="eastAsia"/>
          <w:color w:val="333333"/>
          <w:kern w:val="0"/>
          <w:sz w:val="28"/>
          <w:szCs w:val="28"/>
        </w:rPr>
        <w:t>等各项工作；加强跟踪问效，严格执行有关方面的奖惩措施。（责任单位：市发展改革局、市委市人民政府督查室、市统计局；配合单位：市经济运行分析领导小组成员单位）</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lastRenderedPageBreak/>
        <w:t>（三十三）强化督查考核。市级责任部门要在本意见出台20个工作日内，制定并公布实施办法或细则，增强操作性；要加大宣传解读力度，提高政策措施知晓度。各乡镇结合本地实际，制定</w:t>
      </w:r>
      <w:proofErr w:type="gramStart"/>
      <w:r w:rsidRPr="00067D27">
        <w:rPr>
          <w:rFonts w:ascii="宋体" w:eastAsia="宋体" w:hAnsi="宋体" w:cs="宋体" w:hint="eastAsia"/>
          <w:color w:val="333333"/>
          <w:kern w:val="0"/>
          <w:sz w:val="28"/>
          <w:szCs w:val="28"/>
        </w:rPr>
        <w:t>稳增长</w:t>
      </w:r>
      <w:proofErr w:type="gramEnd"/>
      <w:r w:rsidRPr="00067D27">
        <w:rPr>
          <w:rFonts w:ascii="宋体" w:eastAsia="宋体" w:hAnsi="宋体" w:cs="宋体" w:hint="eastAsia"/>
          <w:color w:val="333333"/>
          <w:kern w:val="0"/>
          <w:sz w:val="28"/>
          <w:szCs w:val="28"/>
        </w:rPr>
        <w:t>具体措施并抓好落实，既要确保经济增速，更要提高发展质量，防范风险。</w:t>
      </w:r>
      <w:proofErr w:type="gramStart"/>
      <w:r w:rsidRPr="00067D27">
        <w:rPr>
          <w:rFonts w:ascii="宋体" w:eastAsia="宋体" w:hAnsi="宋体" w:cs="宋体" w:hint="eastAsia"/>
          <w:color w:val="333333"/>
          <w:kern w:val="0"/>
          <w:sz w:val="28"/>
          <w:szCs w:val="28"/>
        </w:rPr>
        <w:t>稳增长</w:t>
      </w:r>
      <w:proofErr w:type="gramEnd"/>
      <w:r w:rsidRPr="00067D27">
        <w:rPr>
          <w:rFonts w:ascii="宋体" w:eastAsia="宋体" w:hAnsi="宋体" w:cs="宋体" w:hint="eastAsia"/>
          <w:color w:val="333333"/>
          <w:kern w:val="0"/>
          <w:sz w:val="28"/>
          <w:szCs w:val="28"/>
        </w:rPr>
        <w:t>政策落实情况纳入各乡镇、市属各部门年终综合绩效考核，作为乡镇和部门年终评先评优重要依据。各乡镇和市属各部门于4月10日、7月10日、10月10日、12月30日前向市人民政府书面报告贯彻落实推进情况，并抄送市委市人民政府督查室和市经济贸易和信息化局，市委市人民政府督查室会同有关方面适时开展意见贯彻落实情况督促检查。（责任单位：市委市人民政府督查室、市经济贸易和信息化局、开发区经贸局；配合单位：市属有关部门、各乡镇人民政府）</w:t>
      </w:r>
    </w:p>
    <w:p w:rsidR="00067D27" w:rsidRPr="00067D27" w:rsidRDefault="00067D27" w:rsidP="00067D27">
      <w:pPr>
        <w:widowControl/>
        <w:shd w:val="clear" w:color="auto" w:fill="FFFFFF"/>
        <w:spacing w:line="480" w:lineRule="atLeast"/>
        <w:ind w:firstLine="480"/>
        <w:rPr>
          <w:rFonts w:ascii="微软雅黑" w:eastAsia="微软雅黑" w:hAnsi="微软雅黑" w:cs="宋体" w:hint="eastAsia"/>
          <w:color w:val="333333"/>
          <w:kern w:val="0"/>
          <w:sz w:val="24"/>
          <w:szCs w:val="24"/>
        </w:rPr>
      </w:pP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 </w:t>
      </w:r>
      <w:r w:rsidRPr="00067D27">
        <w:rPr>
          <w:rFonts w:ascii="宋体" w:eastAsia="宋体" w:hAnsi="宋体" w:cs="宋体" w:hint="eastAsia"/>
          <w:color w:val="333333"/>
          <w:kern w:val="0"/>
          <w:sz w:val="28"/>
          <w:szCs w:val="28"/>
        </w:rPr>
        <w:t>2018年3月22日</w:t>
      </w:r>
    </w:p>
    <w:p w:rsidR="00EB310E" w:rsidRDefault="00EB310E"/>
    <w:sectPr w:rsidR="00EB31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B"/>
    <w:rsid w:val="00067D27"/>
    <w:rsid w:val="0036097B"/>
    <w:rsid w:val="00EB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E069B-0DE4-44EA-B431-258A09C1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67D2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67D27"/>
    <w:rPr>
      <w:rFonts w:ascii="宋体" w:eastAsia="宋体" w:hAnsi="宋体" w:cs="宋体"/>
      <w:b/>
      <w:bCs/>
      <w:kern w:val="36"/>
      <w:sz w:val="48"/>
      <w:szCs w:val="48"/>
    </w:rPr>
  </w:style>
  <w:style w:type="character" w:customStyle="1" w:styleId="apple-converted-space">
    <w:name w:val="apple-converted-space"/>
    <w:basedOn w:val="a0"/>
    <w:rsid w:val="00067D27"/>
  </w:style>
  <w:style w:type="character" w:customStyle="1" w:styleId="wzfont">
    <w:name w:val="wz_font"/>
    <w:basedOn w:val="a0"/>
    <w:rsid w:val="00067D27"/>
  </w:style>
  <w:style w:type="character" w:styleId="a3">
    <w:name w:val="Hyperlink"/>
    <w:basedOn w:val="a0"/>
    <w:uiPriority w:val="99"/>
    <w:semiHidden/>
    <w:unhideWhenUsed/>
    <w:rsid w:val="00067D27"/>
    <w:rPr>
      <w:color w:val="0000FF"/>
      <w:u w:val="single"/>
    </w:rPr>
  </w:style>
  <w:style w:type="paragraph" w:styleId="a4">
    <w:name w:val="Normal (Web)"/>
    <w:basedOn w:val="a"/>
    <w:uiPriority w:val="99"/>
    <w:semiHidden/>
    <w:unhideWhenUsed/>
    <w:rsid w:val="00067D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5979">
      <w:bodyDiv w:val="1"/>
      <w:marLeft w:val="0"/>
      <w:marRight w:val="0"/>
      <w:marTop w:val="0"/>
      <w:marBottom w:val="0"/>
      <w:divBdr>
        <w:top w:val="none" w:sz="0" w:space="0" w:color="auto"/>
        <w:left w:val="none" w:sz="0" w:space="0" w:color="auto"/>
        <w:bottom w:val="none" w:sz="0" w:space="0" w:color="auto"/>
        <w:right w:val="none" w:sz="0" w:space="0" w:color="auto"/>
      </w:divBdr>
      <w:divsChild>
        <w:div w:id="2065717074">
          <w:marLeft w:val="0"/>
          <w:marRight w:val="0"/>
          <w:marTop w:val="0"/>
          <w:marBottom w:val="0"/>
          <w:divBdr>
            <w:top w:val="none" w:sz="0" w:space="0" w:color="auto"/>
            <w:left w:val="none" w:sz="0" w:space="0" w:color="auto"/>
            <w:bottom w:val="single" w:sz="6" w:space="0" w:color="E7E7E7"/>
            <w:right w:val="none" w:sz="0" w:space="0" w:color="auto"/>
          </w:divBdr>
          <w:divsChild>
            <w:div w:id="892424455">
              <w:marLeft w:val="0"/>
              <w:marRight w:val="0"/>
              <w:marTop w:val="0"/>
              <w:marBottom w:val="0"/>
              <w:divBdr>
                <w:top w:val="none" w:sz="0" w:space="0" w:color="auto"/>
                <w:left w:val="none" w:sz="0" w:space="0" w:color="auto"/>
                <w:bottom w:val="none" w:sz="0" w:space="0" w:color="auto"/>
                <w:right w:val="none" w:sz="0" w:space="0" w:color="auto"/>
              </w:divBdr>
            </w:div>
            <w:div w:id="4655893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2050</Words>
  <Characters>11689</Characters>
  <Application>Microsoft Office Word</Application>
  <DocSecurity>0</DocSecurity>
  <Lines>97</Lines>
  <Paragraphs>27</Paragraphs>
  <ScaleCrop>false</ScaleCrop>
  <Company/>
  <LinksUpToDate>false</LinksUpToDate>
  <CharactersWithSpaces>13712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2018-05-23T05:50:00Z</dcterms:created>
  <dcterms:modified xsi:type="dcterms:W3CDTF">2018-05-23T05:50:00Z</dcterms:modified>
</cp:coreProperties>
</file>