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4A" w:rsidRPr="008B024A" w:rsidRDefault="008B024A" w:rsidP="008B024A">
      <w:pPr>
        <w:widowControl/>
        <w:shd w:val="clear" w:color="auto" w:fill="FFFFFF"/>
        <w:spacing w:line="510" w:lineRule="atLeast"/>
        <w:jc w:val="left"/>
        <w:outlineLvl w:val="0"/>
        <w:rPr>
          <w:rFonts w:ascii="Microsoft YaHei UI" w:eastAsia="Microsoft YaHei UI" w:hAnsi="Microsoft YaHei UI" w:cs="宋体"/>
          <w:color w:val="333333"/>
          <w:spacing w:val="8"/>
          <w:kern w:val="36"/>
          <w:sz w:val="24"/>
          <w:szCs w:val="24"/>
        </w:rPr>
      </w:pPr>
      <w:r w:rsidRPr="008B024A">
        <w:rPr>
          <w:rFonts w:ascii="Microsoft YaHei UI" w:eastAsia="Microsoft YaHei UI" w:hAnsi="Microsoft YaHei UI" w:cs="宋体" w:hint="eastAsia"/>
          <w:color w:val="333333"/>
          <w:spacing w:val="8"/>
          <w:kern w:val="36"/>
          <w:sz w:val="24"/>
          <w:szCs w:val="24"/>
        </w:rPr>
        <w:t>区各科技企业：</w:t>
      </w:r>
    </w:p>
    <w:p w:rsidR="008B024A" w:rsidRPr="008B024A" w:rsidRDefault="008B024A" w:rsidP="008B024A">
      <w:pPr>
        <w:widowControl/>
        <w:shd w:val="clear" w:color="auto" w:fill="FFFFFF"/>
        <w:spacing w:line="240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为进一步</w:t>
      </w:r>
      <w:proofErr w:type="gramStart"/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助力科创中心</w:t>
      </w:r>
      <w:proofErr w:type="gramEnd"/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建设，充分调动科技企业技术创新、成果转化的积极性，逐步打造一批具有行业竞争优势和区域示范典型的高水平科技企业，促进本区经济发展。依据《虹口区科技小巨人企业实施意见》的规定，现将申报2018年度虹口区科技小巨人企业的有关事项通知如下：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一、申报时间：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0000FF"/>
          <w:kern w:val="0"/>
          <w:sz w:val="24"/>
          <w:szCs w:val="24"/>
        </w:rPr>
        <w:t>2018年9月27日起至2018年10月19日止，逾期不再受理。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二、申报条件：</w:t>
      </w:r>
    </w:p>
    <w:p w:rsidR="008B024A" w:rsidRPr="008B024A" w:rsidRDefault="008B024A" w:rsidP="008B024A">
      <w:pPr>
        <w:widowControl/>
        <w:shd w:val="clear" w:color="auto" w:fill="FFFFFF"/>
        <w:spacing w:line="255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0000FF"/>
          <w:kern w:val="0"/>
          <w:sz w:val="24"/>
          <w:szCs w:val="24"/>
        </w:rPr>
        <w:t>1.在虹口区内注册且纳税、具有独立法人资格,并经认定的高新技术企业；</w:t>
      </w:r>
    </w:p>
    <w:p w:rsidR="008B024A" w:rsidRPr="008B024A" w:rsidRDefault="008B024A" w:rsidP="008B024A">
      <w:pPr>
        <w:widowControl/>
        <w:shd w:val="clear" w:color="auto" w:fill="FFFFFF"/>
        <w:spacing w:line="255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0000FF"/>
          <w:kern w:val="0"/>
          <w:sz w:val="24"/>
          <w:szCs w:val="24"/>
        </w:rPr>
        <w:t>2.制造类企业上年度主营业务收入3000万元以上，上年度税收总额在200万元以上；软件或科技服务类企业上年度主营业务收入2000万元以上，上年度税收总额100万元以上。原则上前三年主营业务收入平均增长率达到15%以上，或净利润、税收的平均增长率达到10%以上；</w:t>
      </w:r>
    </w:p>
    <w:p w:rsidR="008B024A" w:rsidRPr="008B024A" w:rsidRDefault="008B024A" w:rsidP="008B024A">
      <w:pPr>
        <w:widowControl/>
        <w:shd w:val="clear" w:color="auto" w:fill="FFFFFF"/>
        <w:spacing w:line="255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0000FF"/>
          <w:kern w:val="0"/>
          <w:sz w:val="24"/>
          <w:szCs w:val="24"/>
        </w:rPr>
        <w:t>3.企业资产负债率低于70%，有良好的信用等级；</w:t>
      </w:r>
    </w:p>
    <w:p w:rsidR="008B024A" w:rsidRPr="008B024A" w:rsidRDefault="008B024A" w:rsidP="008B024A">
      <w:pPr>
        <w:widowControl/>
        <w:shd w:val="clear" w:color="auto" w:fill="FFFFFF"/>
        <w:spacing w:line="255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4.制造类企业的研发人员人数不低于企业当年职工总数的10%，软件或科技服务类企业的研发人员人数不低于企业当年职工总数的15%；</w:t>
      </w:r>
    </w:p>
    <w:p w:rsidR="008B024A" w:rsidRPr="008B024A" w:rsidRDefault="008B024A" w:rsidP="008B024A">
      <w:pPr>
        <w:widowControl/>
        <w:shd w:val="clear" w:color="auto" w:fill="FFFFFF"/>
        <w:spacing w:line="255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5.企业有强健的经营管理团队，健全的财务制度，较强的市场应变能力，灵活的激励机制。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（另：同等条件下，建有党支部、工会、团支部等组织或承诺在年内组建的企业优先。已获得上海市科技小巨人企业、上海市科技小巨人培育企业、虹口区科技小巨人企业立项的不再申报。）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三、立项公示：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1.符合申报条件的企业经专家组联合评审通过后，将在“上海虹口”门户网站及相关媒体公示5个工作日；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0000FF"/>
          <w:kern w:val="0"/>
          <w:sz w:val="24"/>
          <w:szCs w:val="24"/>
        </w:rPr>
        <w:t>2.经公示无异议的企业正式列为2018年度虹口区科技小巨人企业，并签订立项协议及任务书。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四、政策扶持：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0000FF"/>
          <w:kern w:val="0"/>
          <w:sz w:val="24"/>
          <w:szCs w:val="24"/>
        </w:rPr>
        <w:t>1. 虹口区推进科技创新中心建设专项资金资助50万元；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0000FF"/>
          <w:kern w:val="0"/>
          <w:sz w:val="24"/>
          <w:szCs w:val="24"/>
        </w:rPr>
        <w:t>2.资金扶持采用分期拨付的方式，立项后首期拨付50%，验收通过后拨付余款；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0000FF"/>
          <w:kern w:val="0"/>
          <w:sz w:val="24"/>
          <w:szCs w:val="24"/>
        </w:rPr>
        <w:t>3. 资助资金用于围绕企业自主创新建设，如技术攻关、产学研、关键技术的二次开发、知识产权保护、成果转化（中试）的规模化、企业实验室、技术中心建设、人才培养、市场策划、技术咨询等创新活动。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五、申报材料：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企业需提交书面材料和相应电子文档（含附件）各一式一份，相关要求如下：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1.《上海市虹口区科技小巨人企业申请书》。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 营业执照、税务登记证或三证合一的新版营业执照；高新技术企业证书；前三年企业年度审计报告、2018年6月财务报表（资产负债表、现金流量表、利润表）；其它辅助材料：获得国家、地方政府颁发的奖励证书；列入国家、地方科研计划项目证明文件；知识产权证明材料；技术成果（产品）的查新报告、检测报告等材料；IS0质量体系、环境体系等认证证书；企业信用等级证明；技术产品（服务）的研发、销售等有关合同；产学研联盟（合作）的协议、技术转移证明；特殊行业的相关许可证；以及企业认为需要提供的其他补充材料。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3.以上材料复印件须加盖单位公章，审计报告及财务报表须提供原件，按顺序装订。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4.请使用A4纸打印胶装，加盖单位骑缝章。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六、受理事项：</w:t>
      </w:r>
    </w:p>
    <w:p w:rsidR="008B024A" w:rsidRPr="008B024A" w:rsidRDefault="008B024A" w:rsidP="008B024A">
      <w:pPr>
        <w:widowControl/>
        <w:shd w:val="clear" w:color="auto" w:fill="FFFFFF"/>
        <w:spacing w:line="375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项目申报办公室：方主任  15618903837</w:t>
      </w:r>
    </w:p>
    <w:p w:rsidR="008B024A" w:rsidRPr="008B024A" w:rsidRDefault="008B024A" w:rsidP="008B024A">
      <w:pPr>
        <w:widowControl/>
        <w:shd w:val="clear" w:color="auto" w:fill="FFFFFF"/>
        <w:spacing w:line="375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联系QQ号：3100038025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jc w:val="righ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虹口区科学技术委员会     </w:t>
      </w:r>
    </w:p>
    <w:p w:rsidR="008B024A" w:rsidRPr="008B024A" w:rsidRDefault="008B024A" w:rsidP="008B024A">
      <w:pPr>
        <w:widowControl/>
        <w:shd w:val="clear" w:color="auto" w:fill="FFFFFF"/>
        <w:spacing w:line="408" w:lineRule="atLeast"/>
        <w:jc w:val="righ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B0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                         2018年9月27日  </w:t>
      </w:r>
    </w:p>
    <w:p w:rsidR="001149CF" w:rsidRDefault="001149CF">
      <w:bookmarkStart w:id="0" w:name="_GoBack"/>
      <w:bookmarkEnd w:id="0"/>
    </w:p>
    <w:sectPr w:rsidR="00114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FC"/>
    <w:rsid w:val="001149CF"/>
    <w:rsid w:val="003840FC"/>
    <w:rsid w:val="008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F18A8-7B27-4BD7-B2BC-F9E1BAB7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B024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B024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02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B0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1123</Characters>
  <Application>Microsoft Office Word</Application>
  <DocSecurity>0</DocSecurity>
  <Lines>9</Lines>
  <Paragraphs>2</Paragraphs>
  <ScaleCrop>false</ScaleCrop>
  <Company>微软中国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2018-10-09T06:24:00Z</dcterms:created>
  <dcterms:modified xsi:type="dcterms:W3CDTF">2018-10-09T06:24:00Z</dcterms:modified>
</cp:coreProperties>
</file>