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890231" w:rsidRPr="00890231" w:rsidTr="00890231">
        <w:trPr>
          <w:trHeight w:val="720"/>
          <w:tblCellSpacing w:w="0" w:type="dxa"/>
          <w:jc w:val="center"/>
        </w:trPr>
        <w:tc>
          <w:tcPr>
            <w:tcW w:w="0" w:type="auto"/>
            <w:vAlign w:val="center"/>
            <w:hideMark/>
          </w:tcPr>
          <w:p w:rsidR="00890231" w:rsidRPr="00890231" w:rsidRDefault="00890231" w:rsidP="00890231">
            <w:pPr>
              <w:widowControl/>
              <w:jc w:val="center"/>
              <w:rPr>
                <w:rFonts w:ascii="宋体" w:eastAsia="宋体" w:hAnsi="宋体" w:cs="宋体"/>
                <w:b/>
                <w:bCs/>
                <w:color w:val="990000"/>
                <w:kern w:val="0"/>
                <w:sz w:val="24"/>
                <w:szCs w:val="24"/>
              </w:rPr>
            </w:pPr>
            <w:r w:rsidRPr="00890231">
              <w:rPr>
                <w:rFonts w:ascii="宋体" w:eastAsia="宋体" w:hAnsi="宋体" w:cs="宋体" w:hint="eastAsia"/>
                <w:b/>
                <w:bCs/>
                <w:color w:val="990000"/>
                <w:kern w:val="0"/>
                <w:sz w:val="24"/>
                <w:szCs w:val="24"/>
              </w:rPr>
              <w:t>青海省人民政府办公厅关于发展</w:t>
            </w:r>
            <w:proofErr w:type="gramStart"/>
            <w:r w:rsidRPr="00890231">
              <w:rPr>
                <w:rFonts w:ascii="宋体" w:eastAsia="宋体" w:hAnsi="宋体" w:cs="宋体" w:hint="eastAsia"/>
                <w:b/>
                <w:bCs/>
                <w:color w:val="990000"/>
                <w:kern w:val="0"/>
                <w:sz w:val="24"/>
                <w:szCs w:val="24"/>
              </w:rPr>
              <w:t>众创空间</w:t>
            </w:r>
            <w:proofErr w:type="gramEnd"/>
            <w:r w:rsidRPr="00890231">
              <w:rPr>
                <w:rFonts w:ascii="宋体" w:eastAsia="宋体" w:hAnsi="宋体" w:cs="宋体" w:hint="eastAsia"/>
                <w:b/>
                <w:bCs/>
                <w:color w:val="990000"/>
                <w:kern w:val="0"/>
                <w:sz w:val="24"/>
                <w:szCs w:val="24"/>
              </w:rPr>
              <w:t>推进大众创新创业的实施意见</w:t>
            </w:r>
          </w:p>
        </w:tc>
      </w:tr>
      <w:tr w:rsidR="00890231" w:rsidRPr="00890231" w:rsidTr="00890231">
        <w:trPr>
          <w:tblCellSpacing w:w="0" w:type="dxa"/>
          <w:jc w:val="center"/>
        </w:trPr>
        <w:tc>
          <w:tcPr>
            <w:tcW w:w="0" w:type="auto"/>
            <w:vAlign w:val="center"/>
            <w:hideMark/>
          </w:tcPr>
          <w:p w:rsidR="00890231" w:rsidRPr="00890231" w:rsidRDefault="00890231" w:rsidP="00890231">
            <w:pPr>
              <w:widowControl/>
              <w:jc w:val="left"/>
              <w:rPr>
                <w:rFonts w:ascii="宋体" w:eastAsia="宋体" w:hAnsi="宋体" w:cs="宋体" w:hint="eastAsia"/>
                <w:color w:val="4F545A"/>
                <w:kern w:val="0"/>
                <w:sz w:val="18"/>
                <w:szCs w:val="18"/>
              </w:rPr>
            </w:pPr>
            <w:r w:rsidRPr="00890231">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890231" w:rsidRPr="00890231" w:rsidTr="00890231">
        <w:trPr>
          <w:trHeight w:val="375"/>
          <w:tblCellSpacing w:w="0" w:type="dxa"/>
          <w:jc w:val="center"/>
        </w:trPr>
        <w:tc>
          <w:tcPr>
            <w:tcW w:w="0" w:type="auto"/>
            <w:vAlign w:val="center"/>
            <w:hideMark/>
          </w:tcPr>
          <w:p w:rsidR="00890231" w:rsidRPr="00890231" w:rsidRDefault="00890231" w:rsidP="00890231">
            <w:pPr>
              <w:widowControl/>
              <w:jc w:val="center"/>
              <w:rPr>
                <w:rFonts w:ascii="宋体" w:eastAsia="宋体" w:hAnsi="宋体" w:cs="宋体" w:hint="eastAsia"/>
                <w:color w:val="4F545A"/>
                <w:kern w:val="0"/>
                <w:sz w:val="18"/>
                <w:szCs w:val="18"/>
              </w:rPr>
            </w:pPr>
            <w:r w:rsidRPr="00890231">
              <w:rPr>
                <w:rFonts w:ascii="宋体" w:eastAsia="宋体" w:hAnsi="宋体" w:cs="宋体" w:hint="eastAsia"/>
                <w:color w:val="4F545A"/>
                <w:kern w:val="0"/>
                <w:sz w:val="18"/>
                <w:szCs w:val="18"/>
              </w:rPr>
              <w:t>青海省科学技术厅 2016-01-07 14:03:24　来源: </w:t>
            </w:r>
            <w:hyperlink r:id="rId5" w:tgtFrame="_blank" w:history="1">
              <w:r w:rsidRPr="00890231">
                <w:rPr>
                  <w:rFonts w:ascii="宋体" w:eastAsia="宋体" w:hAnsi="宋体" w:cs="宋体" w:hint="eastAsia"/>
                  <w:color w:val="AAAAAA"/>
                  <w:kern w:val="0"/>
                  <w:sz w:val="18"/>
                  <w:szCs w:val="18"/>
                </w:rPr>
                <w:t>青海省科技厅</w:t>
              </w:r>
            </w:hyperlink>
          </w:p>
        </w:tc>
      </w:tr>
      <w:tr w:rsidR="00890231" w:rsidRPr="00890231" w:rsidTr="00890231">
        <w:trPr>
          <w:trHeight w:val="60"/>
          <w:tblCellSpacing w:w="0" w:type="dxa"/>
          <w:jc w:val="center"/>
        </w:trPr>
        <w:tc>
          <w:tcPr>
            <w:tcW w:w="0" w:type="auto"/>
            <w:vAlign w:val="center"/>
            <w:hideMark/>
          </w:tcPr>
          <w:p w:rsidR="00890231" w:rsidRPr="00890231" w:rsidRDefault="00890231" w:rsidP="00890231">
            <w:pPr>
              <w:widowControl/>
              <w:jc w:val="center"/>
              <w:rPr>
                <w:rFonts w:ascii="宋体" w:eastAsia="宋体" w:hAnsi="宋体" w:cs="宋体" w:hint="eastAsia"/>
                <w:color w:val="4F545A"/>
                <w:kern w:val="0"/>
                <w:sz w:val="18"/>
                <w:szCs w:val="18"/>
              </w:rPr>
            </w:pPr>
          </w:p>
        </w:tc>
      </w:tr>
      <w:tr w:rsidR="00890231" w:rsidRPr="00890231" w:rsidTr="00890231">
        <w:trPr>
          <w:trHeight w:val="150"/>
          <w:tblCellSpacing w:w="0" w:type="dxa"/>
          <w:jc w:val="center"/>
        </w:trPr>
        <w:tc>
          <w:tcPr>
            <w:tcW w:w="0" w:type="auto"/>
            <w:vAlign w:val="center"/>
            <w:hideMark/>
          </w:tcPr>
          <w:p w:rsidR="00890231" w:rsidRPr="00890231" w:rsidRDefault="00890231" w:rsidP="00890231">
            <w:pPr>
              <w:widowControl/>
              <w:jc w:val="center"/>
              <w:rPr>
                <w:rFonts w:ascii="Times New Roman" w:eastAsia="Times New Roman" w:hAnsi="Times New Roman" w:cs="Times New Roman"/>
                <w:kern w:val="0"/>
                <w:sz w:val="20"/>
                <w:szCs w:val="20"/>
              </w:rPr>
            </w:pPr>
          </w:p>
        </w:tc>
      </w:tr>
      <w:tr w:rsidR="00890231" w:rsidRPr="00890231" w:rsidTr="00890231">
        <w:trPr>
          <w:trHeight w:val="5250"/>
          <w:tblCellSpacing w:w="0" w:type="dxa"/>
          <w:jc w:val="center"/>
        </w:trPr>
        <w:tc>
          <w:tcPr>
            <w:tcW w:w="0" w:type="auto"/>
            <w:tcMar>
              <w:top w:w="150" w:type="dxa"/>
              <w:left w:w="150" w:type="dxa"/>
              <w:bottom w:w="150" w:type="dxa"/>
              <w:right w:w="150" w:type="dxa"/>
            </w:tcMar>
            <w:hideMark/>
          </w:tcPr>
          <w:p w:rsidR="00890231" w:rsidRPr="00890231" w:rsidRDefault="00890231" w:rsidP="00890231">
            <w:pPr>
              <w:widowControl/>
              <w:spacing w:line="420" w:lineRule="atLeast"/>
              <w:jc w:val="left"/>
              <w:rPr>
                <w:rFonts w:ascii="宋体" w:eastAsia="宋体" w:hAnsi="宋体" w:cs="宋体"/>
                <w:color w:val="4F545A"/>
                <w:kern w:val="0"/>
                <w:szCs w:val="21"/>
              </w:rPr>
            </w:pPr>
            <w:r w:rsidRPr="00890231">
              <w:rPr>
                <w:rFonts w:ascii="宋体" w:eastAsia="宋体" w:hAnsi="宋体" w:cs="宋体" w:hint="eastAsia"/>
                <w:color w:val="4F545A"/>
                <w:kern w:val="0"/>
                <w:szCs w:val="21"/>
              </w:rPr>
              <w:t xml:space="preserve">各市、自治州人民政府，省政府各委、办、厅、局：　　</w:t>
            </w:r>
            <w:r w:rsidRPr="00890231">
              <w:rPr>
                <w:rFonts w:ascii="宋体" w:eastAsia="宋体" w:hAnsi="宋体" w:cs="宋体" w:hint="eastAsia"/>
                <w:color w:val="4F545A"/>
                <w:kern w:val="0"/>
                <w:szCs w:val="21"/>
              </w:rPr>
              <w:br/>
              <w:t xml:space="preserve">　　为深入贯彻落实《国务院关于大力推进大众创业万众创新若干政策措施的意见》（国发〔２０１５〕３２号）和《国务院办公厅关于发展众创空间推进大众创新创业的指导意见》（国办发〔２０１５〕９号）精神，加快建设符合我省经济社会发展实际的</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 xml:space="preserve">等创新创业服务平台，为创新创业营造良好的制度环境和政策环境，着力推进创新驱动发展战略实施，现结合我省实际，制定本实施意见。　　</w:t>
            </w:r>
            <w:r w:rsidRPr="00890231">
              <w:rPr>
                <w:rFonts w:ascii="宋体" w:eastAsia="宋体" w:hAnsi="宋体" w:cs="宋体" w:hint="eastAsia"/>
                <w:color w:val="4F545A"/>
                <w:kern w:val="0"/>
                <w:szCs w:val="21"/>
              </w:rPr>
              <w:br/>
              <w:t xml:space="preserve">　　一、总体要求　　</w:t>
            </w:r>
            <w:r w:rsidRPr="00890231">
              <w:rPr>
                <w:rFonts w:ascii="宋体" w:eastAsia="宋体" w:hAnsi="宋体" w:cs="宋体" w:hint="eastAsia"/>
                <w:color w:val="4F545A"/>
                <w:kern w:val="0"/>
                <w:szCs w:val="21"/>
              </w:rPr>
              <w:br/>
              <w:t xml:space="preserve">　　（一）指导思想。　　</w:t>
            </w:r>
            <w:r w:rsidRPr="00890231">
              <w:rPr>
                <w:rFonts w:ascii="宋体" w:eastAsia="宋体" w:hAnsi="宋体" w:cs="宋体" w:hint="eastAsia"/>
                <w:color w:val="4F545A"/>
                <w:kern w:val="0"/>
                <w:szCs w:val="21"/>
              </w:rPr>
              <w:br/>
              <w:t xml:space="preserve">　　以营造良好的创新创业环境为目标，以构建</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 xml:space="preserve">等创新创业服务平台为着力点，充分发挥各市州县政府、省级各类工业园区和大学等责任主体作用，有效整合资源，集成落实政策，完善服务模式，培育创新创业文化，激发全社会创新创业活力，加快形成大众创业、万众创新的生动局面。　　</w:t>
            </w:r>
            <w:r w:rsidRPr="00890231">
              <w:rPr>
                <w:rFonts w:ascii="宋体" w:eastAsia="宋体" w:hAnsi="宋体" w:cs="宋体" w:hint="eastAsia"/>
                <w:color w:val="4F545A"/>
                <w:kern w:val="0"/>
                <w:szCs w:val="21"/>
              </w:rPr>
              <w:br/>
              <w:t xml:space="preserve">　　（二）基本原则。　　</w:t>
            </w:r>
            <w:r w:rsidRPr="00890231">
              <w:rPr>
                <w:rFonts w:ascii="宋体" w:eastAsia="宋体" w:hAnsi="宋体" w:cs="宋体" w:hint="eastAsia"/>
                <w:color w:val="4F545A"/>
                <w:kern w:val="0"/>
                <w:szCs w:val="21"/>
              </w:rPr>
              <w:br/>
              <w:t xml:space="preserve">　　加强政府引导。充分发挥各市（州）、县政府构建</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的责任主体作用；加强财政资金的引导作用；系统整合各类资源，合力推进</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 xml:space="preserve">建设。　　</w:t>
            </w:r>
            <w:r w:rsidRPr="00890231">
              <w:rPr>
                <w:rFonts w:ascii="宋体" w:eastAsia="宋体" w:hAnsi="宋体" w:cs="宋体" w:hint="eastAsia"/>
                <w:color w:val="4F545A"/>
                <w:kern w:val="0"/>
                <w:szCs w:val="21"/>
              </w:rPr>
              <w:br/>
              <w:t xml:space="preserve">　　坚持市场导向。充分发挥市场配置资源的决定性作用，鼓励和扶持以社会力量为主、适应市场发展</w:t>
            </w:r>
            <w:proofErr w:type="gramStart"/>
            <w:r w:rsidRPr="00890231">
              <w:rPr>
                <w:rFonts w:ascii="宋体" w:eastAsia="宋体" w:hAnsi="宋体" w:cs="宋体" w:hint="eastAsia"/>
                <w:color w:val="4F545A"/>
                <w:kern w:val="0"/>
                <w:szCs w:val="21"/>
              </w:rPr>
              <w:t>的众创空间</w:t>
            </w:r>
            <w:proofErr w:type="gramEnd"/>
            <w:r w:rsidRPr="00890231">
              <w:rPr>
                <w:rFonts w:ascii="宋体" w:eastAsia="宋体" w:hAnsi="宋体" w:cs="宋体" w:hint="eastAsia"/>
                <w:color w:val="4F545A"/>
                <w:kern w:val="0"/>
                <w:szCs w:val="21"/>
              </w:rPr>
              <w:t xml:space="preserve">，促进创新创业与市场需求和社会资本有效对接。　　</w:t>
            </w:r>
            <w:r w:rsidRPr="00890231">
              <w:rPr>
                <w:rFonts w:ascii="宋体" w:eastAsia="宋体" w:hAnsi="宋体" w:cs="宋体" w:hint="eastAsia"/>
                <w:color w:val="4F545A"/>
                <w:kern w:val="0"/>
                <w:szCs w:val="21"/>
              </w:rPr>
              <w:br/>
              <w:t xml:space="preserve">　　培育市场主体。营造氛围，激发创新创业的热情和活力，形成加快培育市场主体的合力，建立有利于激发市场主体发展新活力的制度，完善发展市场主体的政策环境和体制机制。　　</w:t>
            </w:r>
            <w:r w:rsidRPr="00890231">
              <w:rPr>
                <w:rFonts w:ascii="宋体" w:eastAsia="宋体" w:hAnsi="宋体" w:cs="宋体" w:hint="eastAsia"/>
                <w:color w:val="4F545A"/>
                <w:kern w:val="0"/>
                <w:szCs w:val="21"/>
              </w:rPr>
              <w:br/>
              <w:t xml:space="preserve">　　创新服务模式。促进社会公共资源开放共享，利用互联网、</w:t>
            </w:r>
            <w:proofErr w:type="gramStart"/>
            <w:r w:rsidRPr="00890231">
              <w:rPr>
                <w:rFonts w:ascii="宋体" w:eastAsia="宋体" w:hAnsi="宋体" w:cs="宋体" w:hint="eastAsia"/>
                <w:color w:val="4F545A"/>
                <w:kern w:val="0"/>
                <w:szCs w:val="21"/>
              </w:rPr>
              <w:t>云计算</w:t>
            </w:r>
            <w:proofErr w:type="gramEnd"/>
            <w:r w:rsidRPr="00890231">
              <w:rPr>
                <w:rFonts w:ascii="宋体" w:eastAsia="宋体" w:hAnsi="宋体" w:cs="宋体" w:hint="eastAsia"/>
                <w:color w:val="4F545A"/>
                <w:kern w:val="0"/>
                <w:szCs w:val="21"/>
              </w:rPr>
              <w:t xml:space="preserve">等现代信息化手段，构建开放的创新创业服务平台，综合运用市场化、专业化的运行手段，提供全链条增值服务，强化创业辅导，提高创新创业效率。　　</w:t>
            </w:r>
            <w:r w:rsidRPr="00890231">
              <w:rPr>
                <w:rFonts w:ascii="宋体" w:eastAsia="宋体" w:hAnsi="宋体" w:cs="宋体" w:hint="eastAsia"/>
                <w:color w:val="4F545A"/>
                <w:kern w:val="0"/>
                <w:szCs w:val="21"/>
              </w:rPr>
              <w:br/>
              <w:t xml:space="preserve">　　（三）发展目标。　　</w:t>
            </w:r>
            <w:r w:rsidRPr="00890231">
              <w:rPr>
                <w:rFonts w:ascii="宋体" w:eastAsia="宋体" w:hAnsi="宋体" w:cs="宋体" w:hint="eastAsia"/>
                <w:color w:val="4F545A"/>
                <w:kern w:val="0"/>
                <w:szCs w:val="21"/>
              </w:rPr>
              <w:br/>
              <w:t xml:space="preserve">　　到２０２０年，全省建成</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５０家以上，培育企业１０００家以上，基本形成创新创业全链条服务体系；培育一批创业投资机构，畅通创业投融资渠道；孵化和培育一大批创新型中小微企业，并从中成长出能够引领未来经济发展的骨干企业，</w:t>
            </w:r>
            <w:r w:rsidRPr="00890231">
              <w:rPr>
                <w:rFonts w:ascii="宋体" w:eastAsia="宋体" w:hAnsi="宋体" w:cs="宋体" w:hint="eastAsia"/>
                <w:color w:val="4F545A"/>
                <w:kern w:val="0"/>
                <w:szCs w:val="21"/>
              </w:rPr>
              <w:lastRenderedPageBreak/>
              <w:t>通过发展</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等创新创业服务平台，推进大众创新创业，打造新常态下经济发展的新引擎。其中：２０１６年，全省设市城市（含县级市）、州府所在地城镇、西宁经济技术开发区（青海高新区）、柴达木循环经济试验区、海东工业园区及青海大学、青海师范大学和青海民族大学均要建成１家</w:t>
            </w:r>
            <w:proofErr w:type="gramStart"/>
            <w:r w:rsidRPr="00890231">
              <w:rPr>
                <w:rFonts w:ascii="宋体" w:eastAsia="宋体" w:hAnsi="宋体" w:cs="宋体" w:hint="eastAsia"/>
                <w:color w:val="4F545A"/>
                <w:kern w:val="0"/>
                <w:szCs w:val="21"/>
              </w:rPr>
              <w:t>以上众创</w:t>
            </w:r>
            <w:proofErr w:type="gramEnd"/>
            <w:r w:rsidRPr="00890231">
              <w:rPr>
                <w:rFonts w:ascii="宋体" w:eastAsia="宋体" w:hAnsi="宋体" w:cs="宋体" w:hint="eastAsia"/>
                <w:color w:val="4F545A"/>
                <w:kern w:val="0"/>
                <w:szCs w:val="21"/>
              </w:rPr>
              <w:t>空间；到２０１７年，全省有条件的城镇及职业技术学校（学院）均要建成１家</w:t>
            </w:r>
            <w:proofErr w:type="gramStart"/>
            <w:r w:rsidRPr="00890231">
              <w:rPr>
                <w:rFonts w:ascii="宋体" w:eastAsia="宋体" w:hAnsi="宋体" w:cs="宋体" w:hint="eastAsia"/>
                <w:color w:val="4F545A"/>
                <w:kern w:val="0"/>
                <w:szCs w:val="21"/>
              </w:rPr>
              <w:t>以上众创</w:t>
            </w:r>
            <w:proofErr w:type="gramEnd"/>
            <w:r w:rsidRPr="00890231">
              <w:rPr>
                <w:rFonts w:ascii="宋体" w:eastAsia="宋体" w:hAnsi="宋体" w:cs="宋体" w:hint="eastAsia"/>
                <w:color w:val="4F545A"/>
                <w:kern w:val="0"/>
                <w:szCs w:val="21"/>
              </w:rPr>
              <w:t xml:space="preserve">空间，全省累计达到２０家以上，培育企业５００家以上。　　</w:t>
            </w:r>
            <w:r w:rsidRPr="00890231">
              <w:rPr>
                <w:rFonts w:ascii="宋体" w:eastAsia="宋体" w:hAnsi="宋体" w:cs="宋体" w:hint="eastAsia"/>
                <w:color w:val="4F545A"/>
                <w:kern w:val="0"/>
                <w:szCs w:val="21"/>
              </w:rPr>
              <w:br/>
              <w:t xml:space="preserve">　　二、重点任务　　</w:t>
            </w:r>
            <w:r w:rsidRPr="00890231">
              <w:rPr>
                <w:rFonts w:ascii="宋体" w:eastAsia="宋体" w:hAnsi="宋体" w:cs="宋体" w:hint="eastAsia"/>
                <w:color w:val="4F545A"/>
                <w:kern w:val="0"/>
                <w:szCs w:val="21"/>
              </w:rPr>
              <w:br/>
              <w:t xml:space="preserve">　　（一）加快</w:t>
            </w:r>
            <w:proofErr w:type="gramStart"/>
            <w:r w:rsidRPr="00890231">
              <w:rPr>
                <w:rFonts w:ascii="宋体" w:eastAsia="宋体" w:hAnsi="宋体" w:cs="宋体" w:hint="eastAsia"/>
                <w:color w:val="4F545A"/>
                <w:kern w:val="0"/>
                <w:szCs w:val="21"/>
              </w:rPr>
              <w:t>构建众创空间</w:t>
            </w:r>
            <w:proofErr w:type="gramEnd"/>
            <w:r w:rsidRPr="00890231">
              <w:rPr>
                <w:rFonts w:ascii="宋体" w:eastAsia="宋体" w:hAnsi="宋体" w:cs="宋体" w:hint="eastAsia"/>
                <w:color w:val="4F545A"/>
                <w:kern w:val="0"/>
                <w:szCs w:val="21"/>
              </w:rPr>
              <w:t>。各地区要按照</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发展目标要求，围绕本地区主导产业和经济发展特点，制定相关发展规划，引进</w:t>
            </w:r>
            <w:proofErr w:type="gramStart"/>
            <w:r w:rsidRPr="00890231">
              <w:rPr>
                <w:rFonts w:ascii="宋体" w:eastAsia="宋体" w:hAnsi="宋体" w:cs="宋体" w:hint="eastAsia"/>
                <w:color w:val="4F545A"/>
                <w:kern w:val="0"/>
                <w:szCs w:val="21"/>
              </w:rPr>
              <w:t>推广创客空间</w:t>
            </w:r>
            <w:proofErr w:type="gramEnd"/>
            <w:r w:rsidRPr="00890231">
              <w:rPr>
                <w:rFonts w:ascii="宋体" w:eastAsia="宋体" w:hAnsi="宋体" w:cs="宋体" w:hint="eastAsia"/>
                <w:color w:val="4F545A"/>
                <w:kern w:val="0"/>
                <w:szCs w:val="21"/>
              </w:rPr>
              <w:t>、创业咖啡、创新工场等新型创新创业服务平台，与社会资源相结合，构建一批低成本、便利化、全要素、开放式</w:t>
            </w:r>
            <w:proofErr w:type="gramStart"/>
            <w:r w:rsidRPr="00890231">
              <w:rPr>
                <w:rFonts w:ascii="宋体" w:eastAsia="宋体" w:hAnsi="宋体" w:cs="宋体" w:hint="eastAsia"/>
                <w:color w:val="4F545A"/>
                <w:kern w:val="0"/>
                <w:szCs w:val="21"/>
              </w:rPr>
              <w:t>的众创空间</w:t>
            </w:r>
            <w:proofErr w:type="gramEnd"/>
            <w:r w:rsidRPr="00890231">
              <w:rPr>
                <w:rFonts w:ascii="宋体" w:eastAsia="宋体" w:hAnsi="宋体" w:cs="宋体" w:hint="eastAsia"/>
                <w:color w:val="4F545A"/>
                <w:kern w:val="0"/>
                <w:szCs w:val="21"/>
              </w:rPr>
              <w:t>。西宁经济技术开发区（青海高新区）、海东工业园区、国家农业园等要建设一批专业化</w:t>
            </w:r>
            <w:proofErr w:type="gramStart"/>
            <w:r w:rsidRPr="00890231">
              <w:rPr>
                <w:rFonts w:ascii="宋体" w:eastAsia="宋体" w:hAnsi="宋体" w:cs="宋体" w:hint="eastAsia"/>
                <w:color w:val="4F545A"/>
                <w:kern w:val="0"/>
                <w:szCs w:val="21"/>
              </w:rPr>
              <w:t>的众创空间</w:t>
            </w:r>
            <w:proofErr w:type="gramEnd"/>
            <w:r w:rsidRPr="00890231">
              <w:rPr>
                <w:rFonts w:ascii="宋体" w:eastAsia="宋体" w:hAnsi="宋体" w:cs="宋体" w:hint="eastAsia"/>
                <w:color w:val="4F545A"/>
                <w:kern w:val="0"/>
                <w:szCs w:val="21"/>
              </w:rPr>
              <w:t>。全省各普通高校要利用现有教育资源及大学科技园、产学研合作基地、创业孵化基地等，设立不少于２０００平方米的公益性大学生创新创业场所。鼓励职业技术学校设立创新创业场所。鼓励各</w:t>
            </w:r>
            <w:proofErr w:type="gramStart"/>
            <w:r w:rsidRPr="00890231">
              <w:rPr>
                <w:rFonts w:ascii="宋体" w:eastAsia="宋体" w:hAnsi="宋体" w:cs="宋体" w:hint="eastAsia"/>
                <w:color w:val="4F545A"/>
                <w:kern w:val="0"/>
                <w:szCs w:val="21"/>
              </w:rPr>
              <w:t>类创业</w:t>
            </w:r>
            <w:proofErr w:type="gramEnd"/>
            <w:r w:rsidRPr="00890231">
              <w:rPr>
                <w:rFonts w:ascii="宋体" w:eastAsia="宋体" w:hAnsi="宋体" w:cs="宋体" w:hint="eastAsia"/>
                <w:color w:val="4F545A"/>
                <w:kern w:val="0"/>
                <w:szCs w:val="21"/>
              </w:rPr>
              <w:t>服务机构利用现有存量土地和闲置场地、厂房等改造建设</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等创新创业服务平台。经省科技厅、省财政厅组织认定</w:t>
            </w:r>
            <w:proofErr w:type="gramStart"/>
            <w:r w:rsidRPr="00890231">
              <w:rPr>
                <w:rFonts w:ascii="宋体" w:eastAsia="宋体" w:hAnsi="宋体" w:cs="宋体" w:hint="eastAsia"/>
                <w:color w:val="4F545A"/>
                <w:kern w:val="0"/>
                <w:szCs w:val="21"/>
              </w:rPr>
              <w:t>的众创空间</w:t>
            </w:r>
            <w:proofErr w:type="gramEnd"/>
            <w:r w:rsidRPr="00890231">
              <w:rPr>
                <w:rFonts w:ascii="宋体" w:eastAsia="宋体" w:hAnsi="宋体" w:cs="宋体" w:hint="eastAsia"/>
                <w:color w:val="4F545A"/>
                <w:kern w:val="0"/>
                <w:szCs w:val="21"/>
              </w:rPr>
              <w:t xml:space="preserve">，由省财政从省级科技发展资金中一次性给予资金补助。（各市、州政府，省发展改革委、省经济和信息化委、省国资委、省财政厅、省教育厅、省科技厅、省人力资源社会保障厅、省农牧厅、省商务厅，团省委，西宁经济技术开发区管委会）　　</w:t>
            </w:r>
            <w:r w:rsidRPr="00890231">
              <w:rPr>
                <w:rFonts w:ascii="宋体" w:eastAsia="宋体" w:hAnsi="宋体" w:cs="宋体" w:hint="eastAsia"/>
                <w:color w:val="4F545A"/>
                <w:kern w:val="0"/>
                <w:szCs w:val="21"/>
              </w:rPr>
              <w:br/>
              <w:t xml:space="preserve">　　（二）降低创新创业门槛。在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优先实施放宽新注册企业场所登记条件限制，推动“</w:t>
            </w:r>
            <w:proofErr w:type="gramStart"/>
            <w:r w:rsidRPr="00890231">
              <w:rPr>
                <w:rFonts w:ascii="宋体" w:eastAsia="宋体" w:hAnsi="宋体" w:cs="宋体" w:hint="eastAsia"/>
                <w:color w:val="4F545A"/>
                <w:kern w:val="0"/>
                <w:szCs w:val="21"/>
              </w:rPr>
              <w:t>一址多</w:t>
            </w:r>
            <w:proofErr w:type="gramEnd"/>
            <w:r w:rsidRPr="00890231">
              <w:rPr>
                <w:rFonts w:ascii="宋体" w:eastAsia="宋体" w:hAnsi="宋体" w:cs="宋体" w:hint="eastAsia"/>
                <w:color w:val="4F545A"/>
                <w:kern w:val="0"/>
                <w:szCs w:val="21"/>
              </w:rPr>
              <w:t>照”、集群注册等住所登记改革，为</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里的创新创业者提供便利的工商登记服务。在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率先破除不合理的行业准入限制，率先依托企业信用信息公示系统建立小</w:t>
            </w:r>
            <w:proofErr w:type="gramStart"/>
            <w:r w:rsidRPr="00890231">
              <w:rPr>
                <w:rFonts w:ascii="宋体" w:eastAsia="宋体" w:hAnsi="宋体" w:cs="宋体" w:hint="eastAsia"/>
                <w:color w:val="4F545A"/>
                <w:kern w:val="0"/>
                <w:szCs w:val="21"/>
              </w:rPr>
              <w:t>微企业</w:t>
            </w:r>
            <w:proofErr w:type="gramEnd"/>
            <w:r w:rsidRPr="00890231">
              <w:rPr>
                <w:rFonts w:ascii="宋体" w:eastAsia="宋体" w:hAnsi="宋体" w:cs="宋体" w:hint="eastAsia"/>
                <w:color w:val="4F545A"/>
                <w:kern w:val="0"/>
                <w:szCs w:val="21"/>
              </w:rPr>
              <w:t xml:space="preserve">名录，增强创业企业信息透明度，优先开展对初创企业免收登记类、证照类、管理类行政事业性收费。（省工商局、省国税局、省地税局、省发展改革委、省科技厅、省商务厅、省财政厅、省金融办，各市、州政府）　　</w:t>
            </w:r>
            <w:r w:rsidRPr="00890231">
              <w:rPr>
                <w:rFonts w:ascii="宋体" w:eastAsia="宋体" w:hAnsi="宋体" w:cs="宋体" w:hint="eastAsia"/>
                <w:color w:val="4F545A"/>
                <w:kern w:val="0"/>
                <w:szCs w:val="21"/>
              </w:rPr>
              <w:br/>
              <w:t xml:space="preserve">　　（三）鼓励科技人员和大学生创业。允许和鼓励高校、科研院所、技术推广单位和国有企业等企事业单位科技人员经批准后到</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离岗创业，可在３年内保留其人事关系。允许和鼓励高校、在青科研院所科技人员在完成本单位布置的各项工作任务前提下在职到</w:t>
            </w:r>
            <w:proofErr w:type="gramStart"/>
            <w:r w:rsidRPr="00890231">
              <w:rPr>
                <w:rFonts w:ascii="宋体" w:eastAsia="宋体" w:hAnsi="宋体" w:cs="宋体" w:hint="eastAsia"/>
                <w:color w:val="4F545A"/>
                <w:kern w:val="0"/>
                <w:szCs w:val="21"/>
              </w:rPr>
              <w:t>众创空间等创业</w:t>
            </w:r>
            <w:proofErr w:type="gramEnd"/>
            <w:r w:rsidRPr="00890231">
              <w:rPr>
                <w:rFonts w:ascii="宋体" w:eastAsia="宋体" w:hAnsi="宋体" w:cs="宋体" w:hint="eastAsia"/>
                <w:color w:val="4F545A"/>
                <w:kern w:val="0"/>
                <w:szCs w:val="21"/>
              </w:rPr>
              <w:t>平台创业，其收入归个人所有。科技人员以知识产权和科技成果作价入股到</w:t>
            </w:r>
            <w:proofErr w:type="gramStart"/>
            <w:r w:rsidRPr="00890231">
              <w:rPr>
                <w:rFonts w:ascii="宋体" w:eastAsia="宋体" w:hAnsi="宋体" w:cs="宋体" w:hint="eastAsia"/>
                <w:color w:val="4F545A"/>
                <w:kern w:val="0"/>
                <w:szCs w:val="21"/>
              </w:rPr>
              <w:t>众创空间等创业</w:t>
            </w:r>
            <w:proofErr w:type="gramEnd"/>
            <w:r w:rsidRPr="00890231">
              <w:rPr>
                <w:rFonts w:ascii="宋体" w:eastAsia="宋体" w:hAnsi="宋体" w:cs="宋体" w:hint="eastAsia"/>
                <w:color w:val="4F545A"/>
                <w:kern w:val="0"/>
                <w:szCs w:val="21"/>
              </w:rPr>
              <w:t>平台创办企业，其占股比例不设上限，由各方共同商定，属职务创造发明的，相关个人可以个人名义持有一定股权。鼓励省内高校允许全日制在校学生休学到</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创业。凡到省内</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创业的学生，可视同其</w:t>
            </w:r>
            <w:r w:rsidRPr="00890231">
              <w:rPr>
                <w:rFonts w:ascii="宋体" w:eastAsia="宋体" w:hAnsi="宋体" w:cs="宋体" w:hint="eastAsia"/>
                <w:color w:val="4F545A"/>
                <w:kern w:val="0"/>
                <w:szCs w:val="21"/>
              </w:rPr>
              <w:lastRenderedPageBreak/>
              <w:t>参加课程要求的学习、实训、实践教育，并按相关规定计入学分。对高校毕业生在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创办的小型微利企业，年应纳税所得额低于３０万元（含３０万元）的，减按２０％的税率征收企业所得税；年应纳税所得额低于２０万元（含２０万元）的，在２０１７年１２月３１日前，其所得减按５０％计入应纳税所得额，按２０％的税率征收企业所得税。月销售额２万元（含２万元）至３万元（含３万元）的增值税小规模纳税人，在２０１５年１２月３１日前免征增值税。各有关地区和部门要优先落实高校毕业生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创办小型微型企业的场租、水电及省政府出台的各</w:t>
            </w:r>
            <w:proofErr w:type="gramStart"/>
            <w:r w:rsidRPr="00890231">
              <w:rPr>
                <w:rFonts w:ascii="宋体" w:eastAsia="宋体" w:hAnsi="宋体" w:cs="宋体" w:hint="eastAsia"/>
                <w:color w:val="4F545A"/>
                <w:kern w:val="0"/>
                <w:szCs w:val="21"/>
              </w:rPr>
              <w:t>类创业</w:t>
            </w:r>
            <w:proofErr w:type="gramEnd"/>
            <w:r w:rsidRPr="00890231">
              <w:rPr>
                <w:rFonts w:ascii="宋体" w:eastAsia="宋体" w:hAnsi="宋体" w:cs="宋体" w:hint="eastAsia"/>
                <w:color w:val="4F545A"/>
                <w:kern w:val="0"/>
                <w:szCs w:val="21"/>
              </w:rPr>
              <w:t xml:space="preserve">补贴政策。（省人力资源社会保障厅、省教育厅、省发展改革委、省经济和信息化委、省国资委、省国税局、省地税局、省科技厅、省财政厅，省总工会，各市、州政府）　　</w:t>
            </w:r>
            <w:r w:rsidRPr="00890231">
              <w:rPr>
                <w:rFonts w:ascii="宋体" w:eastAsia="宋体" w:hAnsi="宋体" w:cs="宋体" w:hint="eastAsia"/>
                <w:color w:val="4F545A"/>
                <w:kern w:val="0"/>
                <w:szCs w:val="21"/>
              </w:rPr>
              <w:br/>
              <w:t xml:space="preserve">　　（四）加强财政资金引导。各类财政资金均要支持</w:t>
            </w:r>
            <w:proofErr w:type="gramStart"/>
            <w:r w:rsidRPr="00890231">
              <w:rPr>
                <w:rFonts w:ascii="宋体" w:eastAsia="宋体" w:hAnsi="宋体" w:cs="宋体" w:hint="eastAsia"/>
                <w:color w:val="4F545A"/>
                <w:kern w:val="0"/>
                <w:szCs w:val="21"/>
              </w:rPr>
              <w:t>发展众创空间</w:t>
            </w:r>
            <w:proofErr w:type="gramEnd"/>
            <w:r w:rsidRPr="00890231">
              <w:rPr>
                <w:rFonts w:ascii="宋体" w:eastAsia="宋体" w:hAnsi="宋体" w:cs="宋体" w:hint="eastAsia"/>
                <w:color w:val="4F545A"/>
                <w:kern w:val="0"/>
                <w:szCs w:val="21"/>
              </w:rPr>
              <w:t>，推进大众创新创业，各市州要整合现有资金，用好现有财政引导资金，撬动社会资金，共同支持</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等创新创业服务平台建设。要发挥财税政策作用支持天使投资、风险和创业投资发展，培育发展天使投资、风险投资等投资主体，推动大众创新创业。研究设立科技企业孵化种子（天使）基金，与社会投资相结合，采取有偿使用和股权投资等多种形式，支持创新创业。扩大科技型中小企业创业投资引导基金规模，积极发展创业投资和风险投资，鼓励产业投资基金向初创期企业倾斜。每年整合５０００万元财政科技资金，建立大学生创新创业引导资金，支持由省内各高校在读两年以上的大学生及毕业七年以内的省内外高校毕业生在青海境内创办企业从事创新创业活动；对于为大学生提供技术、检验检测、知识产权、财务、法律、金融等服务，业绩较突出的</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 xml:space="preserve">给予１００万元以内的奖励支持。（省财政厅、省金融办、省科技厅、省教育厅、省发展改革委、省经济和信息化委、省商务厅、省地税局、省国税局，团省委，各市、州政府）　</w:t>
            </w:r>
            <w:r w:rsidRPr="00890231">
              <w:rPr>
                <w:rFonts w:ascii="宋体" w:eastAsia="宋体" w:hAnsi="宋体" w:cs="宋体" w:hint="eastAsia"/>
                <w:color w:val="4F545A"/>
                <w:kern w:val="0"/>
                <w:szCs w:val="21"/>
              </w:rPr>
              <w:br/>
              <w:t xml:space="preserve">　　（五）创新金融服务产品和模式。政府机构、金融监管部门、金融机构形成合力支持</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发展，将各</w:t>
            </w:r>
            <w:proofErr w:type="gramStart"/>
            <w:r w:rsidRPr="00890231">
              <w:rPr>
                <w:rFonts w:ascii="宋体" w:eastAsia="宋体" w:hAnsi="宋体" w:cs="宋体" w:hint="eastAsia"/>
                <w:color w:val="4F545A"/>
                <w:kern w:val="0"/>
                <w:szCs w:val="21"/>
              </w:rPr>
              <w:t>类财政</w:t>
            </w:r>
            <w:proofErr w:type="gramEnd"/>
            <w:r w:rsidRPr="00890231">
              <w:rPr>
                <w:rFonts w:ascii="宋体" w:eastAsia="宋体" w:hAnsi="宋体" w:cs="宋体" w:hint="eastAsia"/>
                <w:color w:val="4F545A"/>
                <w:kern w:val="0"/>
                <w:szCs w:val="21"/>
              </w:rPr>
              <w:t>扶持资金与金融机构贷款项目紧密结合，形成联动机制，共同支持创新创业。各类银行业金融机构要根据大众创新创业的特点，降低贷款门槛，优化审批流程；依托青海高新区开展设立科技支行试验或设立科技贷款专项，对</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等创新创业服务平台内的企业实施“优先调查、优先评级、优先授信、优先放贷”的政策，进行“一站式服务”，率先创新信贷产品和服务模式，充分发挥知识产权质押融资的积极作用，为</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内的创业企业提供综合金融服务。对在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初次创业的高校毕业生可申请最高不超过１０万元的小额担保贷款并给予财政贴息；合伙经营或组织起来就业的，可申请人均１０万元、总额５０万元以内为期２年的小额担保贷款并给予财政贴息（除国家规定不予贴息的）。各银行业金融机构要进</w:t>
            </w:r>
            <w:r w:rsidRPr="00890231">
              <w:rPr>
                <w:rFonts w:ascii="宋体" w:eastAsia="宋体" w:hAnsi="宋体" w:cs="宋体" w:hint="eastAsia"/>
                <w:color w:val="4F545A"/>
                <w:kern w:val="0"/>
                <w:szCs w:val="21"/>
              </w:rPr>
              <w:lastRenderedPageBreak/>
              <w:t>一步</w:t>
            </w:r>
            <w:proofErr w:type="gramStart"/>
            <w:r w:rsidRPr="00890231">
              <w:rPr>
                <w:rFonts w:ascii="宋体" w:eastAsia="宋体" w:hAnsi="宋体" w:cs="宋体" w:hint="eastAsia"/>
                <w:color w:val="4F545A"/>
                <w:kern w:val="0"/>
                <w:szCs w:val="21"/>
              </w:rPr>
              <w:t>完善通过</w:t>
            </w:r>
            <w:proofErr w:type="gramEnd"/>
            <w:r w:rsidRPr="00890231">
              <w:rPr>
                <w:rFonts w:ascii="宋体" w:eastAsia="宋体" w:hAnsi="宋体" w:cs="宋体" w:hint="eastAsia"/>
                <w:color w:val="4F545A"/>
                <w:kern w:val="0"/>
                <w:szCs w:val="21"/>
              </w:rPr>
              <w:t>抵押、质押、联保、保证和信用贷款等方式，优先为在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创业的大学生解决反担保难问题，切实落实银行贷款和财政贴息。鼓励支持保险公司、科研机构、中介机构和科技企业在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 xml:space="preserve">共同探索科技保险产品创新机制试验，支持保险公司开发出具有针对性的专属科技保险产品。（省金融办、青海银监局、省人力资源社会保障厅、省发展改革委、省科技厅、省经济和信息化委、省财政厅、青海保监局）　　</w:t>
            </w:r>
            <w:r w:rsidRPr="00890231">
              <w:rPr>
                <w:rFonts w:ascii="宋体" w:eastAsia="宋体" w:hAnsi="宋体" w:cs="宋体" w:hint="eastAsia"/>
                <w:color w:val="4F545A"/>
                <w:kern w:val="0"/>
                <w:szCs w:val="21"/>
              </w:rPr>
              <w:br/>
              <w:t xml:space="preserve">　　（六）支持创新创业公共服务。综合运用政府购买服务、无偿资助、业务奖励等方式，支持</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等新型创新创业服务平台和服务机构建设，为中小企业提供全方位专业化优质服务。各级政府建设的重点（工程）实验室、工程（技术）研究中心等科技基础设施，以及利用财政资金购置的重大科学仪器设备按照成本价优先向</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的创业企业开放，支持企业、高校和科研机构优先向</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的创业企业开放其自有科研设施。特别强化在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落实对小</w:t>
            </w:r>
            <w:proofErr w:type="gramStart"/>
            <w:r w:rsidRPr="00890231">
              <w:rPr>
                <w:rFonts w:ascii="宋体" w:eastAsia="宋体" w:hAnsi="宋体" w:cs="宋体" w:hint="eastAsia"/>
                <w:color w:val="4F545A"/>
                <w:kern w:val="0"/>
                <w:szCs w:val="21"/>
              </w:rPr>
              <w:t>微企业</w:t>
            </w:r>
            <w:proofErr w:type="gramEnd"/>
            <w:r w:rsidRPr="00890231">
              <w:rPr>
                <w:rFonts w:ascii="宋体" w:eastAsia="宋体" w:hAnsi="宋体" w:cs="宋体" w:hint="eastAsia"/>
                <w:color w:val="4F545A"/>
                <w:kern w:val="0"/>
                <w:szCs w:val="21"/>
              </w:rPr>
              <w:t>专利申请和发明专利获得授权的资助和奖励政策。对小</w:t>
            </w:r>
            <w:proofErr w:type="gramStart"/>
            <w:r w:rsidRPr="00890231">
              <w:rPr>
                <w:rFonts w:ascii="宋体" w:eastAsia="宋体" w:hAnsi="宋体" w:cs="宋体" w:hint="eastAsia"/>
                <w:color w:val="4F545A"/>
                <w:kern w:val="0"/>
                <w:szCs w:val="21"/>
              </w:rPr>
              <w:t>微企业</w:t>
            </w:r>
            <w:proofErr w:type="gramEnd"/>
            <w:r w:rsidRPr="00890231">
              <w:rPr>
                <w:rFonts w:ascii="宋体" w:eastAsia="宋体" w:hAnsi="宋体" w:cs="宋体" w:hint="eastAsia"/>
                <w:color w:val="4F545A"/>
                <w:kern w:val="0"/>
                <w:szCs w:val="21"/>
              </w:rPr>
              <w:t>申请专利的费用实行减免，当年发明专利申请２０件以上，各类专利申请５０件以上，给予１０万元奖励支持，发明专利获得授权，奖励２万元。鼓励生产力促进中心等技术转移机构在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 xml:space="preserve">创新服务模式和商业模式，强化全过程的技术转移集成服务，强化研发费用税前加计扣除政策宣传、辅导及政策落实的工作力度。（省财政厅、省科技厅、省发展改革委、省经济和信息化委、省国资委、省教育厅、省商务厅、省国税局、省地税局）　　</w:t>
            </w:r>
            <w:r w:rsidRPr="00890231">
              <w:rPr>
                <w:rFonts w:ascii="宋体" w:eastAsia="宋体" w:hAnsi="宋体" w:cs="宋体" w:hint="eastAsia"/>
                <w:color w:val="4F545A"/>
                <w:kern w:val="0"/>
                <w:szCs w:val="21"/>
              </w:rPr>
              <w:br/>
              <w:t xml:space="preserve">　　（七）营造创新创业文化氛围。鼓励社会力量围绕大众创业、万众创新组织开展各类公益活动。依托</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等创新创业服务平台组织开展大学生创新创业大赛等活动，为投资机构与创新创业者提供对接平台。率先在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建立健全创业辅导制度，一方面依靠</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培育一批专业创业辅导师，另一方面鼓励拥有丰富经验和创业资源的企业家、天使投资人和专家学者优先到</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开展辅导活动。省属高校应设立创新创业课程，其应届毕业生创新创业教育率要达到１００％。进一步调整完善创业培训补贴政策，支持每年组织１５００名大学生参加创业培训。以建设</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为契机，支持社会力量率先在</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举办创业沙龙、创业大讲堂、创业训练营</w:t>
            </w:r>
            <w:proofErr w:type="gramStart"/>
            <w:r w:rsidRPr="00890231">
              <w:rPr>
                <w:rFonts w:ascii="宋体" w:eastAsia="宋体" w:hAnsi="宋体" w:cs="宋体" w:hint="eastAsia"/>
                <w:color w:val="4F545A"/>
                <w:kern w:val="0"/>
                <w:szCs w:val="21"/>
              </w:rPr>
              <w:t>等创业</w:t>
            </w:r>
            <w:proofErr w:type="gramEnd"/>
            <w:r w:rsidRPr="00890231">
              <w:rPr>
                <w:rFonts w:ascii="宋体" w:eastAsia="宋体" w:hAnsi="宋体" w:cs="宋体" w:hint="eastAsia"/>
                <w:color w:val="4F545A"/>
                <w:kern w:val="0"/>
                <w:szCs w:val="21"/>
              </w:rPr>
              <w:t>培训活动，倡导敢为人先、宽容失败的创新文化，树立崇尚创新、创业致富的价值取向，大力培育企业家精神</w:t>
            </w:r>
            <w:proofErr w:type="gramStart"/>
            <w:r w:rsidRPr="00890231">
              <w:rPr>
                <w:rFonts w:ascii="宋体" w:eastAsia="宋体" w:hAnsi="宋体" w:cs="宋体" w:hint="eastAsia"/>
                <w:color w:val="4F545A"/>
                <w:kern w:val="0"/>
                <w:szCs w:val="21"/>
              </w:rPr>
              <w:t>和创客文化</w:t>
            </w:r>
            <w:proofErr w:type="gramEnd"/>
            <w:r w:rsidRPr="00890231">
              <w:rPr>
                <w:rFonts w:ascii="宋体" w:eastAsia="宋体" w:hAnsi="宋体" w:cs="宋体" w:hint="eastAsia"/>
                <w:color w:val="4F545A"/>
                <w:kern w:val="0"/>
                <w:szCs w:val="21"/>
              </w:rPr>
              <w:t xml:space="preserve">，将创新创意转化为实实在在的创业活动。（各有关单位）　　</w:t>
            </w:r>
            <w:r w:rsidRPr="00890231">
              <w:rPr>
                <w:rFonts w:ascii="宋体" w:eastAsia="宋体" w:hAnsi="宋体" w:cs="宋体" w:hint="eastAsia"/>
                <w:color w:val="4F545A"/>
                <w:kern w:val="0"/>
                <w:szCs w:val="21"/>
              </w:rPr>
              <w:br/>
              <w:t xml:space="preserve">　　三、保障措施　　</w:t>
            </w:r>
            <w:r w:rsidRPr="00890231">
              <w:rPr>
                <w:rFonts w:ascii="宋体" w:eastAsia="宋体" w:hAnsi="宋体" w:cs="宋体" w:hint="eastAsia"/>
                <w:color w:val="4F545A"/>
                <w:kern w:val="0"/>
                <w:szCs w:val="21"/>
              </w:rPr>
              <w:br/>
              <w:t xml:space="preserve">　　（一）加强组织领导。由省科技厅、省财政厅、省发展改革委、省经济和信息化委、省教育厅、省人力资源社会保障厅、省金融办、青海银监局、团省委等单位组成</w:t>
            </w:r>
            <w:r w:rsidRPr="00890231">
              <w:rPr>
                <w:rFonts w:ascii="宋体" w:eastAsia="宋体" w:hAnsi="宋体" w:cs="宋体" w:hint="eastAsia"/>
                <w:color w:val="4F545A"/>
                <w:kern w:val="0"/>
                <w:szCs w:val="21"/>
              </w:rPr>
              <w:lastRenderedPageBreak/>
              <w:t xml:space="preserve">推进大众创新创业工作领导小组，负责推动此项工作的落实。各地区、各部门要高度重视推进大众创新创业工作，认真抓好组织协调，确保各项措施落到实处。　　</w:t>
            </w:r>
            <w:r w:rsidRPr="00890231">
              <w:rPr>
                <w:rFonts w:ascii="宋体" w:eastAsia="宋体" w:hAnsi="宋体" w:cs="宋体" w:hint="eastAsia"/>
                <w:color w:val="4F545A"/>
                <w:kern w:val="0"/>
                <w:szCs w:val="21"/>
              </w:rPr>
              <w:br/>
              <w:t xml:space="preserve">　　（二）注重示范引领。各市、州要依托本地区优势资源，打造</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 xml:space="preserve">引领工程，重点抓好大学科技园、科技企业孵化器等创新创业服务平台建设，总结成功经验，形成引领示范、全面推动的良好机制。　　</w:t>
            </w:r>
            <w:r w:rsidRPr="00890231">
              <w:rPr>
                <w:rFonts w:ascii="宋体" w:eastAsia="宋体" w:hAnsi="宋体" w:cs="宋体" w:hint="eastAsia"/>
                <w:color w:val="4F545A"/>
                <w:kern w:val="0"/>
                <w:szCs w:val="21"/>
              </w:rPr>
              <w:br/>
              <w:t xml:space="preserve">　　（三）强化宣传引导。各地区、各行业要广泛开展创业大赛、技术－项目对接会、创业辅导培训、专题论坛讲座等各类活动，宣传、推广创新创业交流活动，促进人才与市场、市场与项目之间的良性互动和有效对接。通过各类媒体广泛宣传创新创业的先进人物和优秀团队，激发全社会关心支持创新创业的热情，营造人人支持创业、人人参与创新的良好社会氛围。　　</w:t>
            </w:r>
            <w:r w:rsidRPr="00890231">
              <w:rPr>
                <w:rFonts w:ascii="宋体" w:eastAsia="宋体" w:hAnsi="宋体" w:cs="宋体" w:hint="eastAsia"/>
                <w:color w:val="4F545A"/>
                <w:kern w:val="0"/>
                <w:szCs w:val="21"/>
              </w:rPr>
              <w:br/>
              <w:t xml:space="preserve">　　（四）实施动态考核评价。将</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建设与发展情况纳入地区和部门年度目标任务考核体系，研究制定</w:t>
            </w:r>
            <w:proofErr w:type="gramStart"/>
            <w:r w:rsidRPr="00890231">
              <w:rPr>
                <w:rFonts w:ascii="宋体" w:eastAsia="宋体" w:hAnsi="宋体" w:cs="宋体" w:hint="eastAsia"/>
                <w:color w:val="4F545A"/>
                <w:kern w:val="0"/>
                <w:szCs w:val="21"/>
              </w:rPr>
              <w:t>众创空间</w:t>
            </w:r>
            <w:proofErr w:type="gramEnd"/>
            <w:r w:rsidRPr="00890231">
              <w:rPr>
                <w:rFonts w:ascii="宋体" w:eastAsia="宋体" w:hAnsi="宋体" w:cs="宋体" w:hint="eastAsia"/>
                <w:color w:val="4F545A"/>
                <w:kern w:val="0"/>
                <w:szCs w:val="21"/>
              </w:rPr>
              <w:t xml:space="preserve">建设绩效评价办法，建立评估指标体系，定期组织开展评估，并将考评结果以适当方式公布。　　</w:t>
            </w:r>
            <w:r w:rsidRPr="00890231">
              <w:rPr>
                <w:rFonts w:ascii="宋体" w:eastAsia="宋体" w:hAnsi="宋体" w:cs="宋体" w:hint="eastAsia"/>
                <w:color w:val="4F545A"/>
                <w:kern w:val="0"/>
                <w:szCs w:val="21"/>
              </w:rPr>
              <w:br/>
              <w:t xml:space="preserve">　　四、</w:t>
            </w:r>
            <w:proofErr w:type="gramStart"/>
            <w:r w:rsidRPr="00890231">
              <w:rPr>
                <w:rFonts w:ascii="宋体" w:eastAsia="宋体" w:hAnsi="宋体" w:cs="宋体" w:hint="eastAsia"/>
                <w:color w:val="4F545A"/>
                <w:kern w:val="0"/>
                <w:szCs w:val="21"/>
              </w:rPr>
              <w:t>本意见自２０１５年８月３０日起</w:t>
            </w:r>
            <w:proofErr w:type="gramEnd"/>
            <w:r w:rsidRPr="00890231">
              <w:rPr>
                <w:rFonts w:ascii="宋体" w:eastAsia="宋体" w:hAnsi="宋体" w:cs="宋体" w:hint="eastAsia"/>
                <w:color w:val="4F545A"/>
                <w:kern w:val="0"/>
                <w:szCs w:val="21"/>
              </w:rPr>
              <w:t>施行，有效期至２０２０年８月２９日。</w:t>
            </w:r>
            <w:r w:rsidRPr="00890231">
              <w:rPr>
                <w:rFonts w:ascii="宋体" w:eastAsia="宋体" w:hAnsi="宋体" w:cs="宋体" w:hint="eastAsia"/>
                <w:color w:val="4F545A"/>
                <w:kern w:val="0"/>
                <w:szCs w:val="21"/>
              </w:rPr>
              <w:br/>
            </w:r>
            <w:r w:rsidRPr="00890231">
              <w:rPr>
                <w:rFonts w:ascii="宋体" w:eastAsia="宋体" w:hAnsi="宋体" w:cs="宋体" w:hint="eastAsia"/>
                <w:color w:val="4F545A"/>
                <w:kern w:val="0"/>
                <w:szCs w:val="21"/>
              </w:rPr>
              <w:br/>
            </w:r>
            <w:r w:rsidRPr="00890231">
              <w:rPr>
                <w:rFonts w:ascii="宋体" w:eastAsia="宋体" w:hAnsi="宋体" w:cs="宋体" w:hint="eastAsia"/>
                <w:color w:val="4F545A"/>
                <w:kern w:val="0"/>
                <w:szCs w:val="21"/>
              </w:rPr>
              <w:br/>
              <w:t xml:space="preserve">　　　　　　　　　　　　　　　　　　　　　　　　　　　　　　　　　　　　　　　青海省人民政府办公厅</w:t>
            </w:r>
            <w:r w:rsidRPr="00890231">
              <w:rPr>
                <w:rFonts w:ascii="宋体" w:eastAsia="宋体" w:hAnsi="宋体" w:cs="宋体" w:hint="eastAsia"/>
                <w:color w:val="4F545A"/>
                <w:kern w:val="0"/>
                <w:szCs w:val="21"/>
              </w:rPr>
              <w:br/>
            </w:r>
            <w:proofErr w:type="gramStart"/>
            <w:r w:rsidRPr="00890231">
              <w:rPr>
                <w:rFonts w:ascii="宋体" w:eastAsia="宋体" w:hAnsi="宋体" w:cs="宋体" w:hint="eastAsia"/>
                <w:color w:val="4F545A"/>
                <w:kern w:val="0"/>
                <w:szCs w:val="21"/>
              </w:rPr>
              <w:t xml:space="preserve">　　　　　　　　　　　　　　　　　　　　　　　　　　　　　　　　　　　　　　　</w:t>
            </w:r>
            <w:proofErr w:type="gramEnd"/>
            <w:r w:rsidRPr="00890231">
              <w:rPr>
                <w:rFonts w:ascii="宋体" w:eastAsia="宋体" w:hAnsi="宋体" w:cs="宋体" w:hint="eastAsia"/>
                <w:color w:val="4F545A"/>
                <w:kern w:val="0"/>
                <w:szCs w:val="21"/>
              </w:rPr>
              <w:t>２０１５年７月３１日</w:t>
            </w:r>
          </w:p>
        </w:tc>
      </w:tr>
    </w:tbl>
    <w:p w:rsidR="00170932" w:rsidRPr="00890231" w:rsidRDefault="00170932">
      <w:bookmarkStart w:id="0" w:name="_GoBack"/>
      <w:bookmarkEnd w:id="0"/>
    </w:p>
    <w:sectPr w:rsidR="00170932" w:rsidRPr="00890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231"/>
    <w:rsid w:val="00170932"/>
    <w:rsid w:val="0089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7B9CD-A0E0-4F18-8C69-ECFB008A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90231"/>
  </w:style>
  <w:style w:type="character" w:styleId="a3">
    <w:name w:val="Hyperlink"/>
    <w:basedOn w:val="a0"/>
    <w:uiPriority w:val="99"/>
    <w:semiHidden/>
    <w:unhideWhenUsed/>
    <w:rsid w:val="00890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3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qhkj.gov.cn/"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2018-05-07T03:53:00Z</dcterms:created>
  <dcterms:modified xsi:type="dcterms:W3CDTF">2018-05-07T03:54:00Z</dcterms:modified>
</cp:coreProperties>
</file>