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A7" w:rsidRPr="002C20A7" w:rsidRDefault="002C20A7" w:rsidP="002C20A7">
      <w:pPr>
        <w:widowControl/>
        <w:spacing w:line="360" w:lineRule="atLeast"/>
        <w:jc w:val="center"/>
        <w:rPr>
          <w:rFonts w:ascii="宋体" w:eastAsia="宋体" w:hAnsi="宋体" w:cs="宋体"/>
          <w:color w:val="124079"/>
          <w:kern w:val="0"/>
          <w:sz w:val="33"/>
          <w:szCs w:val="33"/>
        </w:rPr>
      </w:pPr>
      <w:bookmarkStart w:id="0" w:name="_GoBack"/>
      <w:r w:rsidRPr="002C20A7">
        <w:rPr>
          <w:rFonts w:ascii="宋体" w:eastAsia="宋体" w:hAnsi="宋体" w:cs="宋体" w:hint="eastAsia"/>
          <w:color w:val="124079"/>
          <w:kern w:val="0"/>
          <w:sz w:val="33"/>
          <w:szCs w:val="33"/>
        </w:rPr>
        <w:t>关于印发《定南县人才智库建设管理办法（试行）》的通知</w:t>
      </w:r>
      <w:r w:rsidRPr="002C20A7">
        <w:rPr>
          <w:rFonts w:ascii="宋体" w:eastAsia="宋体" w:hAnsi="宋体" w:cs="宋体" w:hint="eastAsia"/>
          <w:color w:val="124079"/>
          <w:kern w:val="0"/>
          <w:sz w:val="33"/>
          <w:szCs w:val="33"/>
        </w:rPr>
        <w:br/>
      </w:r>
      <w:bookmarkEnd w:id="0"/>
      <w:r w:rsidRPr="002C20A7">
        <w:rPr>
          <w:rFonts w:ascii="宋体" w:eastAsia="宋体" w:hAnsi="宋体" w:cs="宋体" w:hint="eastAsia"/>
          <w:color w:val="124079"/>
          <w:kern w:val="0"/>
          <w:sz w:val="33"/>
          <w:szCs w:val="33"/>
        </w:rPr>
        <w:br/>
      </w:r>
      <w:proofErr w:type="gramStart"/>
      <w:r w:rsidRPr="002C20A7">
        <w:rPr>
          <w:rFonts w:ascii="宋体" w:eastAsia="宋体" w:hAnsi="宋体" w:cs="宋体" w:hint="eastAsia"/>
          <w:color w:val="000000"/>
          <w:kern w:val="0"/>
          <w:sz w:val="24"/>
          <w:szCs w:val="24"/>
        </w:rPr>
        <w:t>定办字</w:t>
      </w:r>
      <w:proofErr w:type="gramEnd"/>
      <w:r w:rsidRPr="002C20A7">
        <w:rPr>
          <w:rFonts w:ascii="宋体" w:eastAsia="宋体" w:hAnsi="宋体" w:cs="宋体" w:hint="eastAsia"/>
          <w:color w:val="000000"/>
          <w:kern w:val="0"/>
          <w:sz w:val="24"/>
          <w:szCs w:val="24"/>
        </w:rPr>
        <w:t>〔2017〕155号</w:t>
      </w:r>
    </w:p>
    <w:p w:rsidR="002C20A7" w:rsidRPr="002C20A7" w:rsidRDefault="002C20A7" w:rsidP="002C20A7">
      <w:pPr>
        <w:widowControl/>
        <w:spacing w:line="495" w:lineRule="atLeast"/>
        <w:jc w:val="center"/>
        <w:rPr>
          <w:rFonts w:ascii="宋体" w:eastAsia="宋体" w:hAnsi="宋体" w:cs="宋体" w:hint="eastAsia"/>
          <w:color w:val="4D4D4D"/>
          <w:kern w:val="0"/>
          <w:sz w:val="18"/>
          <w:szCs w:val="18"/>
        </w:rPr>
      </w:pPr>
      <w:r w:rsidRPr="002C20A7">
        <w:rPr>
          <w:rFonts w:ascii="宋体" w:eastAsia="宋体" w:hAnsi="宋体" w:cs="宋体" w:hint="eastAsia"/>
          <w:color w:val="4D4D4D"/>
          <w:kern w:val="0"/>
          <w:sz w:val="18"/>
          <w:szCs w:val="18"/>
        </w:rPr>
        <w:t>作者：　发布时间：2017-12-15　来源： 字体：【</w:t>
      </w:r>
      <w:hyperlink r:id="rId4" w:history="1">
        <w:r w:rsidRPr="002C20A7">
          <w:rPr>
            <w:rFonts w:ascii="宋体" w:eastAsia="宋体" w:hAnsi="宋体" w:cs="宋体" w:hint="eastAsia"/>
            <w:color w:val="4D4D4D"/>
            <w:kern w:val="0"/>
            <w:sz w:val="18"/>
            <w:szCs w:val="18"/>
          </w:rPr>
          <w:t>大</w:t>
        </w:r>
      </w:hyperlink>
      <w:r w:rsidRPr="002C20A7">
        <w:rPr>
          <w:rFonts w:ascii="宋体" w:eastAsia="宋体" w:hAnsi="宋体" w:cs="宋体" w:hint="eastAsia"/>
          <w:color w:val="4D4D4D"/>
          <w:kern w:val="0"/>
          <w:sz w:val="18"/>
          <w:szCs w:val="18"/>
        </w:rPr>
        <w:t>】【</w:t>
      </w:r>
      <w:hyperlink r:id="rId5" w:history="1">
        <w:r w:rsidRPr="002C20A7">
          <w:rPr>
            <w:rFonts w:ascii="宋体" w:eastAsia="宋体" w:hAnsi="宋体" w:cs="宋体" w:hint="eastAsia"/>
            <w:color w:val="4D4D4D"/>
            <w:kern w:val="0"/>
            <w:sz w:val="18"/>
            <w:szCs w:val="18"/>
          </w:rPr>
          <w:t>中</w:t>
        </w:r>
      </w:hyperlink>
      <w:r w:rsidRPr="002C20A7">
        <w:rPr>
          <w:rFonts w:ascii="宋体" w:eastAsia="宋体" w:hAnsi="宋体" w:cs="宋体" w:hint="eastAsia"/>
          <w:color w:val="4D4D4D"/>
          <w:kern w:val="0"/>
          <w:sz w:val="18"/>
          <w:szCs w:val="18"/>
        </w:rPr>
        <w:t>】【</w:t>
      </w:r>
      <w:hyperlink r:id="rId6" w:history="1">
        <w:r w:rsidRPr="002C20A7">
          <w:rPr>
            <w:rFonts w:ascii="宋体" w:eastAsia="宋体" w:hAnsi="宋体" w:cs="宋体" w:hint="eastAsia"/>
            <w:color w:val="4D4D4D"/>
            <w:kern w:val="0"/>
            <w:sz w:val="18"/>
            <w:szCs w:val="18"/>
          </w:rPr>
          <w:t>小</w:t>
        </w:r>
      </w:hyperlink>
      <w:r w:rsidRPr="002C20A7">
        <w:rPr>
          <w:rFonts w:ascii="宋体" w:eastAsia="宋体" w:hAnsi="宋体" w:cs="宋体" w:hint="eastAsia"/>
          <w:color w:val="4D4D4D"/>
          <w:kern w:val="0"/>
          <w:sz w:val="18"/>
          <w:szCs w:val="18"/>
        </w:rPr>
        <w:t>】</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各镇党委、人民政府，县委各部门，县直、驻县各单位：</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经县委、县政府同意，现将《定南县人才智库建设管理办法（试行）》印发给你们，请结合实际认真抓好贯彻落实。</w:t>
      </w:r>
    </w:p>
    <w:p w:rsidR="002C20A7" w:rsidRPr="002C20A7" w:rsidRDefault="002C20A7" w:rsidP="002C20A7">
      <w:pPr>
        <w:widowControl/>
        <w:spacing w:before="75" w:after="100" w:afterAutospacing="1"/>
        <w:jc w:val="righ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中共定南县委办公室   定南县人民政府办公室</w:t>
      </w:r>
    </w:p>
    <w:p w:rsidR="002C20A7" w:rsidRPr="002C20A7" w:rsidRDefault="002C20A7" w:rsidP="002C20A7">
      <w:pPr>
        <w:widowControl/>
        <w:spacing w:before="75" w:after="100" w:afterAutospacing="1"/>
        <w:jc w:val="righ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2017年12月8日</w:t>
      </w:r>
    </w:p>
    <w:p w:rsidR="002C20A7" w:rsidRPr="002C20A7" w:rsidRDefault="002C20A7" w:rsidP="002C20A7">
      <w:pPr>
        <w:widowControl/>
        <w:spacing w:before="75" w:after="100" w:afterAutospacing="1"/>
        <w:jc w:val="center"/>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定南县人才智库建设管理办法（试行）</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第一章  总则</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第一条  为规范和加强我县人才智库的建设与管理，充分发挥人才智库的辅助决策作用，全面提高政府科学决策、民主决策水平，根据《中共定南县委定南县人民政府印发〈关于实施人才优先发展战略深化人才发展体制机制改革的实施意见〉的通知》（定发〔2017〕12号）精神，结合我县实际，制定本办法。</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第二条  本办法所称的人才智库，是指县委、县政府根据工作需要，将政府顾问、相关专家、学者、企业家聚集起来，为全县宏观决策提供咨询建议的专门机构。</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第三条  县人才智库开展工作要遵循联络畅通、资源共享、统筹协调的原则，为县委、县政府重大战略决策提供论证咨询和决策参考。</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第二章  组织领导</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第四条  成立定南县人才智库建设工作领导小组，领导小组办公室设在县</w:t>
      </w:r>
      <w:proofErr w:type="gramStart"/>
      <w:r w:rsidRPr="002C20A7">
        <w:rPr>
          <w:rFonts w:ascii="宋体" w:eastAsia="宋体" w:hAnsi="宋体" w:cs="宋体" w:hint="eastAsia"/>
          <w:color w:val="4D4D4D"/>
          <w:kern w:val="0"/>
          <w:sz w:val="24"/>
          <w:szCs w:val="24"/>
        </w:rPr>
        <w:t>人社局</w:t>
      </w:r>
      <w:proofErr w:type="gramEnd"/>
      <w:r w:rsidRPr="002C20A7">
        <w:rPr>
          <w:rFonts w:ascii="宋体" w:eastAsia="宋体" w:hAnsi="宋体" w:cs="宋体" w:hint="eastAsia"/>
          <w:color w:val="4D4D4D"/>
          <w:kern w:val="0"/>
          <w:sz w:val="24"/>
          <w:szCs w:val="24"/>
        </w:rPr>
        <w:t>，负责</w:t>
      </w:r>
      <w:proofErr w:type="gramStart"/>
      <w:r w:rsidRPr="002C20A7">
        <w:rPr>
          <w:rFonts w:ascii="宋体" w:eastAsia="宋体" w:hAnsi="宋体" w:cs="宋体" w:hint="eastAsia"/>
          <w:color w:val="4D4D4D"/>
          <w:kern w:val="0"/>
          <w:sz w:val="24"/>
          <w:szCs w:val="24"/>
        </w:rPr>
        <w:t>智库人员</w:t>
      </w:r>
      <w:proofErr w:type="gramEnd"/>
      <w:r w:rsidRPr="002C20A7">
        <w:rPr>
          <w:rFonts w:ascii="宋体" w:eastAsia="宋体" w:hAnsi="宋体" w:cs="宋体" w:hint="eastAsia"/>
          <w:color w:val="4D4D4D"/>
          <w:kern w:val="0"/>
          <w:sz w:val="24"/>
          <w:szCs w:val="24"/>
        </w:rPr>
        <w:t>日常服务管理工作。县委办、县政府办、县委组织部、县委宣传部、县法制办、</w:t>
      </w:r>
      <w:proofErr w:type="gramStart"/>
      <w:r w:rsidRPr="002C20A7">
        <w:rPr>
          <w:rFonts w:ascii="宋体" w:eastAsia="宋体" w:hAnsi="宋体" w:cs="宋体" w:hint="eastAsia"/>
          <w:color w:val="4D4D4D"/>
          <w:kern w:val="0"/>
          <w:sz w:val="24"/>
          <w:szCs w:val="24"/>
        </w:rPr>
        <w:t>县教体局</w:t>
      </w:r>
      <w:proofErr w:type="gramEnd"/>
      <w:r w:rsidRPr="002C20A7">
        <w:rPr>
          <w:rFonts w:ascii="宋体" w:eastAsia="宋体" w:hAnsi="宋体" w:cs="宋体" w:hint="eastAsia"/>
          <w:color w:val="4D4D4D"/>
          <w:kern w:val="0"/>
          <w:sz w:val="24"/>
          <w:szCs w:val="24"/>
        </w:rPr>
        <w:t>、</w:t>
      </w:r>
      <w:proofErr w:type="gramStart"/>
      <w:r w:rsidRPr="002C20A7">
        <w:rPr>
          <w:rFonts w:ascii="宋体" w:eastAsia="宋体" w:hAnsi="宋体" w:cs="宋体" w:hint="eastAsia"/>
          <w:color w:val="4D4D4D"/>
          <w:kern w:val="0"/>
          <w:sz w:val="24"/>
          <w:szCs w:val="24"/>
        </w:rPr>
        <w:t>县卫计委</w:t>
      </w:r>
      <w:proofErr w:type="gramEnd"/>
      <w:r w:rsidRPr="002C20A7">
        <w:rPr>
          <w:rFonts w:ascii="宋体" w:eastAsia="宋体" w:hAnsi="宋体" w:cs="宋体" w:hint="eastAsia"/>
          <w:color w:val="4D4D4D"/>
          <w:kern w:val="0"/>
          <w:sz w:val="24"/>
          <w:szCs w:val="24"/>
        </w:rPr>
        <w:t>、县金融局、县科技局、县文广新局、县农粮局、县水利局、县规划建设局、县工信局、县工商联等部门协助领导小组办公室做好相关工作。</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第三章  聘任条件及审批程序</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lastRenderedPageBreak/>
        <w:t xml:space="preserve">　　第五条  人才智</w:t>
      </w:r>
      <w:proofErr w:type="gramStart"/>
      <w:r w:rsidRPr="002C20A7">
        <w:rPr>
          <w:rFonts w:ascii="宋体" w:eastAsia="宋体" w:hAnsi="宋体" w:cs="宋体" w:hint="eastAsia"/>
          <w:color w:val="4D4D4D"/>
          <w:kern w:val="0"/>
          <w:sz w:val="24"/>
          <w:szCs w:val="24"/>
        </w:rPr>
        <w:t>库成员</w:t>
      </w:r>
      <w:proofErr w:type="gramEnd"/>
      <w:r w:rsidRPr="002C20A7">
        <w:rPr>
          <w:rFonts w:ascii="宋体" w:eastAsia="宋体" w:hAnsi="宋体" w:cs="宋体" w:hint="eastAsia"/>
          <w:color w:val="4D4D4D"/>
          <w:kern w:val="0"/>
          <w:sz w:val="24"/>
          <w:szCs w:val="24"/>
        </w:rPr>
        <w:t>选聘条件及范围</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1.关心支持定南经济社会发展，积极推动和促进我县经贸、文化、科技、对外交流等合作；资历较深、经验丰富，尤其在经济、科技、教育、旅游、文化、卫生、农业、金融、法律、社会管理等领域的知名专家、学者、企业家和离退休有关领导，对定南有特殊贡献或热心为定南发展献计献策的人士。</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2.</w:t>
      </w:r>
      <w:proofErr w:type="gramStart"/>
      <w:r w:rsidRPr="002C20A7">
        <w:rPr>
          <w:rFonts w:ascii="宋体" w:eastAsia="宋体" w:hAnsi="宋体" w:cs="宋体" w:hint="eastAsia"/>
          <w:color w:val="4D4D4D"/>
          <w:kern w:val="0"/>
          <w:sz w:val="24"/>
          <w:szCs w:val="24"/>
        </w:rPr>
        <w:t>符合县</w:t>
      </w:r>
      <w:proofErr w:type="gramEnd"/>
      <w:r w:rsidRPr="002C20A7">
        <w:rPr>
          <w:rFonts w:ascii="宋体" w:eastAsia="宋体" w:hAnsi="宋体" w:cs="宋体" w:hint="eastAsia"/>
          <w:color w:val="4D4D4D"/>
          <w:kern w:val="0"/>
          <w:sz w:val="24"/>
          <w:szCs w:val="24"/>
        </w:rPr>
        <w:t>《关于实施人才优先发展战略深化人才发展机制改革的实施意见》（定发〔2017〕12号）的各类高层次人才。</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（1）掌握国内外先进技术，拥有独立自主知识产权，项目成果具有较高科技含量，来我县创办、领办高新企业，经过评审认定对我县首位、主导及特色产业具有重大影响的各类人才。</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（2）诺贝尔奖获得者；国家最高科学技术奖获得者；中国科学院院士；中国工程院院士；中国社会科学院学部委员、荣誉学部委员；相当于上述层次的人才。</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3）国家有突出贡献的中青年专家；国家“千人计划”人选、国家“万人计划”人选、百千万人才工程国家级人选；国务院批准的享受政府特殊津贴的专家；中科院“百人计划”A类人选；全国宣传文化系统“四个一批”人才；“长江学者奖励计划”教授；国家杰出（优秀）青年科学基金获得者、中国青年科技奖获得者；国家级重点学科、学术带头人，国家级教学名师；中华技能大奖获得者、国家级技能大师工作室领办人；相当于上述层次的人才。</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（4）有突出贡献的中青年专家；“赣</w:t>
      </w:r>
      <w:proofErr w:type="gramStart"/>
      <w:r w:rsidRPr="002C20A7">
        <w:rPr>
          <w:rFonts w:ascii="宋体" w:eastAsia="宋体" w:hAnsi="宋体" w:cs="宋体" w:hint="eastAsia"/>
          <w:color w:val="4D4D4D"/>
          <w:kern w:val="0"/>
          <w:sz w:val="24"/>
          <w:szCs w:val="24"/>
        </w:rPr>
        <w:t>鄱</w:t>
      </w:r>
      <w:proofErr w:type="gramEnd"/>
      <w:r w:rsidRPr="002C20A7">
        <w:rPr>
          <w:rFonts w:ascii="宋体" w:eastAsia="宋体" w:hAnsi="宋体" w:cs="宋体" w:hint="eastAsia"/>
          <w:color w:val="4D4D4D"/>
          <w:kern w:val="0"/>
          <w:sz w:val="24"/>
          <w:szCs w:val="24"/>
        </w:rPr>
        <w:t>英才 555 工程”人选；百千万人才工程省级人选；省政府批准的享受政府特殊津贴的专家；省宣传文化系统“四个一批”人才；省“井冈学者”特聘教授；省自然科学基金计划（杰出）青年基金项目获得者人选；省级重点学科、学术带头人，省级教学名师；省级技能大师工作室领办人、省级首席技师；相当于上述层次的人才。</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5）赣州市突出贡献人才；赣州市政府特殊津贴专家；赣州市青年科技奖获得者；市级技能大师工作室领办人、市级首席技师；赣州市大企业、大集团主要经营管理人才（特指职业经理人）；具有正高级专业技术职务任职资格的专业技术人才；博士学位获得者;相当于上述层次的人才。</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（6）各行业具有副高级专业技术职务任职资格的专业人才；具有高级技师职业资格证书的技能人才；定南县规模以上企业获市级以上奖励的经营管理人才（特指职业经理人）；</w:t>
      </w:r>
      <w:proofErr w:type="gramStart"/>
      <w:r w:rsidRPr="002C20A7">
        <w:rPr>
          <w:rFonts w:ascii="宋体" w:eastAsia="宋体" w:hAnsi="宋体" w:cs="宋体" w:hint="eastAsia"/>
          <w:color w:val="4D4D4D"/>
          <w:kern w:val="0"/>
          <w:sz w:val="24"/>
          <w:szCs w:val="24"/>
        </w:rPr>
        <w:t>符合县</w:t>
      </w:r>
      <w:proofErr w:type="gramEnd"/>
      <w:r w:rsidRPr="002C20A7">
        <w:rPr>
          <w:rFonts w:ascii="宋体" w:eastAsia="宋体" w:hAnsi="宋体" w:cs="宋体" w:hint="eastAsia"/>
          <w:color w:val="4D4D4D"/>
          <w:kern w:val="0"/>
          <w:sz w:val="24"/>
          <w:szCs w:val="24"/>
        </w:rPr>
        <w:t>组织、</w:t>
      </w:r>
      <w:proofErr w:type="gramStart"/>
      <w:r w:rsidRPr="002C20A7">
        <w:rPr>
          <w:rFonts w:ascii="宋体" w:eastAsia="宋体" w:hAnsi="宋体" w:cs="宋体" w:hint="eastAsia"/>
          <w:color w:val="4D4D4D"/>
          <w:kern w:val="0"/>
          <w:sz w:val="24"/>
          <w:szCs w:val="24"/>
        </w:rPr>
        <w:t>人社部门</w:t>
      </w:r>
      <w:proofErr w:type="gramEnd"/>
      <w:r w:rsidRPr="002C20A7">
        <w:rPr>
          <w:rFonts w:ascii="宋体" w:eastAsia="宋体" w:hAnsi="宋体" w:cs="宋体" w:hint="eastAsia"/>
          <w:color w:val="4D4D4D"/>
          <w:kern w:val="0"/>
          <w:sz w:val="24"/>
          <w:szCs w:val="24"/>
        </w:rPr>
        <w:t>发布的急需紧缺人才目录的各类人才；相当于上述层次的人才。</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(7）全县单位、企业正式录用、聘用的全日制大学本科及以上学历人才（含教育部认可的境外高等院校毕业的归国留学人员）。</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lastRenderedPageBreak/>
        <w:t xml:space="preserve">　　（8）经过技术培训，并连续（非累计）在我县首位、主导及特色产业企业工作满3年及以上的产业工人。其中，连续满3年可获得初级工匠称号，连续满6年可获得中级工匠称号，连续满9年可获得高级工匠称号。</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3.与县政府订立长期战略合作的高等院校教师骨干，以及县政府聘请的各类技术指导专家、顾问团队。</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第六条  人才智</w:t>
      </w:r>
      <w:proofErr w:type="gramStart"/>
      <w:r w:rsidRPr="002C20A7">
        <w:rPr>
          <w:rFonts w:ascii="宋体" w:eastAsia="宋体" w:hAnsi="宋体" w:cs="宋体" w:hint="eastAsia"/>
          <w:color w:val="4D4D4D"/>
          <w:kern w:val="0"/>
          <w:sz w:val="24"/>
          <w:szCs w:val="24"/>
        </w:rPr>
        <w:t>库成员</w:t>
      </w:r>
      <w:proofErr w:type="gramEnd"/>
      <w:r w:rsidRPr="002C20A7">
        <w:rPr>
          <w:rFonts w:ascii="宋体" w:eastAsia="宋体" w:hAnsi="宋体" w:cs="宋体" w:hint="eastAsia"/>
          <w:color w:val="4D4D4D"/>
          <w:kern w:val="0"/>
          <w:sz w:val="24"/>
          <w:szCs w:val="24"/>
        </w:rPr>
        <w:t>选聘程序</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1.单位或组织推荐、领导提名推荐或本人自荐等方式向领导小组办公室推荐</w:t>
      </w:r>
      <w:proofErr w:type="gramStart"/>
      <w:r w:rsidRPr="002C20A7">
        <w:rPr>
          <w:rFonts w:ascii="宋体" w:eastAsia="宋体" w:hAnsi="宋体" w:cs="宋体" w:hint="eastAsia"/>
          <w:color w:val="4D4D4D"/>
          <w:kern w:val="0"/>
          <w:sz w:val="24"/>
          <w:szCs w:val="24"/>
        </w:rPr>
        <w:t>智库成员</w:t>
      </w:r>
      <w:proofErr w:type="gramEnd"/>
      <w:r w:rsidRPr="002C20A7">
        <w:rPr>
          <w:rFonts w:ascii="宋体" w:eastAsia="宋体" w:hAnsi="宋体" w:cs="宋体" w:hint="eastAsia"/>
          <w:color w:val="4D4D4D"/>
          <w:kern w:val="0"/>
          <w:sz w:val="24"/>
          <w:szCs w:val="24"/>
        </w:rPr>
        <w:t>人选；</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2.领导小组办公室在综合相关部门意见后，提出初步审核意见并报县委、县政府分管领导审核；</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3.领导小组办公室下文公告；</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4.人才智</w:t>
      </w:r>
      <w:proofErr w:type="gramStart"/>
      <w:r w:rsidRPr="002C20A7">
        <w:rPr>
          <w:rFonts w:ascii="宋体" w:eastAsia="宋体" w:hAnsi="宋体" w:cs="宋体" w:hint="eastAsia"/>
          <w:color w:val="4D4D4D"/>
          <w:kern w:val="0"/>
          <w:sz w:val="24"/>
          <w:szCs w:val="24"/>
        </w:rPr>
        <w:t>库成员</w:t>
      </w:r>
      <w:proofErr w:type="gramEnd"/>
      <w:r w:rsidRPr="002C20A7">
        <w:rPr>
          <w:rFonts w:ascii="宋体" w:eastAsia="宋体" w:hAnsi="宋体" w:cs="宋体" w:hint="eastAsia"/>
          <w:color w:val="4D4D4D"/>
          <w:kern w:val="0"/>
          <w:sz w:val="24"/>
          <w:szCs w:val="24"/>
        </w:rPr>
        <w:t>1届聘期为2年，期满后不再续聘的，与县</w:t>
      </w:r>
      <w:proofErr w:type="gramStart"/>
      <w:r w:rsidRPr="002C20A7">
        <w:rPr>
          <w:rFonts w:ascii="宋体" w:eastAsia="宋体" w:hAnsi="宋体" w:cs="宋体" w:hint="eastAsia"/>
          <w:color w:val="4D4D4D"/>
          <w:kern w:val="0"/>
          <w:sz w:val="24"/>
          <w:szCs w:val="24"/>
        </w:rPr>
        <w:t>智库关系</w:t>
      </w:r>
      <w:proofErr w:type="gramEnd"/>
      <w:r w:rsidRPr="002C20A7">
        <w:rPr>
          <w:rFonts w:ascii="宋体" w:eastAsia="宋体" w:hAnsi="宋体" w:cs="宋体" w:hint="eastAsia"/>
          <w:color w:val="4D4D4D"/>
          <w:kern w:val="0"/>
          <w:sz w:val="24"/>
          <w:szCs w:val="24"/>
        </w:rPr>
        <w:t>自行解除。</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第四章  人才智</w:t>
      </w:r>
      <w:proofErr w:type="gramStart"/>
      <w:r w:rsidRPr="002C20A7">
        <w:rPr>
          <w:rFonts w:ascii="宋体" w:eastAsia="宋体" w:hAnsi="宋体" w:cs="宋体" w:hint="eastAsia"/>
          <w:color w:val="4D4D4D"/>
          <w:kern w:val="0"/>
          <w:sz w:val="24"/>
          <w:szCs w:val="24"/>
        </w:rPr>
        <w:t>库成员</w:t>
      </w:r>
      <w:proofErr w:type="gramEnd"/>
      <w:r w:rsidRPr="002C20A7">
        <w:rPr>
          <w:rFonts w:ascii="宋体" w:eastAsia="宋体" w:hAnsi="宋体" w:cs="宋体" w:hint="eastAsia"/>
          <w:color w:val="4D4D4D"/>
          <w:kern w:val="0"/>
          <w:sz w:val="24"/>
          <w:szCs w:val="24"/>
        </w:rPr>
        <w:t>职责及工作待遇</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第七条  人才智</w:t>
      </w:r>
      <w:proofErr w:type="gramStart"/>
      <w:r w:rsidRPr="002C20A7">
        <w:rPr>
          <w:rFonts w:ascii="宋体" w:eastAsia="宋体" w:hAnsi="宋体" w:cs="宋体" w:hint="eastAsia"/>
          <w:color w:val="4D4D4D"/>
          <w:kern w:val="0"/>
          <w:sz w:val="24"/>
          <w:szCs w:val="24"/>
        </w:rPr>
        <w:t>库成员</w:t>
      </w:r>
      <w:proofErr w:type="gramEnd"/>
      <w:r w:rsidRPr="002C20A7">
        <w:rPr>
          <w:rFonts w:ascii="宋体" w:eastAsia="宋体" w:hAnsi="宋体" w:cs="宋体" w:hint="eastAsia"/>
          <w:color w:val="4D4D4D"/>
          <w:kern w:val="0"/>
          <w:sz w:val="24"/>
          <w:szCs w:val="24"/>
        </w:rPr>
        <w:t>在聘期内应积极主动为县委、县政府重大决策提供咨询论证意见，并履行以下职责：</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1.决策咨询。围绕县委、县政府中心工作和重点研究课题，主动开展咨询服务，提出针对性和可操作性强的咨询建议。每年为我县经济社会发展提出或提供有价值的建议或信息；</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2.为县委、县政府在</w:t>
      </w:r>
      <w:proofErr w:type="gramStart"/>
      <w:r w:rsidRPr="002C20A7">
        <w:rPr>
          <w:rFonts w:ascii="宋体" w:eastAsia="宋体" w:hAnsi="宋体" w:cs="宋体" w:hint="eastAsia"/>
          <w:color w:val="4D4D4D"/>
          <w:kern w:val="0"/>
          <w:sz w:val="24"/>
          <w:szCs w:val="24"/>
        </w:rPr>
        <w:t>作出</w:t>
      </w:r>
      <w:proofErr w:type="gramEnd"/>
      <w:r w:rsidRPr="002C20A7">
        <w:rPr>
          <w:rFonts w:ascii="宋体" w:eastAsia="宋体" w:hAnsi="宋体" w:cs="宋体" w:hint="eastAsia"/>
          <w:color w:val="4D4D4D"/>
          <w:kern w:val="0"/>
          <w:sz w:val="24"/>
          <w:szCs w:val="24"/>
        </w:rPr>
        <w:t>经济社会发展重大决策时提出科学、可行的对策和建议；</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3.为我县产业发展、项目建设、引资引智等提供支持和帮助；</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4.参与我县重大项目可行性论证；</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5.为县委、县政府在重大技术引进、技术改造、技术攻关、技术开发推广项目和重点建设项目决策时提供评估、咨询意见；</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6.为县委、县政府洽谈、签约重大涉外和国内经济项目的谈判及法制事务等活动提供法律咨询和法律意见；</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7.在国内外宣传、推介定南，及时向县委、县政府提供科技、经济等方面的重要信息、国家重大政策调整情况及应对办法；</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8.为我县</w:t>
      </w:r>
      <w:proofErr w:type="gramStart"/>
      <w:r w:rsidRPr="002C20A7">
        <w:rPr>
          <w:rFonts w:ascii="宋体" w:eastAsia="宋体" w:hAnsi="宋体" w:cs="宋体" w:hint="eastAsia"/>
          <w:color w:val="4D4D4D"/>
          <w:kern w:val="0"/>
          <w:sz w:val="24"/>
          <w:szCs w:val="24"/>
        </w:rPr>
        <w:t>作出</w:t>
      </w:r>
      <w:proofErr w:type="gramEnd"/>
      <w:r w:rsidRPr="002C20A7">
        <w:rPr>
          <w:rFonts w:ascii="宋体" w:eastAsia="宋体" w:hAnsi="宋体" w:cs="宋体" w:hint="eastAsia"/>
          <w:color w:val="4D4D4D"/>
          <w:kern w:val="0"/>
          <w:sz w:val="24"/>
          <w:szCs w:val="24"/>
        </w:rPr>
        <w:t>其他贡献。</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lastRenderedPageBreak/>
        <w:t xml:space="preserve">　　第八条  人才智</w:t>
      </w:r>
      <w:proofErr w:type="gramStart"/>
      <w:r w:rsidRPr="002C20A7">
        <w:rPr>
          <w:rFonts w:ascii="宋体" w:eastAsia="宋体" w:hAnsi="宋体" w:cs="宋体" w:hint="eastAsia"/>
          <w:color w:val="4D4D4D"/>
          <w:kern w:val="0"/>
          <w:sz w:val="24"/>
          <w:szCs w:val="24"/>
        </w:rPr>
        <w:t>库成员</w:t>
      </w:r>
      <w:proofErr w:type="gramEnd"/>
      <w:r w:rsidRPr="002C20A7">
        <w:rPr>
          <w:rFonts w:ascii="宋体" w:eastAsia="宋体" w:hAnsi="宋体" w:cs="宋体" w:hint="eastAsia"/>
          <w:color w:val="4D4D4D"/>
          <w:kern w:val="0"/>
          <w:sz w:val="24"/>
          <w:szCs w:val="24"/>
        </w:rPr>
        <w:t>的待遇：</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1.优先获得依法可以公开的我县经济社会发展相关信息、资料、数据；</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2.应邀参加县政府召开的有关会议和考察活动；</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3.应邀开展调查研究、专题研讨、专题讲座、方案论证、决策咨询等活动；</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4.获得对县委、县政府决策咨询服务的相关支持和劳务报酬；</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5.为我县招商引资、项目建设、经济社会发展等做出突出贡献的，由县政府按有关规定给予奖励；</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6.对人才智</w:t>
      </w:r>
      <w:proofErr w:type="gramStart"/>
      <w:r w:rsidRPr="002C20A7">
        <w:rPr>
          <w:rFonts w:ascii="宋体" w:eastAsia="宋体" w:hAnsi="宋体" w:cs="宋体" w:hint="eastAsia"/>
          <w:color w:val="4D4D4D"/>
          <w:kern w:val="0"/>
          <w:sz w:val="24"/>
          <w:szCs w:val="24"/>
        </w:rPr>
        <w:t>库人员</w:t>
      </w:r>
      <w:proofErr w:type="gramEnd"/>
      <w:r w:rsidRPr="002C20A7">
        <w:rPr>
          <w:rFonts w:ascii="宋体" w:eastAsia="宋体" w:hAnsi="宋体" w:cs="宋体" w:hint="eastAsia"/>
          <w:color w:val="4D4D4D"/>
          <w:kern w:val="0"/>
          <w:sz w:val="24"/>
          <w:szCs w:val="24"/>
        </w:rPr>
        <w:t>突出的智力成果，依照国家法律、法规予以认证和知识产权保护。会同有关部门定期组织优秀智力成果的评审、奖励。</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第五章  </w:t>
      </w:r>
      <w:proofErr w:type="gramStart"/>
      <w:r w:rsidRPr="002C20A7">
        <w:rPr>
          <w:rFonts w:ascii="宋体" w:eastAsia="宋体" w:hAnsi="宋体" w:cs="宋体" w:hint="eastAsia"/>
          <w:color w:val="4D4D4D"/>
          <w:kern w:val="0"/>
          <w:sz w:val="24"/>
          <w:szCs w:val="24"/>
        </w:rPr>
        <w:t>智库的</w:t>
      </w:r>
      <w:proofErr w:type="gramEnd"/>
      <w:r w:rsidRPr="002C20A7">
        <w:rPr>
          <w:rFonts w:ascii="宋体" w:eastAsia="宋体" w:hAnsi="宋体" w:cs="宋体" w:hint="eastAsia"/>
          <w:color w:val="4D4D4D"/>
          <w:kern w:val="0"/>
          <w:sz w:val="24"/>
          <w:szCs w:val="24"/>
        </w:rPr>
        <w:t>管理与服务</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第九条  领导小组办公室负责收集、整理人才智</w:t>
      </w:r>
      <w:proofErr w:type="gramStart"/>
      <w:r w:rsidRPr="002C20A7">
        <w:rPr>
          <w:rFonts w:ascii="宋体" w:eastAsia="宋体" w:hAnsi="宋体" w:cs="宋体" w:hint="eastAsia"/>
          <w:color w:val="4D4D4D"/>
          <w:kern w:val="0"/>
          <w:sz w:val="24"/>
          <w:szCs w:val="24"/>
        </w:rPr>
        <w:t>库成员</w:t>
      </w:r>
      <w:proofErr w:type="gramEnd"/>
      <w:r w:rsidRPr="002C20A7">
        <w:rPr>
          <w:rFonts w:ascii="宋体" w:eastAsia="宋体" w:hAnsi="宋体" w:cs="宋体" w:hint="eastAsia"/>
          <w:color w:val="4D4D4D"/>
          <w:kern w:val="0"/>
          <w:sz w:val="24"/>
          <w:szCs w:val="24"/>
        </w:rPr>
        <w:t>聘用管理情况，每年向县委、县政府作专题汇报。</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第十条  实行人才智</w:t>
      </w:r>
      <w:proofErr w:type="gramStart"/>
      <w:r w:rsidRPr="002C20A7">
        <w:rPr>
          <w:rFonts w:ascii="宋体" w:eastAsia="宋体" w:hAnsi="宋体" w:cs="宋体" w:hint="eastAsia"/>
          <w:color w:val="4D4D4D"/>
          <w:kern w:val="0"/>
          <w:sz w:val="24"/>
          <w:szCs w:val="24"/>
        </w:rPr>
        <w:t>库成员</w:t>
      </w:r>
      <w:proofErr w:type="gramEnd"/>
      <w:r w:rsidRPr="002C20A7">
        <w:rPr>
          <w:rFonts w:ascii="宋体" w:eastAsia="宋体" w:hAnsi="宋体" w:cs="宋体" w:hint="eastAsia"/>
          <w:color w:val="4D4D4D"/>
          <w:kern w:val="0"/>
          <w:sz w:val="24"/>
          <w:szCs w:val="24"/>
        </w:rPr>
        <w:t>履职情况年度考核制度，领导小组办公室会同相关单位在每年底对</w:t>
      </w:r>
      <w:proofErr w:type="gramStart"/>
      <w:r w:rsidRPr="002C20A7">
        <w:rPr>
          <w:rFonts w:ascii="宋体" w:eastAsia="宋体" w:hAnsi="宋体" w:cs="宋体" w:hint="eastAsia"/>
          <w:color w:val="4D4D4D"/>
          <w:kern w:val="0"/>
          <w:sz w:val="24"/>
          <w:szCs w:val="24"/>
        </w:rPr>
        <w:t>智库成员</w:t>
      </w:r>
      <w:proofErr w:type="gramEnd"/>
      <w:r w:rsidRPr="002C20A7">
        <w:rPr>
          <w:rFonts w:ascii="宋体" w:eastAsia="宋体" w:hAnsi="宋体" w:cs="宋体" w:hint="eastAsia"/>
          <w:color w:val="4D4D4D"/>
          <w:kern w:val="0"/>
          <w:sz w:val="24"/>
          <w:szCs w:val="24"/>
        </w:rPr>
        <w:t>为我县提供决策咨询的成果和成效进行考核评估，年度考核结果分为优秀、称职和不称职3个等次，其结果作为连聘连任、解聘的依据。违反中华人民共和国法律受到责任追究的，不履行职责的，有严重损害我县利益、形象和声誉行为的，或本人提出解聘申请的，经领导小组讨论通过后予以解聘。</w:t>
      </w:r>
    </w:p>
    <w:p w:rsidR="002C20A7" w:rsidRPr="002C20A7" w:rsidRDefault="002C20A7" w:rsidP="002C20A7">
      <w:pPr>
        <w:widowControl/>
        <w:spacing w:before="75" w:after="100" w:afterAutospacing="1"/>
        <w:jc w:val="left"/>
        <w:rPr>
          <w:rFonts w:ascii="宋体" w:eastAsia="宋体" w:hAnsi="宋体" w:cs="宋体" w:hint="eastAsia"/>
          <w:color w:val="4D4D4D"/>
          <w:kern w:val="0"/>
          <w:sz w:val="24"/>
          <w:szCs w:val="24"/>
        </w:rPr>
      </w:pPr>
      <w:r w:rsidRPr="002C20A7">
        <w:rPr>
          <w:rFonts w:ascii="宋体" w:eastAsia="宋体" w:hAnsi="宋体" w:cs="宋体" w:hint="eastAsia"/>
          <w:color w:val="4D4D4D"/>
          <w:kern w:val="0"/>
          <w:sz w:val="24"/>
          <w:szCs w:val="24"/>
        </w:rPr>
        <w:t xml:space="preserve">　　第六章  附则</w:t>
      </w:r>
    </w:p>
    <w:p w:rsidR="002C20A7" w:rsidRPr="002C20A7" w:rsidRDefault="002C20A7" w:rsidP="002C20A7">
      <w:pPr>
        <w:widowControl/>
        <w:spacing w:line="450" w:lineRule="atLeast"/>
        <w:jc w:val="left"/>
        <w:rPr>
          <w:rFonts w:ascii="宋体" w:eastAsia="宋体" w:hAnsi="宋体" w:cs="宋体" w:hint="eastAsia"/>
          <w:color w:val="4D4D4D"/>
          <w:kern w:val="0"/>
          <w:sz w:val="27"/>
          <w:szCs w:val="27"/>
        </w:rPr>
      </w:pPr>
      <w:r w:rsidRPr="002C20A7">
        <w:rPr>
          <w:rFonts w:ascii="宋体" w:eastAsia="宋体" w:hAnsi="宋体" w:cs="宋体" w:hint="eastAsia"/>
          <w:color w:val="4D4D4D"/>
          <w:kern w:val="0"/>
          <w:sz w:val="27"/>
          <w:szCs w:val="27"/>
        </w:rPr>
        <w:t xml:space="preserve">　　第十一条  本办法自发布之日起施行，由定南县人才智库建设工作领导小组办公室负责解释。</w:t>
      </w:r>
    </w:p>
    <w:p w:rsidR="002C20A7" w:rsidRPr="002C20A7" w:rsidRDefault="002C20A7" w:rsidP="002C20A7">
      <w:pPr>
        <w:widowControl/>
        <w:spacing w:after="270" w:line="450" w:lineRule="atLeast"/>
        <w:jc w:val="left"/>
        <w:rPr>
          <w:rFonts w:ascii="宋体" w:eastAsia="宋体" w:hAnsi="宋体" w:cs="宋体" w:hint="eastAsia"/>
          <w:color w:val="4D4D4D"/>
          <w:kern w:val="0"/>
          <w:sz w:val="27"/>
          <w:szCs w:val="27"/>
        </w:rPr>
      </w:pPr>
    </w:p>
    <w:p w:rsidR="005E18F9" w:rsidRPr="002C20A7" w:rsidRDefault="005E18F9"/>
    <w:sectPr w:rsidR="005E18F9" w:rsidRPr="002C2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A7"/>
    <w:rsid w:val="002C20A7"/>
    <w:rsid w:val="005E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3E289-7048-4234-A927-C35CF847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1969">
      <w:bodyDiv w:val="1"/>
      <w:marLeft w:val="0"/>
      <w:marRight w:val="0"/>
      <w:marTop w:val="0"/>
      <w:marBottom w:val="0"/>
      <w:divBdr>
        <w:top w:val="none" w:sz="0" w:space="0" w:color="auto"/>
        <w:left w:val="none" w:sz="0" w:space="0" w:color="auto"/>
        <w:bottom w:val="none" w:sz="0" w:space="0" w:color="auto"/>
        <w:right w:val="none" w:sz="0" w:space="0" w:color="auto"/>
      </w:divBdr>
      <w:divsChild>
        <w:div w:id="743185226">
          <w:marLeft w:val="0"/>
          <w:marRight w:val="0"/>
          <w:marTop w:val="0"/>
          <w:marBottom w:val="0"/>
          <w:divBdr>
            <w:top w:val="none" w:sz="0" w:space="0" w:color="auto"/>
            <w:left w:val="none" w:sz="0" w:space="0" w:color="auto"/>
            <w:bottom w:val="none" w:sz="0" w:space="0" w:color="auto"/>
            <w:right w:val="none" w:sz="0" w:space="0" w:color="auto"/>
          </w:divBdr>
          <w:divsChild>
            <w:div w:id="1748379618">
              <w:marLeft w:val="0"/>
              <w:marRight w:val="0"/>
              <w:marTop w:val="0"/>
              <w:marBottom w:val="0"/>
              <w:divBdr>
                <w:top w:val="none" w:sz="0" w:space="0" w:color="auto"/>
                <w:left w:val="none" w:sz="0" w:space="0" w:color="auto"/>
                <w:bottom w:val="none" w:sz="0" w:space="0" w:color="auto"/>
                <w:right w:val="none" w:sz="0" w:space="0" w:color="auto"/>
              </w:divBdr>
              <w:divsChild>
                <w:div w:id="1335262149">
                  <w:marLeft w:val="0"/>
                  <w:marRight w:val="0"/>
                  <w:marTop w:val="0"/>
                  <w:marBottom w:val="0"/>
                  <w:divBdr>
                    <w:top w:val="none" w:sz="0" w:space="0" w:color="auto"/>
                    <w:left w:val="none" w:sz="0" w:space="0" w:color="auto"/>
                    <w:bottom w:val="none" w:sz="0" w:space="0" w:color="auto"/>
                    <w:right w:val="none" w:sz="0" w:space="0" w:color="auto"/>
                  </w:divBdr>
                  <w:divsChild>
                    <w:div w:id="2033722599">
                      <w:marLeft w:val="0"/>
                      <w:marRight w:val="0"/>
                      <w:marTop w:val="0"/>
                      <w:marBottom w:val="0"/>
                      <w:divBdr>
                        <w:top w:val="none" w:sz="0" w:space="0" w:color="auto"/>
                        <w:left w:val="none" w:sz="0" w:space="0" w:color="auto"/>
                        <w:bottom w:val="none" w:sz="0" w:space="0" w:color="auto"/>
                        <w:right w:val="none" w:sz="0" w:space="0" w:color="auto"/>
                      </w:divBdr>
                      <w:divsChild>
                        <w:div w:id="1151291117">
                          <w:marLeft w:val="0"/>
                          <w:marRight w:val="0"/>
                          <w:marTop w:val="0"/>
                          <w:marBottom w:val="0"/>
                          <w:divBdr>
                            <w:top w:val="none" w:sz="0" w:space="0" w:color="auto"/>
                            <w:left w:val="single" w:sz="6" w:space="0" w:color="D7D7D7"/>
                            <w:bottom w:val="none" w:sz="0" w:space="0" w:color="auto"/>
                            <w:right w:val="single" w:sz="6" w:space="0" w:color="D7D7D7"/>
                          </w:divBdr>
                          <w:divsChild>
                            <w:div w:id="1620136794">
                              <w:marLeft w:val="0"/>
                              <w:marRight w:val="0"/>
                              <w:marTop w:val="0"/>
                              <w:marBottom w:val="0"/>
                              <w:divBdr>
                                <w:top w:val="none" w:sz="0" w:space="0" w:color="auto"/>
                                <w:left w:val="none" w:sz="0" w:space="0" w:color="auto"/>
                                <w:bottom w:val="none" w:sz="0" w:space="0" w:color="auto"/>
                                <w:right w:val="none" w:sz="0" w:space="0" w:color="auto"/>
                              </w:divBdr>
                              <w:divsChild>
                                <w:div w:id="12932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ngnan.gov.cn/zwgk/zwwj/xwwj/201802/t20180209_510428.html" TargetMode="External"/><Relationship Id="rId5" Type="http://schemas.openxmlformats.org/officeDocument/2006/relationships/hyperlink" Target="http://www.dingnan.gov.cn/zwgk/zwwj/xwwj/201802/t20180209_510428.html" TargetMode="External"/><Relationship Id="rId4" Type="http://schemas.openxmlformats.org/officeDocument/2006/relationships/hyperlink" Target="http://www.dingnan.gov.cn/zwgk/zwwj/xwwj/201802/t20180209_51042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2018-05-11T04:17:00Z</dcterms:created>
  <dcterms:modified xsi:type="dcterms:W3CDTF">2018-05-11T04:18:00Z</dcterms:modified>
</cp:coreProperties>
</file>