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45C9E" w14:textId="77777777" w:rsidR="00A822D0" w:rsidRPr="00A822D0" w:rsidRDefault="00A822D0" w:rsidP="00A822D0">
      <w:pPr>
        <w:widowControl/>
        <w:shd w:val="clear" w:color="auto" w:fill="FFFFFF"/>
        <w:spacing w:line="450" w:lineRule="atLeast"/>
        <w:jc w:val="center"/>
        <w:outlineLvl w:val="0"/>
        <w:rPr>
          <w:rFonts w:ascii="Helvetica" w:eastAsia="宋体" w:hAnsi="Helvetica" w:cs="Helvetica"/>
          <w:color w:val="0A80FF"/>
          <w:kern w:val="36"/>
          <w:sz w:val="36"/>
          <w:szCs w:val="36"/>
        </w:rPr>
      </w:pPr>
      <w:r w:rsidRPr="00A822D0">
        <w:rPr>
          <w:rFonts w:ascii="Helvetica" w:eastAsia="宋体" w:hAnsi="Helvetica" w:cs="Helvetica"/>
          <w:color w:val="0A80FF"/>
          <w:kern w:val="36"/>
          <w:sz w:val="36"/>
          <w:szCs w:val="36"/>
        </w:rPr>
        <w:t>关于印发《鞍山市两化融合专项资金暂行管理办法》的通知</w:t>
      </w:r>
    </w:p>
    <w:p w14:paraId="6EB210C2" w14:textId="77777777" w:rsidR="00A822D0" w:rsidRPr="00A822D0" w:rsidRDefault="00A822D0" w:rsidP="00A822D0">
      <w:pPr>
        <w:widowControl/>
        <w:shd w:val="clear" w:color="auto" w:fill="FFFFFF"/>
        <w:jc w:val="center"/>
        <w:rPr>
          <w:rFonts w:ascii="Helvetica" w:eastAsia="宋体" w:hAnsi="Helvetica" w:cs="Helvetica"/>
          <w:color w:val="CCCCCC"/>
          <w:kern w:val="0"/>
          <w:sz w:val="18"/>
          <w:szCs w:val="18"/>
        </w:rPr>
      </w:pPr>
      <w:r w:rsidRPr="00A822D0">
        <w:rPr>
          <w:rFonts w:ascii="Helvetica" w:eastAsia="宋体" w:hAnsi="Helvetica" w:cs="Helvetica"/>
          <w:color w:val="CCCCCC"/>
          <w:kern w:val="0"/>
          <w:sz w:val="18"/>
          <w:szCs w:val="18"/>
        </w:rPr>
        <w:t>发布日期</w:t>
      </w:r>
      <w:r w:rsidRPr="00A822D0">
        <w:rPr>
          <w:rFonts w:ascii="Helvetica" w:eastAsia="宋体" w:hAnsi="Helvetica" w:cs="Helvetica"/>
          <w:color w:val="CCCCCC"/>
          <w:kern w:val="0"/>
          <w:sz w:val="18"/>
          <w:szCs w:val="18"/>
        </w:rPr>
        <w:t xml:space="preserve">:2018-04-04 </w:t>
      </w:r>
      <w:r w:rsidRPr="00A822D0">
        <w:rPr>
          <w:rFonts w:ascii="Helvetica" w:eastAsia="宋体" w:hAnsi="Helvetica" w:cs="Helvetica"/>
          <w:color w:val="CCCCCC"/>
          <w:kern w:val="0"/>
          <w:sz w:val="18"/>
          <w:szCs w:val="18"/>
        </w:rPr>
        <w:t>阅读</w:t>
      </w:r>
      <w:r w:rsidRPr="00A822D0">
        <w:rPr>
          <w:rFonts w:ascii="Helvetica" w:eastAsia="宋体" w:hAnsi="Helvetica" w:cs="Helvetica"/>
          <w:color w:val="CCCCCC"/>
          <w:kern w:val="0"/>
          <w:sz w:val="18"/>
          <w:szCs w:val="18"/>
        </w:rPr>
        <w:t>:1251</w:t>
      </w:r>
      <w:r w:rsidRPr="00A822D0">
        <w:rPr>
          <w:rFonts w:ascii="Helvetica" w:eastAsia="宋体" w:hAnsi="Helvetica" w:cs="Helvetica"/>
          <w:color w:val="CCCCCC"/>
          <w:kern w:val="0"/>
          <w:sz w:val="18"/>
          <w:szCs w:val="18"/>
        </w:rPr>
        <w:t>次</w:t>
      </w:r>
      <w:r w:rsidRPr="00A822D0">
        <w:rPr>
          <w:rFonts w:ascii="Helvetica" w:eastAsia="宋体" w:hAnsi="Helvetica" w:cs="Helvetica"/>
          <w:color w:val="CCCCCC"/>
          <w:kern w:val="0"/>
          <w:sz w:val="18"/>
          <w:szCs w:val="18"/>
        </w:rPr>
        <w:t xml:space="preserve">      </w:t>
      </w:r>
      <w:r w:rsidRPr="00A822D0">
        <w:rPr>
          <w:rFonts w:ascii="Helvetica" w:eastAsia="宋体" w:hAnsi="Helvetica" w:cs="Helvetica"/>
          <w:color w:val="CCCCCC"/>
          <w:kern w:val="0"/>
          <w:sz w:val="18"/>
          <w:szCs w:val="18"/>
        </w:rPr>
        <w:t>字体：</w:t>
      </w:r>
      <w:hyperlink r:id="rId6" w:history="1">
        <w:r w:rsidRPr="00A822D0">
          <w:rPr>
            <w:rFonts w:ascii="Helvetica" w:eastAsia="宋体" w:hAnsi="Helvetica" w:cs="Helvetica"/>
            <w:color w:val="575757"/>
            <w:kern w:val="0"/>
            <w:sz w:val="18"/>
            <w:szCs w:val="18"/>
            <w:u w:val="single"/>
          </w:rPr>
          <w:t>小</w:t>
        </w:r>
      </w:hyperlink>
      <w:r w:rsidRPr="00A822D0">
        <w:rPr>
          <w:rFonts w:ascii="Helvetica" w:eastAsia="宋体" w:hAnsi="Helvetica" w:cs="Helvetica"/>
          <w:color w:val="CCCCCC"/>
          <w:kern w:val="0"/>
          <w:sz w:val="18"/>
          <w:szCs w:val="18"/>
        </w:rPr>
        <w:t>  </w:t>
      </w:r>
      <w:hyperlink r:id="rId7" w:history="1">
        <w:r w:rsidRPr="00A822D0">
          <w:rPr>
            <w:rFonts w:ascii="Helvetica" w:eastAsia="宋体" w:hAnsi="Helvetica" w:cs="Helvetica"/>
            <w:color w:val="575757"/>
            <w:kern w:val="0"/>
            <w:sz w:val="18"/>
            <w:szCs w:val="18"/>
            <w:u w:val="single"/>
          </w:rPr>
          <w:t>中</w:t>
        </w:r>
      </w:hyperlink>
      <w:r w:rsidRPr="00A822D0">
        <w:rPr>
          <w:rFonts w:ascii="Helvetica" w:eastAsia="宋体" w:hAnsi="Helvetica" w:cs="Helvetica"/>
          <w:color w:val="CCCCCC"/>
          <w:kern w:val="0"/>
          <w:sz w:val="18"/>
          <w:szCs w:val="18"/>
        </w:rPr>
        <w:t>  </w:t>
      </w:r>
      <w:hyperlink r:id="rId8" w:history="1">
        <w:r w:rsidRPr="00A822D0">
          <w:rPr>
            <w:rFonts w:ascii="Helvetica" w:eastAsia="宋体" w:hAnsi="Helvetica" w:cs="Helvetica"/>
            <w:color w:val="575757"/>
            <w:kern w:val="0"/>
            <w:sz w:val="18"/>
            <w:szCs w:val="18"/>
            <w:u w:val="single"/>
          </w:rPr>
          <w:t>大</w:t>
        </w:r>
      </w:hyperlink>
    </w:p>
    <w:p w14:paraId="4039C9F4" w14:textId="77777777" w:rsidR="00A822D0" w:rsidRPr="00A822D0" w:rsidRDefault="00A822D0" w:rsidP="00A822D0">
      <w:pPr>
        <w:widowControl/>
        <w:shd w:val="clear" w:color="auto" w:fill="FFFFFF"/>
        <w:spacing w:line="480" w:lineRule="auto"/>
        <w:ind w:firstLine="480"/>
        <w:jc w:val="center"/>
        <w:rPr>
          <w:rFonts w:ascii="Helvetica" w:eastAsia="宋体" w:hAnsi="Helvetica" w:cs="Helvetica"/>
          <w:color w:val="333333"/>
          <w:kern w:val="0"/>
          <w:sz w:val="24"/>
          <w:szCs w:val="24"/>
        </w:rPr>
      </w:pPr>
      <w:proofErr w:type="gramStart"/>
      <w:r w:rsidRPr="00A822D0">
        <w:rPr>
          <w:rFonts w:ascii="Helvetica" w:eastAsia="宋体" w:hAnsi="Helvetica" w:cs="Helvetica"/>
          <w:color w:val="333333"/>
          <w:kern w:val="0"/>
          <w:sz w:val="24"/>
          <w:szCs w:val="24"/>
        </w:rPr>
        <w:t>鞍工信</w:t>
      </w:r>
      <w:proofErr w:type="gramEnd"/>
      <w:r w:rsidRPr="00A822D0">
        <w:rPr>
          <w:rFonts w:ascii="Helvetica" w:eastAsia="宋体" w:hAnsi="Helvetica" w:cs="Helvetica"/>
          <w:color w:val="333333"/>
          <w:kern w:val="0"/>
          <w:sz w:val="24"/>
          <w:szCs w:val="24"/>
        </w:rPr>
        <w:t>发〔</w:t>
      </w:r>
      <w:r w:rsidRPr="00A822D0">
        <w:rPr>
          <w:rFonts w:ascii="Helvetica" w:eastAsia="宋体" w:hAnsi="Helvetica" w:cs="Helvetica"/>
          <w:color w:val="333333"/>
          <w:kern w:val="0"/>
          <w:sz w:val="24"/>
          <w:szCs w:val="24"/>
        </w:rPr>
        <w:t>2018</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58</w:t>
      </w:r>
      <w:r w:rsidRPr="00A822D0">
        <w:rPr>
          <w:rFonts w:ascii="Helvetica" w:eastAsia="宋体" w:hAnsi="Helvetica" w:cs="Helvetica"/>
          <w:color w:val="333333"/>
          <w:kern w:val="0"/>
          <w:sz w:val="24"/>
          <w:szCs w:val="24"/>
        </w:rPr>
        <w:t>号</w:t>
      </w:r>
    </w:p>
    <w:p w14:paraId="040569A4" w14:textId="77777777" w:rsidR="00A822D0" w:rsidRPr="00A822D0" w:rsidRDefault="00A822D0" w:rsidP="00A822D0">
      <w:pPr>
        <w:widowControl/>
        <w:shd w:val="clear" w:color="auto" w:fill="FFFFFF"/>
        <w:spacing w:line="480" w:lineRule="auto"/>
        <w:jc w:val="left"/>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各县（市）区、高新区、经开区企业信息化、财政主管部门、有关企业：</w:t>
      </w:r>
    </w:p>
    <w:p w14:paraId="5EB25D71"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为规范两化融合专项资金的管理和使用，提高资金使用效益，根据相关规定，制定了《鞍山市两化融合专项资金暂行管理办法》，现印发给你们，请遵照执行。</w:t>
      </w:r>
    </w:p>
    <w:p w14:paraId="7BB79FF9"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鞍山市工业和信息化委员会</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鞍山市财政局</w:t>
      </w:r>
    </w:p>
    <w:p w14:paraId="4E811130"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2018</w:t>
      </w:r>
      <w:r w:rsidRPr="00A822D0">
        <w:rPr>
          <w:rFonts w:ascii="Helvetica" w:eastAsia="宋体" w:hAnsi="Helvetica" w:cs="Helvetica"/>
          <w:color w:val="333333"/>
          <w:kern w:val="0"/>
          <w:sz w:val="24"/>
          <w:szCs w:val="24"/>
        </w:rPr>
        <w:t>年</w:t>
      </w:r>
      <w:r w:rsidRPr="00A822D0">
        <w:rPr>
          <w:rFonts w:ascii="Helvetica" w:eastAsia="宋体" w:hAnsi="Helvetica" w:cs="Helvetica"/>
          <w:color w:val="333333"/>
          <w:kern w:val="0"/>
          <w:sz w:val="24"/>
          <w:szCs w:val="24"/>
        </w:rPr>
        <w:t>3</w:t>
      </w:r>
      <w:r w:rsidRPr="00A822D0">
        <w:rPr>
          <w:rFonts w:ascii="Helvetica" w:eastAsia="宋体" w:hAnsi="Helvetica" w:cs="Helvetica"/>
          <w:color w:val="333333"/>
          <w:kern w:val="0"/>
          <w:sz w:val="24"/>
          <w:szCs w:val="24"/>
        </w:rPr>
        <w:t>月</w:t>
      </w:r>
      <w:r w:rsidRPr="00A822D0">
        <w:rPr>
          <w:rFonts w:ascii="Helvetica" w:eastAsia="宋体" w:hAnsi="Helvetica" w:cs="Helvetica"/>
          <w:color w:val="333333"/>
          <w:kern w:val="0"/>
          <w:sz w:val="24"/>
          <w:szCs w:val="24"/>
        </w:rPr>
        <w:t>30</w:t>
      </w:r>
      <w:r w:rsidRPr="00A822D0">
        <w:rPr>
          <w:rFonts w:ascii="Helvetica" w:eastAsia="宋体" w:hAnsi="Helvetica" w:cs="Helvetica"/>
          <w:color w:val="333333"/>
          <w:kern w:val="0"/>
          <w:sz w:val="24"/>
          <w:szCs w:val="24"/>
        </w:rPr>
        <w:t>日</w:t>
      </w:r>
    </w:p>
    <w:p w14:paraId="487D307C" w14:textId="77777777" w:rsidR="00A822D0" w:rsidRPr="00A822D0" w:rsidRDefault="00A822D0" w:rsidP="00A822D0">
      <w:pPr>
        <w:widowControl/>
        <w:shd w:val="clear" w:color="auto" w:fill="FFFFFF"/>
        <w:spacing w:line="396" w:lineRule="atLeast"/>
        <w:jc w:val="left"/>
        <w:rPr>
          <w:rFonts w:ascii="Helvetica" w:eastAsia="宋体" w:hAnsi="Helvetica" w:cs="Helvetica"/>
          <w:color w:val="333333"/>
          <w:kern w:val="0"/>
          <w:sz w:val="24"/>
          <w:szCs w:val="24"/>
        </w:rPr>
      </w:pPr>
    </w:p>
    <w:p w14:paraId="05B9DAEB" w14:textId="77777777" w:rsidR="00A822D0" w:rsidRPr="00A822D0" w:rsidRDefault="00A822D0" w:rsidP="00A822D0">
      <w:pPr>
        <w:widowControl/>
        <w:shd w:val="clear" w:color="auto" w:fill="FFFFFF"/>
        <w:spacing w:line="480" w:lineRule="auto"/>
        <w:ind w:firstLine="480"/>
        <w:jc w:val="center"/>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鞍山</w:t>
      </w:r>
      <w:proofErr w:type="gramStart"/>
      <w:r w:rsidRPr="00A822D0">
        <w:rPr>
          <w:rFonts w:ascii="Helvetica" w:eastAsia="宋体" w:hAnsi="Helvetica" w:cs="Helvetica"/>
          <w:color w:val="333333"/>
          <w:kern w:val="0"/>
          <w:sz w:val="24"/>
          <w:szCs w:val="24"/>
        </w:rPr>
        <w:t>市两化</w:t>
      </w:r>
      <w:proofErr w:type="gramEnd"/>
      <w:r w:rsidRPr="00A822D0">
        <w:rPr>
          <w:rFonts w:ascii="Helvetica" w:eastAsia="宋体" w:hAnsi="Helvetica" w:cs="Helvetica"/>
          <w:color w:val="333333"/>
          <w:kern w:val="0"/>
          <w:sz w:val="24"/>
          <w:szCs w:val="24"/>
        </w:rPr>
        <w:t>融合专项资金暂行管理办法</w:t>
      </w:r>
    </w:p>
    <w:p w14:paraId="461022FE"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第一条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为规范两化融合专项资金的管理和使用，提高资金使用效益，根据《中华人民共和国预算法》、《国务院关于深化</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互联网</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先进制造业</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发展工业互联网的指导意见》（国发〔</w:t>
      </w:r>
      <w:r w:rsidRPr="00A822D0">
        <w:rPr>
          <w:rFonts w:ascii="Helvetica" w:eastAsia="宋体" w:hAnsi="Helvetica" w:cs="Helvetica"/>
          <w:color w:val="333333"/>
          <w:kern w:val="0"/>
          <w:sz w:val="24"/>
          <w:szCs w:val="24"/>
        </w:rPr>
        <w:t>2017</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50</w:t>
      </w:r>
      <w:r w:rsidRPr="00A822D0">
        <w:rPr>
          <w:rFonts w:ascii="Helvetica" w:eastAsia="宋体" w:hAnsi="Helvetica" w:cs="Helvetica"/>
          <w:color w:val="333333"/>
          <w:kern w:val="0"/>
          <w:sz w:val="24"/>
          <w:szCs w:val="24"/>
        </w:rPr>
        <w:t>号）、《工业和信息化部</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国资委</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国家标准委关于深入推进信息化和工业化融合管理体系的指导意见》（工信部</w:t>
      </w:r>
      <w:proofErr w:type="gramStart"/>
      <w:r w:rsidRPr="00A822D0">
        <w:rPr>
          <w:rFonts w:ascii="Helvetica" w:eastAsia="宋体" w:hAnsi="Helvetica" w:cs="Helvetica"/>
          <w:color w:val="333333"/>
          <w:kern w:val="0"/>
          <w:sz w:val="24"/>
          <w:szCs w:val="24"/>
        </w:rPr>
        <w:t>联信软〔</w:t>
      </w:r>
      <w:r w:rsidRPr="00A822D0">
        <w:rPr>
          <w:rFonts w:ascii="Helvetica" w:eastAsia="宋体" w:hAnsi="Helvetica" w:cs="Helvetica"/>
          <w:color w:val="333333"/>
          <w:kern w:val="0"/>
          <w:sz w:val="24"/>
          <w:szCs w:val="24"/>
        </w:rPr>
        <w:t>2017</w:t>
      </w:r>
      <w:r w:rsidRPr="00A822D0">
        <w:rPr>
          <w:rFonts w:ascii="Helvetica" w:eastAsia="宋体" w:hAnsi="Helvetica" w:cs="Helvetica"/>
          <w:color w:val="333333"/>
          <w:kern w:val="0"/>
          <w:sz w:val="24"/>
          <w:szCs w:val="24"/>
        </w:rPr>
        <w:t>〕</w:t>
      </w:r>
      <w:proofErr w:type="gramEnd"/>
      <w:r w:rsidRPr="00A822D0">
        <w:rPr>
          <w:rFonts w:ascii="Helvetica" w:eastAsia="宋体" w:hAnsi="Helvetica" w:cs="Helvetica"/>
          <w:color w:val="333333"/>
          <w:kern w:val="0"/>
          <w:sz w:val="24"/>
          <w:szCs w:val="24"/>
        </w:rPr>
        <w:t>155</w:t>
      </w:r>
      <w:r w:rsidRPr="00A822D0">
        <w:rPr>
          <w:rFonts w:ascii="Helvetica" w:eastAsia="宋体" w:hAnsi="Helvetica" w:cs="Helvetica"/>
          <w:color w:val="333333"/>
          <w:kern w:val="0"/>
          <w:sz w:val="24"/>
          <w:szCs w:val="24"/>
        </w:rPr>
        <w:t>号）等有关规定，结合鞍山实际，设立鞍山</w:t>
      </w:r>
      <w:proofErr w:type="gramStart"/>
      <w:r w:rsidRPr="00A822D0">
        <w:rPr>
          <w:rFonts w:ascii="Helvetica" w:eastAsia="宋体" w:hAnsi="Helvetica" w:cs="Helvetica"/>
          <w:color w:val="333333"/>
          <w:kern w:val="0"/>
          <w:sz w:val="24"/>
          <w:szCs w:val="24"/>
        </w:rPr>
        <w:t>市两化</w:t>
      </w:r>
      <w:proofErr w:type="gramEnd"/>
      <w:r w:rsidRPr="00A822D0">
        <w:rPr>
          <w:rFonts w:ascii="Helvetica" w:eastAsia="宋体" w:hAnsi="Helvetica" w:cs="Helvetica"/>
          <w:color w:val="333333"/>
          <w:kern w:val="0"/>
          <w:sz w:val="24"/>
          <w:szCs w:val="24"/>
        </w:rPr>
        <w:t>融合专项资金，并制定本管理办法。</w:t>
      </w:r>
    </w:p>
    <w:p w14:paraId="741B37E5"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第二条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本办法所指两化融合专项资金是指市财政预算安排，用于引导企业采用信息技术提升改造传统产业、</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互联网</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工业融合创新等方面的专项资金。</w:t>
      </w:r>
    </w:p>
    <w:p w14:paraId="533C5349"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第三条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专项资金的管理和使用应当符合财政资金管理相关规定，坚持公开、公正、公平的原则，强调统筹规划、突出重点、择优支持、讲究实效、专款专用和科学监管，确保专项资金规范、安全和高效使用。</w:t>
      </w:r>
    </w:p>
    <w:p w14:paraId="4C54048A"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第四条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专项资金支持重点主要包括：</w:t>
      </w:r>
    </w:p>
    <w:p w14:paraId="4E3F06FC"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lastRenderedPageBreak/>
        <w:t>（一）</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两化融合</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贯标试点示范企业。</w:t>
      </w:r>
    </w:p>
    <w:p w14:paraId="62FBDE1E"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（二）传统产业升级项目，利用信息技术改造提升研发设计、生产制造、运营管理等各项业务的投资项目；利用信息技术实现从制造向</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制造</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服务</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的转型升级，包括工业互联网应用、工业电子商务应用、工业企业上云、企业设备联网改造、工业互联网企业试点示范。</w:t>
      </w:r>
    </w:p>
    <w:p w14:paraId="7385064D"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（三）为两化融合提供服务的公共服务平台建设，包括工业云平台、大数据服务平台、</w:t>
      </w:r>
      <w:proofErr w:type="gramStart"/>
      <w:r w:rsidRPr="00A822D0">
        <w:rPr>
          <w:rFonts w:ascii="Helvetica" w:eastAsia="宋体" w:hAnsi="Helvetica" w:cs="Helvetica"/>
          <w:color w:val="333333"/>
          <w:kern w:val="0"/>
          <w:sz w:val="24"/>
          <w:szCs w:val="24"/>
        </w:rPr>
        <w:t>工业电</w:t>
      </w:r>
      <w:proofErr w:type="gramEnd"/>
      <w:r w:rsidRPr="00A822D0">
        <w:rPr>
          <w:rFonts w:ascii="Helvetica" w:eastAsia="宋体" w:hAnsi="Helvetica" w:cs="Helvetica"/>
          <w:color w:val="333333"/>
          <w:kern w:val="0"/>
          <w:sz w:val="24"/>
          <w:szCs w:val="24"/>
        </w:rPr>
        <w:t>商平台、信息物理系统测试验证平台等信息化平台建设项目。</w:t>
      </w:r>
    </w:p>
    <w:p w14:paraId="514FBD45"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第五条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专项资金采取项目奖励和补助的方式支持企业开展两化融合工作：</w:t>
      </w:r>
    </w:p>
    <w:p w14:paraId="7B1CDF4C"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（一）对当年获得国家级、省级两化融合管理体系贯标试点示范企业</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分别给予</w:t>
      </w:r>
      <w:r w:rsidRPr="00A822D0">
        <w:rPr>
          <w:rFonts w:ascii="Helvetica" w:eastAsia="宋体" w:hAnsi="Helvetica" w:cs="Helvetica"/>
          <w:color w:val="333333"/>
          <w:kern w:val="0"/>
          <w:sz w:val="24"/>
          <w:szCs w:val="24"/>
        </w:rPr>
        <w:t>20</w:t>
      </w:r>
      <w:r w:rsidRPr="00A822D0">
        <w:rPr>
          <w:rFonts w:ascii="Helvetica" w:eastAsia="宋体" w:hAnsi="Helvetica" w:cs="Helvetica"/>
          <w:color w:val="333333"/>
          <w:kern w:val="0"/>
          <w:sz w:val="24"/>
          <w:szCs w:val="24"/>
        </w:rPr>
        <w:t>万元、</w:t>
      </w:r>
      <w:r w:rsidRPr="00A822D0">
        <w:rPr>
          <w:rFonts w:ascii="Helvetica" w:eastAsia="宋体" w:hAnsi="Helvetica" w:cs="Helvetica"/>
          <w:color w:val="333333"/>
          <w:kern w:val="0"/>
          <w:sz w:val="24"/>
          <w:szCs w:val="24"/>
        </w:rPr>
        <w:t>10</w:t>
      </w:r>
      <w:r w:rsidRPr="00A822D0">
        <w:rPr>
          <w:rFonts w:ascii="Helvetica" w:eastAsia="宋体" w:hAnsi="Helvetica" w:cs="Helvetica"/>
          <w:color w:val="333333"/>
          <w:kern w:val="0"/>
          <w:sz w:val="24"/>
          <w:szCs w:val="24"/>
        </w:rPr>
        <w:t>万元一次性奖励</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对当年获工信部、</w:t>
      </w:r>
      <w:proofErr w:type="gramStart"/>
      <w:r w:rsidRPr="00A822D0">
        <w:rPr>
          <w:rFonts w:ascii="Helvetica" w:eastAsia="宋体" w:hAnsi="Helvetica" w:cs="Helvetica"/>
          <w:color w:val="333333"/>
          <w:kern w:val="0"/>
          <w:sz w:val="24"/>
          <w:szCs w:val="24"/>
        </w:rPr>
        <w:t>省企业</w:t>
      </w:r>
      <w:proofErr w:type="gramEnd"/>
      <w:r w:rsidRPr="00A822D0">
        <w:rPr>
          <w:rFonts w:ascii="Helvetica" w:eastAsia="宋体" w:hAnsi="Helvetica" w:cs="Helvetica"/>
          <w:color w:val="333333"/>
          <w:kern w:val="0"/>
          <w:sz w:val="24"/>
          <w:szCs w:val="24"/>
        </w:rPr>
        <w:t>优秀首席信息官的</w:t>
      </w:r>
      <w:r w:rsidRPr="00A822D0">
        <w:rPr>
          <w:rFonts w:ascii="Helvetica" w:eastAsia="宋体" w:hAnsi="Helvetica" w:cs="Helvetica"/>
          <w:color w:val="333333"/>
          <w:kern w:val="0"/>
          <w:sz w:val="24"/>
          <w:szCs w:val="24"/>
        </w:rPr>
        <w:t>,</w:t>
      </w:r>
      <w:r w:rsidRPr="00A822D0">
        <w:rPr>
          <w:rFonts w:ascii="Helvetica" w:eastAsia="宋体" w:hAnsi="Helvetica" w:cs="Helvetica"/>
          <w:color w:val="333333"/>
          <w:kern w:val="0"/>
          <w:sz w:val="24"/>
          <w:szCs w:val="24"/>
        </w:rPr>
        <w:t>分别</w:t>
      </w:r>
      <w:proofErr w:type="gramStart"/>
      <w:r w:rsidRPr="00A822D0">
        <w:rPr>
          <w:rFonts w:ascii="Helvetica" w:eastAsia="宋体" w:hAnsi="Helvetica" w:cs="Helvetica"/>
          <w:color w:val="333333"/>
          <w:kern w:val="0"/>
          <w:sz w:val="24"/>
          <w:szCs w:val="24"/>
        </w:rPr>
        <w:t>给于</w:t>
      </w:r>
      <w:proofErr w:type="gramEnd"/>
      <w:r w:rsidRPr="00A822D0">
        <w:rPr>
          <w:rFonts w:ascii="Helvetica" w:eastAsia="宋体" w:hAnsi="Helvetica" w:cs="Helvetica"/>
          <w:color w:val="333333"/>
          <w:kern w:val="0"/>
          <w:sz w:val="24"/>
          <w:szCs w:val="24"/>
        </w:rPr>
        <w:t>10</w:t>
      </w:r>
      <w:r w:rsidRPr="00A822D0">
        <w:rPr>
          <w:rFonts w:ascii="Helvetica" w:eastAsia="宋体" w:hAnsi="Helvetica" w:cs="Helvetica"/>
          <w:color w:val="333333"/>
          <w:kern w:val="0"/>
          <w:sz w:val="24"/>
          <w:szCs w:val="24"/>
        </w:rPr>
        <w:t>万元、</w:t>
      </w:r>
      <w:r w:rsidRPr="00A822D0">
        <w:rPr>
          <w:rFonts w:ascii="Helvetica" w:eastAsia="宋体" w:hAnsi="Helvetica" w:cs="Helvetica"/>
          <w:color w:val="333333"/>
          <w:kern w:val="0"/>
          <w:sz w:val="24"/>
          <w:szCs w:val="24"/>
        </w:rPr>
        <w:t>5</w:t>
      </w:r>
      <w:r w:rsidRPr="00A822D0">
        <w:rPr>
          <w:rFonts w:ascii="Helvetica" w:eastAsia="宋体" w:hAnsi="Helvetica" w:cs="Helvetica"/>
          <w:color w:val="333333"/>
          <w:kern w:val="0"/>
          <w:sz w:val="24"/>
          <w:szCs w:val="24"/>
        </w:rPr>
        <w:t>万元一次性奖励。</w:t>
      </w:r>
    </w:p>
    <w:p w14:paraId="1DAF61A5"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（二）对</w:t>
      </w:r>
      <w:proofErr w:type="gramStart"/>
      <w:r w:rsidRPr="00A822D0">
        <w:rPr>
          <w:rFonts w:ascii="Helvetica" w:eastAsia="宋体" w:hAnsi="Helvetica" w:cs="Helvetica"/>
          <w:color w:val="333333"/>
          <w:kern w:val="0"/>
          <w:sz w:val="24"/>
          <w:szCs w:val="24"/>
        </w:rPr>
        <w:t>市两化</w:t>
      </w:r>
      <w:proofErr w:type="gramEnd"/>
      <w:r w:rsidRPr="00A822D0">
        <w:rPr>
          <w:rFonts w:ascii="Helvetica" w:eastAsia="宋体" w:hAnsi="Helvetica" w:cs="Helvetica"/>
          <w:color w:val="333333"/>
          <w:kern w:val="0"/>
          <w:sz w:val="24"/>
          <w:szCs w:val="24"/>
        </w:rPr>
        <w:t>融合示范建设项目，单个企业补助金额最高不超过总投资额</w:t>
      </w:r>
      <w:r w:rsidRPr="00A822D0">
        <w:rPr>
          <w:rFonts w:ascii="Helvetica" w:eastAsia="宋体" w:hAnsi="Helvetica" w:cs="Helvetica"/>
          <w:color w:val="333333"/>
          <w:kern w:val="0"/>
          <w:sz w:val="24"/>
          <w:szCs w:val="24"/>
        </w:rPr>
        <w:t>10%</w:t>
      </w:r>
      <w:r w:rsidRPr="00A822D0">
        <w:rPr>
          <w:rFonts w:ascii="Helvetica" w:eastAsia="宋体" w:hAnsi="Helvetica" w:cs="Helvetica"/>
          <w:color w:val="333333"/>
          <w:kern w:val="0"/>
          <w:sz w:val="24"/>
          <w:szCs w:val="24"/>
        </w:rPr>
        <w:t>。</w:t>
      </w:r>
    </w:p>
    <w:p w14:paraId="6C41B44E"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（三）为两化融合企业提供公共服务的公共服务平台建设项目，投资在</w:t>
      </w:r>
      <w:r w:rsidRPr="00A822D0">
        <w:rPr>
          <w:rFonts w:ascii="Helvetica" w:eastAsia="宋体" w:hAnsi="Helvetica" w:cs="Helvetica"/>
          <w:color w:val="333333"/>
          <w:kern w:val="0"/>
          <w:sz w:val="24"/>
          <w:szCs w:val="24"/>
        </w:rPr>
        <w:t>300</w:t>
      </w:r>
      <w:r w:rsidRPr="00A822D0">
        <w:rPr>
          <w:rFonts w:ascii="Helvetica" w:eastAsia="宋体" w:hAnsi="Helvetica" w:cs="Helvetica"/>
          <w:color w:val="333333"/>
          <w:kern w:val="0"/>
          <w:sz w:val="24"/>
          <w:szCs w:val="24"/>
        </w:rPr>
        <w:t>万元以上的，按项目实际投资额的</w:t>
      </w:r>
      <w:r w:rsidRPr="00A822D0">
        <w:rPr>
          <w:rFonts w:ascii="Helvetica" w:eastAsia="宋体" w:hAnsi="Helvetica" w:cs="Helvetica"/>
          <w:color w:val="333333"/>
          <w:kern w:val="0"/>
          <w:sz w:val="24"/>
          <w:szCs w:val="24"/>
        </w:rPr>
        <w:t>10%</w:t>
      </w:r>
      <w:r w:rsidRPr="00A822D0">
        <w:rPr>
          <w:rFonts w:ascii="Helvetica" w:eastAsia="宋体" w:hAnsi="Helvetica" w:cs="Helvetica"/>
          <w:color w:val="333333"/>
          <w:kern w:val="0"/>
          <w:sz w:val="24"/>
          <w:szCs w:val="24"/>
        </w:rPr>
        <w:t>给予补助，最高</w:t>
      </w:r>
      <w:r w:rsidRPr="00A822D0">
        <w:rPr>
          <w:rFonts w:ascii="Helvetica" w:eastAsia="宋体" w:hAnsi="Helvetica" w:cs="Helvetica"/>
          <w:color w:val="333333"/>
          <w:kern w:val="0"/>
          <w:sz w:val="24"/>
          <w:szCs w:val="24"/>
        </w:rPr>
        <w:t>100</w:t>
      </w:r>
      <w:r w:rsidRPr="00A822D0">
        <w:rPr>
          <w:rFonts w:ascii="Helvetica" w:eastAsia="宋体" w:hAnsi="Helvetica" w:cs="Helvetica"/>
          <w:color w:val="333333"/>
          <w:kern w:val="0"/>
          <w:sz w:val="24"/>
          <w:szCs w:val="24"/>
        </w:rPr>
        <w:t>万元。</w:t>
      </w:r>
    </w:p>
    <w:p w14:paraId="2FAF0B79"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第六条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单个企业享受的各项政府补助金额原则上不超过上年度该企业实际对地方财政贡献额度。</w:t>
      </w:r>
    </w:p>
    <w:p w14:paraId="6957F39A"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第七条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两化融合专项资金的管理。</w:t>
      </w:r>
    </w:p>
    <w:p w14:paraId="6E294232"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两化融合专项资金由市财政局会同市</w:t>
      </w:r>
      <w:proofErr w:type="gramStart"/>
      <w:r w:rsidRPr="00A822D0">
        <w:rPr>
          <w:rFonts w:ascii="Helvetica" w:eastAsia="宋体" w:hAnsi="Helvetica" w:cs="Helvetica"/>
          <w:color w:val="333333"/>
          <w:kern w:val="0"/>
          <w:sz w:val="24"/>
          <w:szCs w:val="24"/>
        </w:rPr>
        <w:t>工信委按照</w:t>
      </w:r>
      <w:proofErr w:type="gramEnd"/>
      <w:r w:rsidRPr="00A822D0">
        <w:rPr>
          <w:rFonts w:ascii="Helvetica" w:eastAsia="宋体" w:hAnsi="Helvetica" w:cs="Helvetica"/>
          <w:color w:val="333333"/>
          <w:kern w:val="0"/>
          <w:sz w:val="24"/>
          <w:szCs w:val="24"/>
        </w:rPr>
        <w:t>职责分工共同管理。市财政局负责资金预算管理和资金拨付。</w:t>
      </w:r>
    </w:p>
    <w:p w14:paraId="3FDD5D8B"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市</w:t>
      </w:r>
      <w:proofErr w:type="gramStart"/>
      <w:r w:rsidRPr="00A822D0">
        <w:rPr>
          <w:rFonts w:ascii="Helvetica" w:eastAsia="宋体" w:hAnsi="Helvetica" w:cs="Helvetica"/>
          <w:color w:val="333333"/>
          <w:kern w:val="0"/>
          <w:sz w:val="24"/>
          <w:szCs w:val="24"/>
        </w:rPr>
        <w:t>工信委会同</w:t>
      </w:r>
      <w:proofErr w:type="gramEnd"/>
      <w:r w:rsidRPr="00A822D0">
        <w:rPr>
          <w:rFonts w:ascii="Helvetica" w:eastAsia="宋体" w:hAnsi="Helvetica" w:cs="Helvetica"/>
          <w:color w:val="333333"/>
          <w:kern w:val="0"/>
          <w:sz w:val="24"/>
          <w:szCs w:val="24"/>
        </w:rPr>
        <w:t>财政局组织项目的申报、评审、论证、对项目的实施情况进行监督检查，并组织验收。</w:t>
      </w:r>
    </w:p>
    <w:p w14:paraId="2A5A6E32"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lastRenderedPageBreak/>
        <w:t>第八条两化融合专项资金的申报条件。</w:t>
      </w:r>
    </w:p>
    <w:p w14:paraId="6A423FB1"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（一）在鞍山市内注册、具有独立法人资格。</w:t>
      </w:r>
    </w:p>
    <w:p w14:paraId="0A9246BD"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（二）持续经营，依法纳税，财务管理制度健全。</w:t>
      </w:r>
    </w:p>
    <w:p w14:paraId="28B0878B"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第九条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两化融合专项资金的申报材料。</w:t>
      </w:r>
    </w:p>
    <w:p w14:paraId="174CB2E5"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（一）申请两化融合贯标试点、示范企业和工信部、辽宁省企业优秀首席信息官</w:t>
      </w:r>
      <w:r w:rsidRPr="00A822D0">
        <w:rPr>
          <w:rFonts w:ascii="Helvetica" w:eastAsia="宋体" w:hAnsi="Helvetica" w:cs="Helvetica"/>
          <w:color w:val="333333"/>
          <w:kern w:val="0"/>
          <w:sz w:val="24"/>
          <w:szCs w:val="24"/>
        </w:rPr>
        <w:t>CIO</w:t>
      </w:r>
      <w:r w:rsidRPr="00A822D0">
        <w:rPr>
          <w:rFonts w:ascii="Helvetica" w:eastAsia="宋体" w:hAnsi="Helvetica" w:cs="Helvetica"/>
          <w:color w:val="333333"/>
          <w:kern w:val="0"/>
          <w:sz w:val="24"/>
          <w:szCs w:val="24"/>
        </w:rPr>
        <w:t>奖励资金应提供以下资料：</w:t>
      </w:r>
    </w:p>
    <w:p w14:paraId="7477B508"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1.</w:t>
      </w:r>
      <w:r w:rsidRPr="00A822D0">
        <w:rPr>
          <w:rFonts w:ascii="Helvetica" w:eastAsia="宋体" w:hAnsi="Helvetica" w:cs="Helvetica"/>
          <w:color w:val="333333"/>
          <w:kern w:val="0"/>
          <w:sz w:val="24"/>
          <w:szCs w:val="24"/>
        </w:rPr>
        <w:t>企业上一年度财务审计报告及报表（中介机构出具、有防伪标识）。</w:t>
      </w:r>
    </w:p>
    <w:p w14:paraId="2F68FCCD"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2.</w:t>
      </w:r>
      <w:r w:rsidRPr="00A822D0">
        <w:rPr>
          <w:rFonts w:ascii="Helvetica" w:eastAsia="宋体" w:hAnsi="Helvetica" w:cs="Helvetica"/>
          <w:color w:val="333333"/>
          <w:kern w:val="0"/>
          <w:sz w:val="24"/>
          <w:szCs w:val="24"/>
        </w:rPr>
        <w:t>企业法人营业执照、法人代码证复印件。</w:t>
      </w:r>
    </w:p>
    <w:p w14:paraId="69B718EA"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3.</w:t>
      </w:r>
      <w:r w:rsidRPr="00A822D0">
        <w:rPr>
          <w:rFonts w:ascii="Helvetica" w:eastAsia="宋体" w:hAnsi="Helvetica" w:cs="Helvetica"/>
          <w:color w:val="333333"/>
          <w:kern w:val="0"/>
          <w:sz w:val="24"/>
          <w:szCs w:val="24"/>
        </w:rPr>
        <w:t>国地税登记证复印件，上年度纳税证明，社保交纳证明。</w:t>
      </w:r>
    </w:p>
    <w:p w14:paraId="3043BE0C"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4.</w:t>
      </w:r>
      <w:r w:rsidRPr="00A822D0">
        <w:rPr>
          <w:rFonts w:ascii="Helvetica" w:eastAsia="宋体" w:hAnsi="Helvetica" w:cs="Helvetica"/>
          <w:color w:val="333333"/>
          <w:kern w:val="0"/>
          <w:sz w:val="24"/>
          <w:szCs w:val="24"/>
        </w:rPr>
        <w:t>国家工信部或省工</w:t>
      </w:r>
      <w:proofErr w:type="gramStart"/>
      <w:r w:rsidRPr="00A822D0">
        <w:rPr>
          <w:rFonts w:ascii="Helvetica" w:eastAsia="宋体" w:hAnsi="Helvetica" w:cs="Helvetica"/>
          <w:color w:val="333333"/>
          <w:kern w:val="0"/>
          <w:sz w:val="24"/>
          <w:szCs w:val="24"/>
        </w:rPr>
        <w:t>信委相关</w:t>
      </w:r>
      <w:proofErr w:type="gramEnd"/>
      <w:r w:rsidRPr="00A822D0">
        <w:rPr>
          <w:rFonts w:ascii="Helvetica" w:eastAsia="宋体" w:hAnsi="Helvetica" w:cs="Helvetica"/>
          <w:color w:val="333333"/>
          <w:kern w:val="0"/>
          <w:sz w:val="24"/>
          <w:szCs w:val="24"/>
        </w:rPr>
        <w:t>文件。</w:t>
      </w:r>
    </w:p>
    <w:p w14:paraId="31DEA18F"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（二）申请市级传统产业升级项目补助资金，应提供以下材料：</w:t>
      </w:r>
    </w:p>
    <w:p w14:paraId="44E8C490"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1.</w:t>
      </w:r>
      <w:r w:rsidRPr="00A822D0">
        <w:rPr>
          <w:rFonts w:ascii="Helvetica" w:eastAsia="宋体" w:hAnsi="Helvetica" w:cs="Helvetica"/>
          <w:color w:val="333333"/>
          <w:kern w:val="0"/>
          <w:sz w:val="24"/>
          <w:szCs w:val="24"/>
        </w:rPr>
        <w:t>鞍山</w:t>
      </w:r>
      <w:proofErr w:type="gramStart"/>
      <w:r w:rsidRPr="00A822D0">
        <w:rPr>
          <w:rFonts w:ascii="Helvetica" w:eastAsia="宋体" w:hAnsi="Helvetica" w:cs="Helvetica"/>
          <w:color w:val="333333"/>
          <w:kern w:val="0"/>
          <w:sz w:val="24"/>
          <w:szCs w:val="24"/>
        </w:rPr>
        <w:t>市两化</w:t>
      </w:r>
      <w:proofErr w:type="gramEnd"/>
      <w:r w:rsidRPr="00A822D0">
        <w:rPr>
          <w:rFonts w:ascii="Helvetica" w:eastAsia="宋体" w:hAnsi="Helvetica" w:cs="Helvetica"/>
          <w:color w:val="333333"/>
          <w:kern w:val="0"/>
          <w:sz w:val="24"/>
          <w:szCs w:val="24"/>
        </w:rPr>
        <w:t>融合专项资金项目申报表。</w:t>
      </w:r>
    </w:p>
    <w:p w14:paraId="30C9AB72"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2.</w:t>
      </w:r>
      <w:r w:rsidRPr="00A822D0">
        <w:rPr>
          <w:rFonts w:ascii="Helvetica" w:eastAsia="宋体" w:hAnsi="Helvetica" w:cs="Helvetica"/>
          <w:color w:val="333333"/>
          <w:kern w:val="0"/>
          <w:sz w:val="24"/>
          <w:szCs w:val="24"/>
        </w:rPr>
        <w:t>项目可</w:t>
      </w:r>
      <w:proofErr w:type="gramStart"/>
      <w:r w:rsidRPr="00A822D0">
        <w:rPr>
          <w:rFonts w:ascii="Helvetica" w:eastAsia="宋体" w:hAnsi="Helvetica" w:cs="Helvetica"/>
          <w:color w:val="333333"/>
          <w:kern w:val="0"/>
          <w:sz w:val="24"/>
          <w:szCs w:val="24"/>
        </w:rPr>
        <w:t>研</w:t>
      </w:r>
      <w:proofErr w:type="gramEnd"/>
      <w:r w:rsidRPr="00A822D0">
        <w:rPr>
          <w:rFonts w:ascii="Helvetica" w:eastAsia="宋体" w:hAnsi="Helvetica" w:cs="Helvetica"/>
          <w:color w:val="333333"/>
          <w:kern w:val="0"/>
          <w:sz w:val="24"/>
          <w:szCs w:val="24"/>
        </w:rPr>
        <w:t>报告及阶段性总结，内容包括：项目建设单位简介及信息化建设综述；资金落实与使用情况；项目实施情况（含项目提出背景、建设目标、主要内容、组织机构及人员情况、项目支撑单位介绍、项目实施进度、推广应用情况等）；项目收益情况（含经济效益分析和社会效益分析等）；其它需要说明的问题。</w:t>
      </w:r>
    </w:p>
    <w:p w14:paraId="43C2F3CE"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3.</w:t>
      </w:r>
      <w:r w:rsidRPr="00A822D0">
        <w:rPr>
          <w:rFonts w:ascii="Helvetica" w:eastAsia="宋体" w:hAnsi="Helvetica" w:cs="Helvetica"/>
          <w:color w:val="333333"/>
          <w:kern w:val="0"/>
          <w:sz w:val="24"/>
          <w:szCs w:val="24"/>
        </w:rPr>
        <w:t>企业上一年度财务审计报告及报表附注（中介机构出具、有防伪标识）。</w:t>
      </w:r>
    </w:p>
    <w:p w14:paraId="290FF2F0"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4.</w:t>
      </w:r>
      <w:r w:rsidRPr="00A822D0">
        <w:rPr>
          <w:rFonts w:ascii="Helvetica" w:eastAsia="宋体" w:hAnsi="Helvetica" w:cs="Helvetica"/>
          <w:color w:val="333333"/>
          <w:kern w:val="0"/>
          <w:sz w:val="24"/>
          <w:szCs w:val="24"/>
        </w:rPr>
        <w:t>企业法人营业执照、法人代码证复印件。</w:t>
      </w:r>
    </w:p>
    <w:p w14:paraId="63E7B781"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5.</w:t>
      </w:r>
      <w:r w:rsidRPr="00A822D0">
        <w:rPr>
          <w:rFonts w:ascii="Helvetica" w:eastAsia="宋体" w:hAnsi="Helvetica" w:cs="Helvetica"/>
          <w:color w:val="333333"/>
          <w:kern w:val="0"/>
          <w:sz w:val="24"/>
          <w:szCs w:val="24"/>
        </w:rPr>
        <w:t>国地税登记证复印件，上年度纳税证明，社保交纳证明。</w:t>
      </w:r>
    </w:p>
    <w:p w14:paraId="4B77B34B"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6.</w:t>
      </w:r>
      <w:r w:rsidRPr="00A822D0">
        <w:rPr>
          <w:rFonts w:ascii="Helvetica" w:eastAsia="宋体" w:hAnsi="Helvetica" w:cs="Helvetica"/>
          <w:color w:val="333333"/>
          <w:kern w:val="0"/>
          <w:sz w:val="24"/>
          <w:szCs w:val="24"/>
        </w:rPr>
        <w:t>项目相关的合同、收付款凭证、发票、固定资产实存情况等相关要件复印件。</w:t>
      </w:r>
    </w:p>
    <w:p w14:paraId="4A261F82"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lastRenderedPageBreak/>
        <w:t>（三）申请两化融合公共服务平台建设项目补助资金，应提供以下材料：</w:t>
      </w:r>
    </w:p>
    <w:p w14:paraId="3393A135"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1.</w:t>
      </w:r>
      <w:r w:rsidRPr="00A822D0">
        <w:rPr>
          <w:rFonts w:ascii="Helvetica" w:eastAsia="宋体" w:hAnsi="Helvetica" w:cs="Helvetica"/>
          <w:color w:val="333333"/>
          <w:kern w:val="0"/>
          <w:sz w:val="24"/>
          <w:szCs w:val="24"/>
        </w:rPr>
        <w:t>鞍山</w:t>
      </w:r>
      <w:proofErr w:type="gramStart"/>
      <w:r w:rsidRPr="00A822D0">
        <w:rPr>
          <w:rFonts w:ascii="Helvetica" w:eastAsia="宋体" w:hAnsi="Helvetica" w:cs="Helvetica"/>
          <w:color w:val="333333"/>
          <w:kern w:val="0"/>
          <w:sz w:val="24"/>
          <w:szCs w:val="24"/>
        </w:rPr>
        <w:t>市两化</w:t>
      </w:r>
      <w:proofErr w:type="gramEnd"/>
      <w:r w:rsidRPr="00A822D0">
        <w:rPr>
          <w:rFonts w:ascii="Helvetica" w:eastAsia="宋体" w:hAnsi="Helvetica" w:cs="Helvetica"/>
          <w:color w:val="333333"/>
          <w:kern w:val="0"/>
          <w:sz w:val="24"/>
          <w:szCs w:val="24"/>
        </w:rPr>
        <w:t>融合专项资金项目申报表。</w:t>
      </w:r>
    </w:p>
    <w:p w14:paraId="419C4612"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2.</w:t>
      </w:r>
      <w:r w:rsidRPr="00A822D0">
        <w:rPr>
          <w:rFonts w:ascii="Helvetica" w:eastAsia="宋体" w:hAnsi="Helvetica" w:cs="Helvetica"/>
          <w:color w:val="333333"/>
          <w:kern w:val="0"/>
          <w:sz w:val="24"/>
          <w:szCs w:val="24"/>
        </w:rPr>
        <w:t>项目可</w:t>
      </w:r>
      <w:proofErr w:type="gramStart"/>
      <w:r w:rsidRPr="00A822D0">
        <w:rPr>
          <w:rFonts w:ascii="Helvetica" w:eastAsia="宋体" w:hAnsi="Helvetica" w:cs="Helvetica"/>
          <w:color w:val="333333"/>
          <w:kern w:val="0"/>
          <w:sz w:val="24"/>
          <w:szCs w:val="24"/>
        </w:rPr>
        <w:t>研</w:t>
      </w:r>
      <w:proofErr w:type="gramEnd"/>
      <w:r w:rsidRPr="00A822D0">
        <w:rPr>
          <w:rFonts w:ascii="Helvetica" w:eastAsia="宋体" w:hAnsi="Helvetica" w:cs="Helvetica"/>
          <w:color w:val="333333"/>
          <w:kern w:val="0"/>
          <w:sz w:val="24"/>
          <w:szCs w:val="24"/>
        </w:rPr>
        <w:t>报告及阶段性总结，内容包括：平台基本情况（成立情况、投资构成、主要业务、主要管理人员和专业技术人员名单及职称情况、平台建设过程和投资、运营情况、资金落实与使用情况等）；平台架构（包括平台技术构成、平台实现功能和技术优势等）；服务情况（包括服务范围、内容、效果和对象等）；运行模式、平台应用相关典型案例等。</w:t>
      </w:r>
    </w:p>
    <w:p w14:paraId="2338F5E2"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3.</w:t>
      </w:r>
      <w:r w:rsidRPr="00A822D0">
        <w:rPr>
          <w:rFonts w:ascii="Helvetica" w:eastAsia="宋体" w:hAnsi="Helvetica" w:cs="Helvetica"/>
          <w:color w:val="333333"/>
          <w:kern w:val="0"/>
          <w:sz w:val="24"/>
          <w:szCs w:val="24"/>
        </w:rPr>
        <w:t>企业上一年度财务审计报告及报表附注（中介机构出具、有防伪标识）。</w:t>
      </w:r>
    </w:p>
    <w:p w14:paraId="5B3DB4AB"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4.</w:t>
      </w:r>
      <w:r w:rsidRPr="00A822D0">
        <w:rPr>
          <w:rFonts w:ascii="Helvetica" w:eastAsia="宋体" w:hAnsi="Helvetica" w:cs="Helvetica"/>
          <w:color w:val="333333"/>
          <w:kern w:val="0"/>
          <w:sz w:val="24"/>
          <w:szCs w:val="24"/>
        </w:rPr>
        <w:t>企业法人营业执照、法人代码证复印件。</w:t>
      </w:r>
    </w:p>
    <w:p w14:paraId="6948EE98"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5.</w:t>
      </w:r>
      <w:r w:rsidRPr="00A822D0">
        <w:rPr>
          <w:rFonts w:ascii="Helvetica" w:eastAsia="宋体" w:hAnsi="Helvetica" w:cs="Helvetica"/>
          <w:color w:val="333333"/>
          <w:kern w:val="0"/>
          <w:sz w:val="24"/>
          <w:szCs w:val="24"/>
        </w:rPr>
        <w:t>国地税登记证复印件，上年度纳税证明，社保交纳证明。</w:t>
      </w:r>
    </w:p>
    <w:p w14:paraId="2DF61B55"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6.</w:t>
      </w:r>
      <w:r w:rsidRPr="00A822D0">
        <w:rPr>
          <w:rFonts w:ascii="Helvetica" w:eastAsia="宋体" w:hAnsi="Helvetica" w:cs="Helvetica"/>
          <w:color w:val="333333"/>
          <w:kern w:val="0"/>
          <w:sz w:val="24"/>
          <w:szCs w:val="24"/>
        </w:rPr>
        <w:t>项目相关的合同、收付款凭证、发票、固定资产实存情况等相关要件复印件。</w:t>
      </w:r>
    </w:p>
    <w:p w14:paraId="558344C0"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7.</w:t>
      </w:r>
      <w:r w:rsidRPr="00A822D0">
        <w:rPr>
          <w:rFonts w:ascii="Helvetica" w:eastAsia="宋体" w:hAnsi="Helvetica" w:cs="Helvetica"/>
          <w:color w:val="333333"/>
          <w:kern w:val="0"/>
          <w:sz w:val="24"/>
          <w:szCs w:val="24"/>
        </w:rPr>
        <w:t>签订服务协议的企业名单、不少于</w:t>
      </w:r>
      <w:r w:rsidRPr="00A822D0">
        <w:rPr>
          <w:rFonts w:ascii="Helvetica" w:eastAsia="宋体" w:hAnsi="Helvetica" w:cs="Helvetica"/>
          <w:color w:val="333333"/>
          <w:kern w:val="0"/>
          <w:sz w:val="24"/>
          <w:szCs w:val="24"/>
        </w:rPr>
        <w:t>3</w:t>
      </w:r>
      <w:r w:rsidRPr="00A822D0">
        <w:rPr>
          <w:rFonts w:ascii="Helvetica" w:eastAsia="宋体" w:hAnsi="Helvetica" w:cs="Helvetica"/>
          <w:color w:val="333333"/>
          <w:kern w:val="0"/>
          <w:sz w:val="24"/>
          <w:szCs w:val="24"/>
        </w:rPr>
        <w:t>家企业服务协议。</w:t>
      </w:r>
    </w:p>
    <w:p w14:paraId="27F14E6C"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第十条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两化融合专项资金的办理程序。</w:t>
      </w:r>
    </w:p>
    <w:p w14:paraId="6F5A4273"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（一）项目的受理</w:t>
      </w:r>
    </w:p>
    <w:p w14:paraId="74B41EF9"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项目的受理按隶属关系分级受理。凡符合市级专项资金申报条件的企业或单位，可向所在县（市、区）工信部门提出申请，经县（市、区）工信、财政部门初步审核并筛选后，联合行文分别向市</w:t>
      </w:r>
      <w:proofErr w:type="gramStart"/>
      <w:r w:rsidRPr="00A822D0">
        <w:rPr>
          <w:rFonts w:ascii="Helvetica" w:eastAsia="宋体" w:hAnsi="Helvetica" w:cs="Helvetica"/>
          <w:color w:val="333333"/>
          <w:kern w:val="0"/>
          <w:sz w:val="24"/>
          <w:szCs w:val="24"/>
        </w:rPr>
        <w:t>工信委和</w:t>
      </w:r>
      <w:proofErr w:type="gramEnd"/>
      <w:r w:rsidRPr="00A822D0">
        <w:rPr>
          <w:rFonts w:ascii="Helvetica" w:eastAsia="宋体" w:hAnsi="Helvetica" w:cs="Helvetica"/>
          <w:color w:val="333333"/>
          <w:kern w:val="0"/>
          <w:sz w:val="24"/>
          <w:szCs w:val="24"/>
        </w:rPr>
        <w:t>财政局申报；市属项目单位直接向市</w:t>
      </w:r>
      <w:proofErr w:type="gramStart"/>
      <w:r w:rsidRPr="00A822D0">
        <w:rPr>
          <w:rFonts w:ascii="Helvetica" w:eastAsia="宋体" w:hAnsi="Helvetica" w:cs="Helvetica"/>
          <w:color w:val="333333"/>
          <w:kern w:val="0"/>
          <w:sz w:val="24"/>
          <w:szCs w:val="24"/>
        </w:rPr>
        <w:t>工信委和</w:t>
      </w:r>
      <w:proofErr w:type="gramEnd"/>
      <w:r w:rsidRPr="00A822D0">
        <w:rPr>
          <w:rFonts w:ascii="Helvetica" w:eastAsia="宋体" w:hAnsi="Helvetica" w:cs="Helvetica"/>
          <w:color w:val="333333"/>
          <w:kern w:val="0"/>
          <w:sz w:val="24"/>
          <w:szCs w:val="24"/>
        </w:rPr>
        <w:t>财政局申报，申请材料分别报送市</w:t>
      </w:r>
      <w:proofErr w:type="gramStart"/>
      <w:r w:rsidRPr="00A822D0">
        <w:rPr>
          <w:rFonts w:ascii="Helvetica" w:eastAsia="宋体" w:hAnsi="Helvetica" w:cs="Helvetica"/>
          <w:color w:val="333333"/>
          <w:kern w:val="0"/>
          <w:sz w:val="24"/>
          <w:szCs w:val="24"/>
        </w:rPr>
        <w:t>工信委和</w:t>
      </w:r>
      <w:proofErr w:type="gramEnd"/>
      <w:r w:rsidRPr="00A822D0">
        <w:rPr>
          <w:rFonts w:ascii="Helvetica" w:eastAsia="宋体" w:hAnsi="Helvetica" w:cs="Helvetica"/>
          <w:color w:val="333333"/>
          <w:kern w:val="0"/>
          <w:sz w:val="24"/>
          <w:szCs w:val="24"/>
        </w:rPr>
        <w:t>财政局各三份。未按规定报送或超过上报期限的，不予受理。</w:t>
      </w:r>
    </w:p>
    <w:p w14:paraId="3D15378F"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（二）项目的评审论证</w:t>
      </w:r>
    </w:p>
    <w:p w14:paraId="72014196"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lastRenderedPageBreak/>
        <w:t>市</w:t>
      </w:r>
      <w:proofErr w:type="gramStart"/>
      <w:r w:rsidRPr="00A822D0">
        <w:rPr>
          <w:rFonts w:ascii="Helvetica" w:eastAsia="宋体" w:hAnsi="Helvetica" w:cs="Helvetica"/>
          <w:color w:val="333333"/>
          <w:kern w:val="0"/>
          <w:sz w:val="24"/>
          <w:szCs w:val="24"/>
        </w:rPr>
        <w:t>工信委和</w:t>
      </w:r>
      <w:proofErr w:type="gramEnd"/>
      <w:r w:rsidRPr="00A822D0">
        <w:rPr>
          <w:rFonts w:ascii="Helvetica" w:eastAsia="宋体" w:hAnsi="Helvetica" w:cs="Helvetica"/>
          <w:color w:val="333333"/>
          <w:kern w:val="0"/>
          <w:sz w:val="24"/>
          <w:szCs w:val="24"/>
        </w:rPr>
        <w:t>财政局负责组织专家，对申报项目进行评审，并提出评审意见；根据专家评审结果，组织现场核查，提出现场核查意见。市工信委、财政局根据专家评审和现场核查意见确定扶持项目。</w:t>
      </w:r>
    </w:p>
    <w:p w14:paraId="353E1320"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第十一条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市工信委、财政局要加强专项资金的追踪问效，采取定期或不定期形式对专项资金进行检查。各县（市、区）工信、财政部门应不定期对项目执行和资金落实情况进行监督、检查，认真做好项目的跟踪管理，确保项目顺利进行。</w:t>
      </w:r>
    </w:p>
    <w:p w14:paraId="29708160"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第十二条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项目申报、专家评审、监督评价等环节产生的聘请专家、委托中介机构等费用从</w:t>
      </w:r>
      <w:proofErr w:type="gramStart"/>
      <w:r w:rsidRPr="00A822D0">
        <w:rPr>
          <w:rFonts w:ascii="Helvetica" w:eastAsia="宋体" w:hAnsi="Helvetica" w:cs="Helvetica"/>
          <w:color w:val="333333"/>
          <w:kern w:val="0"/>
          <w:sz w:val="24"/>
          <w:szCs w:val="24"/>
        </w:rPr>
        <w:t>市两化</w:t>
      </w:r>
      <w:proofErr w:type="gramEnd"/>
      <w:r w:rsidRPr="00A822D0">
        <w:rPr>
          <w:rFonts w:ascii="Helvetica" w:eastAsia="宋体" w:hAnsi="Helvetica" w:cs="Helvetica"/>
          <w:color w:val="333333"/>
          <w:kern w:val="0"/>
          <w:sz w:val="24"/>
          <w:szCs w:val="24"/>
        </w:rPr>
        <w:t>融合专项资金中列支。</w:t>
      </w:r>
    </w:p>
    <w:p w14:paraId="5C20160B"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第十三条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本办法由市工信委、市财政局负责解释。</w:t>
      </w:r>
    </w:p>
    <w:p w14:paraId="55FA797D" w14:textId="77777777" w:rsidR="00A822D0" w:rsidRPr="00A822D0" w:rsidRDefault="00A822D0" w:rsidP="00A822D0">
      <w:pPr>
        <w:widowControl/>
        <w:shd w:val="clear" w:color="auto" w:fill="FFFFFF"/>
        <w:spacing w:line="480" w:lineRule="auto"/>
        <w:ind w:firstLine="480"/>
        <w:rPr>
          <w:rFonts w:ascii="Helvetica" w:eastAsia="宋体" w:hAnsi="Helvetica" w:cs="Helvetica"/>
          <w:color w:val="333333"/>
          <w:kern w:val="0"/>
          <w:sz w:val="24"/>
          <w:szCs w:val="24"/>
        </w:rPr>
      </w:pPr>
      <w:r w:rsidRPr="00A822D0">
        <w:rPr>
          <w:rFonts w:ascii="Helvetica" w:eastAsia="宋体" w:hAnsi="Helvetica" w:cs="Helvetica"/>
          <w:color w:val="333333"/>
          <w:kern w:val="0"/>
          <w:sz w:val="24"/>
          <w:szCs w:val="24"/>
        </w:rPr>
        <w:t>第十四条</w:t>
      </w:r>
      <w:r w:rsidRPr="00A822D0">
        <w:rPr>
          <w:rFonts w:ascii="Helvetica" w:eastAsia="宋体" w:hAnsi="Helvetica" w:cs="Helvetica"/>
          <w:color w:val="333333"/>
          <w:kern w:val="0"/>
          <w:sz w:val="24"/>
          <w:szCs w:val="24"/>
        </w:rPr>
        <w:t xml:space="preserve"> </w:t>
      </w:r>
      <w:r w:rsidRPr="00A822D0">
        <w:rPr>
          <w:rFonts w:ascii="Helvetica" w:eastAsia="宋体" w:hAnsi="Helvetica" w:cs="Helvetica"/>
          <w:color w:val="333333"/>
          <w:kern w:val="0"/>
          <w:sz w:val="24"/>
          <w:szCs w:val="24"/>
        </w:rPr>
        <w:t>本办法自发布之日起实施。</w:t>
      </w:r>
    </w:p>
    <w:p w14:paraId="7B092E9C" w14:textId="77777777" w:rsidR="00D3556C" w:rsidRPr="00A822D0" w:rsidRDefault="00D3556C">
      <w:bookmarkStart w:id="0" w:name="_GoBack"/>
      <w:bookmarkEnd w:id="0"/>
    </w:p>
    <w:sectPr w:rsidR="00D3556C" w:rsidRPr="00A82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3C640" w14:textId="77777777" w:rsidR="00C37F19" w:rsidRDefault="00C37F19" w:rsidP="00A822D0">
      <w:r>
        <w:separator/>
      </w:r>
    </w:p>
  </w:endnote>
  <w:endnote w:type="continuationSeparator" w:id="0">
    <w:p w14:paraId="54D668A7" w14:textId="77777777" w:rsidR="00C37F19" w:rsidRDefault="00C37F19" w:rsidP="00A8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A8298" w14:textId="77777777" w:rsidR="00C37F19" w:rsidRDefault="00C37F19" w:rsidP="00A822D0">
      <w:r>
        <w:separator/>
      </w:r>
    </w:p>
  </w:footnote>
  <w:footnote w:type="continuationSeparator" w:id="0">
    <w:p w14:paraId="14C198E2" w14:textId="77777777" w:rsidR="00C37F19" w:rsidRDefault="00C37F19" w:rsidP="00A82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CA"/>
    <w:rsid w:val="004D0ECA"/>
    <w:rsid w:val="00A822D0"/>
    <w:rsid w:val="00C37F19"/>
    <w:rsid w:val="00D3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D08AE1-33DD-44EC-95D5-54294456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2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22D0"/>
    <w:rPr>
      <w:sz w:val="18"/>
      <w:szCs w:val="18"/>
    </w:rPr>
  </w:style>
  <w:style w:type="paragraph" w:styleId="a5">
    <w:name w:val="footer"/>
    <w:basedOn w:val="a"/>
    <w:link w:val="a6"/>
    <w:uiPriority w:val="99"/>
    <w:unhideWhenUsed/>
    <w:rsid w:val="00A822D0"/>
    <w:pPr>
      <w:tabs>
        <w:tab w:val="center" w:pos="4153"/>
        <w:tab w:val="right" w:pos="8306"/>
      </w:tabs>
      <w:snapToGrid w:val="0"/>
      <w:jc w:val="left"/>
    </w:pPr>
    <w:rPr>
      <w:sz w:val="18"/>
      <w:szCs w:val="18"/>
    </w:rPr>
  </w:style>
  <w:style w:type="character" w:customStyle="1" w:styleId="a6">
    <w:name w:val="页脚 字符"/>
    <w:basedOn w:val="a0"/>
    <w:link w:val="a5"/>
    <w:uiPriority w:val="99"/>
    <w:rsid w:val="00A822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62170">
      <w:bodyDiv w:val="1"/>
      <w:marLeft w:val="0"/>
      <w:marRight w:val="0"/>
      <w:marTop w:val="0"/>
      <w:marBottom w:val="0"/>
      <w:divBdr>
        <w:top w:val="none" w:sz="0" w:space="0" w:color="auto"/>
        <w:left w:val="none" w:sz="0" w:space="0" w:color="auto"/>
        <w:bottom w:val="none" w:sz="0" w:space="0" w:color="auto"/>
        <w:right w:val="none" w:sz="0" w:space="0" w:color="auto"/>
      </w:divBdr>
      <w:divsChild>
        <w:div w:id="997538526">
          <w:marLeft w:val="0"/>
          <w:marRight w:val="0"/>
          <w:marTop w:val="0"/>
          <w:marBottom w:val="0"/>
          <w:divBdr>
            <w:top w:val="none" w:sz="0" w:space="0" w:color="auto"/>
            <w:left w:val="none" w:sz="0" w:space="0" w:color="auto"/>
            <w:bottom w:val="none" w:sz="0" w:space="0" w:color="auto"/>
            <w:right w:val="none" w:sz="0" w:space="0" w:color="auto"/>
          </w:divBdr>
        </w:div>
        <w:div w:id="17863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2019-01-26T06:11:00Z</dcterms:created>
  <dcterms:modified xsi:type="dcterms:W3CDTF">2019-01-26T06:12:00Z</dcterms:modified>
</cp:coreProperties>
</file>