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8F" w:rsidRPr="00FB3F8F" w:rsidRDefault="00FB3F8F" w:rsidP="00FB3F8F">
      <w:pPr>
        <w:widowControl/>
        <w:shd w:val="clear" w:color="auto" w:fill="FFFFFF"/>
        <w:jc w:val="center"/>
        <w:rPr>
          <w:rFonts w:ascii="微软雅黑" w:eastAsia="微软雅黑" w:hAnsi="微软雅黑" w:cs="宋体"/>
          <w:color w:val="000000"/>
          <w:kern w:val="0"/>
          <w:sz w:val="42"/>
          <w:szCs w:val="42"/>
        </w:rPr>
      </w:pPr>
      <w:r w:rsidRPr="00FB3F8F">
        <w:rPr>
          <w:rFonts w:ascii="微软雅黑" w:eastAsia="微软雅黑" w:hAnsi="微软雅黑" w:cs="宋体" w:hint="eastAsia"/>
          <w:color w:val="000000"/>
          <w:kern w:val="0"/>
          <w:sz w:val="42"/>
          <w:szCs w:val="42"/>
        </w:rPr>
        <w:t>新政发[2018]1号</w:t>
      </w:r>
      <w:r w:rsidRPr="00FB3F8F">
        <w:rPr>
          <w:rFonts w:ascii="微软雅黑" w:eastAsia="微软雅黑" w:hAnsi="微软雅黑" w:cs="宋体" w:hint="eastAsia"/>
          <w:color w:val="000000"/>
          <w:kern w:val="0"/>
          <w:sz w:val="42"/>
          <w:szCs w:val="42"/>
        </w:rPr>
        <w:br/>
        <w:t>新泰市人民政府</w:t>
      </w:r>
      <w:r w:rsidRPr="00FB3F8F">
        <w:rPr>
          <w:rFonts w:ascii="微软雅黑" w:eastAsia="微软雅黑" w:hAnsi="微软雅黑" w:cs="宋体" w:hint="eastAsia"/>
          <w:color w:val="000000"/>
          <w:kern w:val="0"/>
          <w:sz w:val="42"/>
          <w:szCs w:val="42"/>
        </w:rPr>
        <w:br/>
      </w:r>
      <w:bookmarkStart w:id="0" w:name="_GoBack"/>
      <w:r w:rsidRPr="00FB3F8F">
        <w:rPr>
          <w:rFonts w:ascii="微软雅黑" w:eastAsia="微软雅黑" w:hAnsi="微软雅黑" w:cs="宋体" w:hint="eastAsia"/>
          <w:color w:val="000000"/>
          <w:kern w:val="0"/>
          <w:sz w:val="42"/>
          <w:szCs w:val="42"/>
        </w:rPr>
        <w:t>关于印发《新泰市首席技师选拔管理办法》</w:t>
      </w:r>
      <w:bookmarkEnd w:id="0"/>
    </w:p>
    <w:p w:rsidR="00FB3F8F" w:rsidRPr="00FB3F8F" w:rsidRDefault="00FB3F8F" w:rsidP="00FB3F8F">
      <w:pPr>
        <w:widowControl/>
        <w:shd w:val="clear" w:color="auto" w:fill="FFFFFF"/>
        <w:jc w:val="right"/>
        <w:rPr>
          <w:rFonts w:ascii="微软雅黑" w:eastAsia="微软雅黑" w:hAnsi="微软雅黑" w:cs="宋体" w:hint="eastAsia"/>
          <w:color w:val="000000"/>
          <w:kern w:val="0"/>
          <w:szCs w:val="21"/>
        </w:rPr>
      </w:pPr>
      <w:r w:rsidRPr="00FB3F8F">
        <w:rPr>
          <w:rFonts w:ascii="微软雅黑" w:eastAsia="微软雅黑" w:hAnsi="微软雅黑" w:cs="宋体" w:hint="eastAsia"/>
          <w:color w:val="000000"/>
          <w:kern w:val="0"/>
          <w:szCs w:val="21"/>
        </w:rPr>
        <w:t>字体：【</w:t>
      </w:r>
      <w:hyperlink r:id="rId4" w:history="1">
        <w:r w:rsidRPr="00FB3F8F">
          <w:rPr>
            <w:rFonts w:ascii="微软雅黑" w:eastAsia="微软雅黑" w:hAnsi="微软雅黑" w:cs="宋体" w:hint="eastAsia"/>
            <w:color w:val="555555"/>
            <w:kern w:val="0"/>
            <w:szCs w:val="21"/>
          </w:rPr>
          <w:t>大</w:t>
        </w:r>
      </w:hyperlink>
      <w:r w:rsidRPr="00FB3F8F">
        <w:rPr>
          <w:rFonts w:ascii="微软雅黑" w:eastAsia="微软雅黑" w:hAnsi="微软雅黑" w:cs="宋体" w:hint="eastAsia"/>
          <w:color w:val="000000"/>
          <w:kern w:val="0"/>
          <w:szCs w:val="21"/>
        </w:rPr>
        <w:t> </w:t>
      </w:r>
      <w:hyperlink r:id="rId5" w:history="1">
        <w:r w:rsidRPr="00FB3F8F">
          <w:rPr>
            <w:rFonts w:ascii="微软雅黑" w:eastAsia="微软雅黑" w:hAnsi="微软雅黑" w:cs="宋体" w:hint="eastAsia"/>
            <w:color w:val="555555"/>
            <w:kern w:val="0"/>
            <w:szCs w:val="21"/>
          </w:rPr>
          <w:t>中</w:t>
        </w:r>
      </w:hyperlink>
      <w:r w:rsidRPr="00FB3F8F">
        <w:rPr>
          <w:rFonts w:ascii="微软雅黑" w:eastAsia="微软雅黑" w:hAnsi="微软雅黑" w:cs="宋体" w:hint="eastAsia"/>
          <w:color w:val="000000"/>
          <w:kern w:val="0"/>
          <w:szCs w:val="21"/>
        </w:rPr>
        <w:t> </w:t>
      </w:r>
      <w:hyperlink r:id="rId6" w:history="1">
        <w:r w:rsidRPr="00FB3F8F">
          <w:rPr>
            <w:rFonts w:ascii="微软雅黑" w:eastAsia="微软雅黑" w:hAnsi="微软雅黑" w:cs="宋体" w:hint="eastAsia"/>
            <w:color w:val="555555"/>
            <w:kern w:val="0"/>
            <w:szCs w:val="21"/>
          </w:rPr>
          <w:t>小</w:t>
        </w:r>
      </w:hyperlink>
      <w:r w:rsidRPr="00FB3F8F">
        <w:rPr>
          <w:rFonts w:ascii="微软雅黑" w:eastAsia="微软雅黑" w:hAnsi="微软雅黑" w:cs="宋体" w:hint="eastAsia"/>
          <w:color w:val="000000"/>
          <w:kern w:val="0"/>
          <w:szCs w:val="21"/>
        </w:rPr>
        <w:t>】</w:t>
      </w:r>
    </w:p>
    <w:p w:rsidR="00FB3F8F" w:rsidRPr="00FB3F8F" w:rsidRDefault="00FB3F8F" w:rsidP="00FB3F8F">
      <w:pPr>
        <w:widowControl/>
        <w:shd w:val="clear" w:color="auto" w:fill="FFFFFF"/>
        <w:spacing w:line="450" w:lineRule="atLeast"/>
        <w:jc w:val="left"/>
        <w:rPr>
          <w:rFonts w:ascii="Tahoma" w:eastAsia="宋体" w:hAnsi="Tahoma" w:cs="Tahoma" w:hint="eastAsia"/>
          <w:color w:val="000000"/>
          <w:kern w:val="0"/>
          <w:szCs w:val="21"/>
        </w:rPr>
      </w:pPr>
      <w:r w:rsidRPr="00FB3F8F">
        <w:rPr>
          <w:rFonts w:ascii="Tahoma" w:eastAsia="宋体" w:hAnsi="Tahoma" w:cs="Tahoma"/>
          <w:color w:val="000000"/>
          <w:kern w:val="0"/>
          <w:szCs w:val="21"/>
        </w:rPr>
        <w:t>各乡、镇人民政府，各街道办事处，市政府各部门，市直各单位，驻新各单位：</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现将《新泰市首席技师选拔管理办法》印发给你们，请认真贯彻执行。</w:t>
      </w:r>
    </w:p>
    <w:p w:rsidR="00FB3F8F" w:rsidRPr="00FB3F8F" w:rsidRDefault="00FB3F8F" w:rsidP="00FB3F8F">
      <w:pPr>
        <w:widowControl/>
        <w:shd w:val="clear" w:color="auto" w:fill="FFFFFF"/>
        <w:spacing w:line="450" w:lineRule="atLeast"/>
        <w:jc w:val="left"/>
        <w:rPr>
          <w:rFonts w:ascii="Tahoma" w:eastAsia="宋体" w:hAnsi="Tahoma" w:cs="Tahoma"/>
          <w:color w:val="000000"/>
          <w:kern w:val="0"/>
          <w:szCs w:val="21"/>
        </w:rPr>
      </w:pPr>
      <w:r w:rsidRPr="00FB3F8F">
        <w:rPr>
          <w:rFonts w:ascii="Tahoma" w:eastAsia="宋体" w:hAnsi="Tahoma" w:cs="Tahoma"/>
          <w:color w:val="000000"/>
          <w:kern w:val="0"/>
          <w:szCs w:val="21"/>
        </w:rPr>
        <w:t> </w:t>
      </w:r>
    </w:p>
    <w:p w:rsidR="00FB3F8F" w:rsidRPr="00FB3F8F" w:rsidRDefault="00FB3F8F" w:rsidP="00FB3F8F">
      <w:pPr>
        <w:widowControl/>
        <w:shd w:val="clear" w:color="auto" w:fill="FFFFFF"/>
        <w:spacing w:line="450" w:lineRule="atLeast"/>
        <w:ind w:firstLine="480"/>
        <w:jc w:val="right"/>
        <w:rPr>
          <w:rFonts w:ascii="Tahoma" w:eastAsia="宋体" w:hAnsi="Tahoma" w:cs="Tahoma"/>
          <w:color w:val="000000"/>
          <w:kern w:val="0"/>
          <w:szCs w:val="21"/>
        </w:rPr>
      </w:pPr>
      <w:r w:rsidRPr="00FB3F8F">
        <w:rPr>
          <w:rFonts w:ascii="Tahoma" w:eastAsia="宋体" w:hAnsi="Tahoma" w:cs="Tahoma"/>
          <w:color w:val="000000"/>
          <w:kern w:val="0"/>
          <w:szCs w:val="21"/>
        </w:rPr>
        <w:t>新泰市人民政府</w:t>
      </w:r>
    </w:p>
    <w:p w:rsidR="00FB3F8F" w:rsidRPr="00FB3F8F" w:rsidRDefault="00FB3F8F" w:rsidP="00FB3F8F">
      <w:pPr>
        <w:widowControl/>
        <w:shd w:val="clear" w:color="auto" w:fill="FFFFFF"/>
        <w:spacing w:line="450" w:lineRule="atLeast"/>
        <w:ind w:firstLine="480"/>
        <w:jc w:val="right"/>
        <w:rPr>
          <w:rFonts w:ascii="Tahoma" w:eastAsia="宋体" w:hAnsi="Tahoma" w:cs="Tahoma"/>
          <w:color w:val="000000"/>
          <w:kern w:val="0"/>
          <w:szCs w:val="21"/>
        </w:rPr>
      </w:pPr>
      <w:r w:rsidRPr="00FB3F8F">
        <w:rPr>
          <w:rFonts w:ascii="Tahoma" w:eastAsia="宋体" w:hAnsi="Tahoma" w:cs="Tahoma"/>
          <w:color w:val="000000"/>
          <w:kern w:val="0"/>
          <w:szCs w:val="21"/>
        </w:rPr>
        <w:t>2018</w:t>
      </w:r>
      <w:r w:rsidRPr="00FB3F8F">
        <w:rPr>
          <w:rFonts w:ascii="Tahoma" w:eastAsia="宋体" w:hAnsi="Tahoma" w:cs="Tahoma"/>
          <w:color w:val="000000"/>
          <w:kern w:val="0"/>
          <w:szCs w:val="21"/>
        </w:rPr>
        <w:t>年</w:t>
      </w:r>
      <w:r w:rsidRPr="00FB3F8F">
        <w:rPr>
          <w:rFonts w:ascii="Tahoma" w:eastAsia="宋体" w:hAnsi="Tahoma" w:cs="Tahoma"/>
          <w:color w:val="000000"/>
          <w:kern w:val="0"/>
          <w:szCs w:val="21"/>
        </w:rPr>
        <w:t>1</w:t>
      </w:r>
      <w:r w:rsidRPr="00FB3F8F">
        <w:rPr>
          <w:rFonts w:ascii="Tahoma" w:eastAsia="宋体" w:hAnsi="Tahoma" w:cs="Tahoma"/>
          <w:color w:val="000000"/>
          <w:kern w:val="0"/>
          <w:szCs w:val="21"/>
        </w:rPr>
        <w:t>月</w:t>
      </w:r>
      <w:r w:rsidRPr="00FB3F8F">
        <w:rPr>
          <w:rFonts w:ascii="Tahoma" w:eastAsia="宋体" w:hAnsi="Tahoma" w:cs="Tahoma"/>
          <w:color w:val="000000"/>
          <w:kern w:val="0"/>
          <w:szCs w:val="21"/>
        </w:rPr>
        <w:t>16</w:t>
      </w:r>
      <w:r w:rsidRPr="00FB3F8F">
        <w:rPr>
          <w:rFonts w:ascii="Tahoma" w:eastAsia="宋体" w:hAnsi="Tahoma" w:cs="Tahoma"/>
          <w:color w:val="000000"/>
          <w:kern w:val="0"/>
          <w:szCs w:val="21"/>
        </w:rPr>
        <w:t>日</w:t>
      </w:r>
    </w:p>
    <w:p w:rsidR="00FB3F8F" w:rsidRPr="00FB3F8F" w:rsidRDefault="00FB3F8F" w:rsidP="00FB3F8F">
      <w:pPr>
        <w:widowControl/>
        <w:shd w:val="clear" w:color="auto" w:fill="FFFFFF"/>
        <w:spacing w:line="450" w:lineRule="atLeast"/>
        <w:jc w:val="left"/>
        <w:rPr>
          <w:rFonts w:ascii="Tahoma" w:eastAsia="宋体" w:hAnsi="Tahoma" w:cs="Tahoma"/>
          <w:color w:val="000000"/>
          <w:kern w:val="0"/>
          <w:szCs w:val="21"/>
        </w:rPr>
      </w:pPr>
      <w:r w:rsidRPr="00FB3F8F">
        <w:rPr>
          <w:rFonts w:ascii="Tahoma" w:eastAsia="宋体" w:hAnsi="Tahoma" w:cs="Tahoma"/>
          <w:color w:val="000000"/>
          <w:kern w:val="0"/>
          <w:szCs w:val="21"/>
        </w:rPr>
        <w:t> </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宋体" w:eastAsia="宋体" w:hAnsi="宋体" w:cs="Tahoma" w:hint="eastAsia"/>
          <w:b/>
          <w:bCs/>
          <w:color w:val="000000"/>
          <w:kern w:val="0"/>
          <w:sz w:val="36"/>
          <w:szCs w:val="36"/>
        </w:rPr>
        <w:t>新泰市首席技师选拔管理办法</w:t>
      </w:r>
    </w:p>
    <w:p w:rsidR="00FB3F8F" w:rsidRPr="00FB3F8F" w:rsidRDefault="00FB3F8F" w:rsidP="00FB3F8F">
      <w:pPr>
        <w:widowControl/>
        <w:shd w:val="clear" w:color="auto" w:fill="FFFFFF"/>
        <w:spacing w:line="450" w:lineRule="atLeast"/>
        <w:jc w:val="left"/>
        <w:rPr>
          <w:rFonts w:ascii="Tahoma" w:eastAsia="宋体" w:hAnsi="Tahoma" w:cs="Tahoma"/>
          <w:color w:val="000000"/>
          <w:kern w:val="0"/>
          <w:szCs w:val="21"/>
        </w:rPr>
      </w:pPr>
      <w:r w:rsidRPr="00FB3F8F">
        <w:rPr>
          <w:rFonts w:ascii="Tahoma" w:eastAsia="宋体" w:hAnsi="Tahoma" w:cs="Tahoma"/>
          <w:color w:val="000000"/>
          <w:kern w:val="0"/>
          <w:szCs w:val="21"/>
        </w:rPr>
        <w:t> </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Tahoma" w:eastAsia="宋体" w:hAnsi="Tahoma" w:cs="Tahoma"/>
          <w:b/>
          <w:bCs/>
          <w:color w:val="000000"/>
          <w:kern w:val="0"/>
          <w:szCs w:val="21"/>
        </w:rPr>
        <w:t>第一章</w:t>
      </w:r>
      <w:r w:rsidRPr="00FB3F8F">
        <w:rPr>
          <w:rFonts w:ascii="Tahoma" w:eastAsia="宋体" w:hAnsi="Tahoma" w:cs="Tahoma"/>
          <w:b/>
          <w:bCs/>
          <w:color w:val="000000"/>
          <w:kern w:val="0"/>
          <w:szCs w:val="21"/>
        </w:rPr>
        <w:t>   </w:t>
      </w:r>
      <w:r w:rsidRPr="00FB3F8F">
        <w:rPr>
          <w:rFonts w:ascii="Tahoma" w:eastAsia="宋体" w:hAnsi="Tahoma" w:cs="Tahoma"/>
          <w:b/>
          <w:bCs/>
          <w:color w:val="000000"/>
          <w:kern w:val="0"/>
          <w:szCs w:val="21"/>
        </w:rPr>
        <w:t>总则</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第一条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为深入贯彻党的十九报告关于</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建设知识型、技能型、创新型劳动者大军，弘扬劳模精神和工匠精神，营造劳动光荣的社会风尚和精益求精的敬业风气</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要求，加快培养技艺精湛、素质过硬、适应经济转型发展需要的高端技能人才，引领带动全市高技能人才队伍发展，进一步激发和调动广大技能劳动者学技术、比贡献的积极性，更好地为建设经济强市服务，根据《齐鲁首席技师选拔管理办法》</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鲁政办字〔</w:t>
      </w:r>
      <w:r w:rsidRPr="00FB3F8F">
        <w:rPr>
          <w:rFonts w:ascii="Tahoma" w:eastAsia="宋体" w:hAnsi="Tahoma" w:cs="Tahoma"/>
          <w:color w:val="000000"/>
          <w:kern w:val="0"/>
          <w:szCs w:val="21"/>
        </w:rPr>
        <w:t>2015</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233</w:t>
      </w:r>
      <w:r w:rsidRPr="00FB3F8F">
        <w:rPr>
          <w:rFonts w:ascii="Tahoma" w:eastAsia="宋体" w:hAnsi="Tahoma" w:cs="Tahoma"/>
          <w:color w:val="000000"/>
          <w:kern w:val="0"/>
          <w:szCs w:val="21"/>
        </w:rPr>
        <w:t>号</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、《泰安市首席技师选拔管理办法》</w:t>
      </w:r>
      <w:r w:rsidRPr="00FB3F8F">
        <w:rPr>
          <w:rFonts w:ascii="Tahoma" w:eastAsia="宋体" w:hAnsi="Tahoma" w:cs="Tahoma"/>
          <w:color w:val="000000"/>
          <w:kern w:val="0"/>
          <w:szCs w:val="21"/>
        </w:rPr>
        <w:t>(</w:t>
      </w:r>
      <w:proofErr w:type="gramStart"/>
      <w:r w:rsidRPr="00FB3F8F">
        <w:rPr>
          <w:rFonts w:ascii="Tahoma" w:eastAsia="宋体" w:hAnsi="Tahoma" w:cs="Tahoma"/>
          <w:color w:val="000000"/>
          <w:kern w:val="0"/>
          <w:szCs w:val="21"/>
        </w:rPr>
        <w:t>泰政发</w:t>
      </w:r>
      <w:proofErr w:type="gramEnd"/>
      <w:r w:rsidRPr="00FB3F8F">
        <w:rPr>
          <w:rFonts w:ascii="Tahoma" w:eastAsia="宋体" w:hAnsi="Tahoma" w:cs="Tahoma"/>
          <w:color w:val="000000"/>
          <w:kern w:val="0"/>
          <w:szCs w:val="21"/>
        </w:rPr>
        <w:t>〔</w:t>
      </w:r>
      <w:r w:rsidRPr="00FB3F8F">
        <w:rPr>
          <w:rFonts w:ascii="Tahoma" w:eastAsia="宋体" w:hAnsi="Tahoma" w:cs="Tahoma"/>
          <w:color w:val="000000"/>
          <w:kern w:val="0"/>
          <w:szCs w:val="21"/>
        </w:rPr>
        <w:t>2010</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79</w:t>
      </w:r>
      <w:r w:rsidRPr="00FB3F8F">
        <w:rPr>
          <w:rFonts w:ascii="Tahoma" w:eastAsia="宋体" w:hAnsi="Tahoma" w:cs="Tahoma"/>
          <w:color w:val="000000"/>
          <w:kern w:val="0"/>
          <w:szCs w:val="21"/>
        </w:rPr>
        <w:t>号</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等有关规定，结合我市实际，制定本办法。</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第二条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本办法所称新泰市首席技师（以下简称首席技师），是指在生产一线从事技术技能工作，具有良好职业道德、高超技能水平、丰富实践经验、业绩贡献突出，在全市该行业（领域）影响带动作用大、得到广泛认可，经选拔认定的优秀高技能人才。</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第三条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首席技师选拔工作坚持党</w:t>
      </w:r>
      <w:proofErr w:type="gramStart"/>
      <w:r w:rsidRPr="00FB3F8F">
        <w:rPr>
          <w:rFonts w:ascii="Tahoma" w:eastAsia="宋体" w:hAnsi="Tahoma" w:cs="Tahoma"/>
          <w:color w:val="000000"/>
          <w:kern w:val="0"/>
          <w:szCs w:val="21"/>
        </w:rPr>
        <w:t>管人才</w:t>
      </w:r>
      <w:proofErr w:type="gramEnd"/>
      <w:r w:rsidRPr="00FB3F8F">
        <w:rPr>
          <w:rFonts w:ascii="Tahoma" w:eastAsia="宋体" w:hAnsi="Tahoma" w:cs="Tahoma"/>
          <w:color w:val="000000"/>
          <w:kern w:val="0"/>
          <w:szCs w:val="21"/>
        </w:rPr>
        <w:t>原则，坚持公开、公平、竞争、择优原则，统筹考虑技术技能型、知识技能型、复合技能型等高技能人才的不同特点和行业（领域）分布。</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第四条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首席技师每年选拔一次，每次人数不超过</w:t>
      </w:r>
      <w:r w:rsidRPr="00FB3F8F">
        <w:rPr>
          <w:rFonts w:ascii="Tahoma" w:eastAsia="宋体" w:hAnsi="Tahoma" w:cs="Tahoma"/>
          <w:color w:val="000000"/>
          <w:kern w:val="0"/>
          <w:szCs w:val="21"/>
        </w:rPr>
        <w:t>10</w:t>
      </w:r>
      <w:r w:rsidRPr="00FB3F8F">
        <w:rPr>
          <w:rFonts w:ascii="Tahoma" w:eastAsia="宋体" w:hAnsi="Tahoma" w:cs="Tahoma"/>
          <w:color w:val="000000"/>
          <w:kern w:val="0"/>
          <w:szCs w:val="21"/>
        </w:rPr>
        <w:t>名，管理期限为</w:t>
      </w:r>
      <w:r w:rsidRPr="00FB3F8F">
        <w:rPr>
          <w:rFonts w:ascii="Tahoma" w:eastAsia="宋体" w:hAnsi="Tahoma" w:cs="Tahoma"/>
          <w:color w:val="000000"/>
          <w:kern w:val="0"/>
          <w:szCs w:val="21"/>
        </w:rPr>
        <w:t>4</w:t>
      </w:r>
      <w:r w:rsidRPr="00FB3F8F">
        <w:rPr>
          <w:rFonts w:ascii="Tahoma" w:eastAsia="宋体" w:hAnsi="Tahoma" w:cs="Tahoma"/>
          <w:color w:val="000000"/>
          <w:kern w:val="0"/>
          <w:szCs w:val="21"/>
        </w:rPr>
        <w:t>年。</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lastRenderedPageBreak/>
        <w:t>第五条</w:t>
      </w:r>
      <w:r w:rsidRPr="00FB3F8F">
        <w:rPr>
          <w:rFonts w:ascii="Tahoma" w:eastAsia="宋体" w:hAnsi="Tahoma" w:cs="Tahoma"/>
          <w:b/>
          <w:bCs/>
          <w:color w:val="000000"/>
          <w:kern w:val="0"/>
          <w:szCs w:val="21"/>
        </w:rPr>
        <w:t> </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首席技师选拔管理工作由市人才工作领导小组统一领导，市委组织部、市人力资源和社会保障局、市财政局等部门组成新泰市首席技师选拔管理工作办公室（以下简称</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市选拔管理工作办公室</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）。办公室设在市人力资源和社会保障局，负责选拔管理等具体实施工作。</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Tahoma" w:eastAsia="宋体" w:hAnsi="Tahoma" w:cs="Tahoma"/>
          <w:b/>
          <w:bCs/>
          <w:color w:val="000000"/>
          <w:kern w:val="0"/>
          <w:szCs w:val="21"/>
        </w:rPr>
        <w:t>第二章</w:t>
      </w:r>
      <w:r w:rsidRPr="00FB3F8F">
        <w:rPr>
          <w:rFonts w:ascii="Tahoma" w:eastAsia="宋体" w:hAnsi="Tahoma" w:cs="Tahoma"/>
          <w:b/>
          <w:bCs/>
          <w:color w:val="000000"/>
          <w:kern w:val="0"/>
          <w:szCs w:val="21"/>
        </w:rPr>
        <w:t>  </w:t>
      </w:r>
      <w:r w:rsidRPr="00FB3F8F">
        <w:rPr>
          <w:rFonts w:ascii="Tahoma" w:eastAsia="宋体" w:hAnsi="Tahoma" w:cs="Tahoma"/>
          <w:b/>
          <w:bCs/>
          <w:color w:val="000000"/>
          <w:kern w:val="0"/>
          <w:szCs w:val="21"/>
        </w:rPr>
        <w:t>选拔范围和条件</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第六条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选拔范围：全市各类所有制经济、社会组织中，具有技师以上职业资格并在生产一线岗位直接从事技术技能工作的高技能人才，重点从我市经济发展支柱产业和战略性新兴产业相关企业中选拔。符合条件的自由职业者也可以参加选拔。</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第七条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选拔人选须具备下列条件：</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（一）热爱祖国，遵纪守法，爱岗敬业，具有良好的职业道德和社会公德，担当意识强，为所在单位发展</w:t>
      </w:r>
      <w:proofErr w:type="gramStart"/>
      <w:r w:rsidRPr="00FB3F8F">
        <w:rPr>
          <w:rFonts w:ascii="Tahoma" w:eastAsia="宋体" w:hAnsi="Tahoma" w:cs="Tahoma"/>
          <w:color w:val="000000"/>
          <w:kern w:val="0"/>
          <w:szCs w:val="21"/>
        </w:rPr>
        <w:t>作出</w:t>
      </w:r>
      <w:proofErr w:type="gramEnd"/>
      <w:r w:rsidRPr="00FB3F8F">
        <w:rPr>
          <w:rFonts w:ascii="Tahoma" w:eastAsia="宋体" w:hAnsi="Tahoma" w:cs="Tahoma"/>
          <w:color w:val="000000"/>
          <w:kern w:val="0"/>
          <w:szCs w:val="21"/>
        </w:rPr>
        <w:t>突出贡献；</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（二）职业技能在省、泰安市或新泰市内本行业（领域）处于领先水平，近</w:t>
      </w:r>
      <w:r w:rsidRPr="00FB3F8F">
        <w:rPr>
          <w:rFonts w:ascii="Tahoma" w:eastAsia="宋体" w:hAnsi="Tahoma" w:cs="Tahoma"/>
          <w:color w:val="000000"/>
          <w:kern w:val="0"/>
          <w:szCs w:val="21"/>
        </w:rPr>
        <w:t>4</w:t>
      </w:r>
      <w:r w:rsidRPr="00FB3F8F">
        <w:rPr>
          <w:rFonts w:ascii="Tahoma" w:eastAsia="宋体" w:hAnsi="Tahoma" w:cs="Tahoma"/>
          <w:color w:val="000000"/>
          <w:kern w:val="0"/>
          <w:szCs w:val="21"/>
        </w:rPr>
        <w:t>年内获得</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中华技能大奖</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全国技术能手</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、省市县</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有突出贡献的技师</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、省市县</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技术能手</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等称号；或者成为享受国务院颁发政府特殊津贴人才；或者在全省职业技能竞赛获得二等奖，在泰安市职业技能竞赛获得一等奖，新泰市职业技能竞赛获得第一名；</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（三）在技术上有重要发明创造或革新成果，具有绝招绝技，创造了同行业公认的先进操作法，在编制国家级标准工艺、工作法方面具有突出贡献，取得较好经济社会生态效益；</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（四）在传技带徒方面成绩突出，所带徒弟多人成为企业技能骨干、在各类职业技能竞赛中取得优异成绩；</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（五）年龄一般不超过</w:t>
      </w:r>
      <w:r w:rsidRPr="00FB3F8F">
        <w:rPr>
          <w:rFonts w:ascii="Tahoma" w:eastAsia="宋体" w:hAnsi="Tahoma" w:cs="Tahoma"/>
          <w:color w:val="000000"/>
          <w:kern w:val="0"/>
          <w:szCs w:val="21"/>
        </w:rPr>
        <w:t>55</w:t>
      </w:r>
      <w:r w:rsidRPr="00FB3F8F">
        <w:rPr>
          <w:rFonts w:ascii="Tahoma" w:eastAsia="宋体" w:hAnsi="Tahoma" w:cs="Tahoma"/>
          <w:color w:val="000000"/>
          <w:kern w:val="0"/>
          <w:szCs w:val="21"/>
        </w:rPr>
        <w:t>周岁，同等条件下优先从</w:t>
      </w:r>
      <w:r w:rsidRPr="00FB3F8F">
        <w:rPr>
          <w:rFonts w:ascii="Tahoma" w:eastAsia="宋体" w:hAnsi="Tahoma" w:cs="Tahoma"/>
          <w:color w:val="000000"/>
          <w:kern w:val="0"/>
          <w:szCs w:val="21"/>
        </w:rPr>
        <w:t>45</w:t>
      </w:r>
      <w:r w:rsidRPr="00FB3F8F">
        <w:rPr>
          <w:rFonts w:ascii="Tahoma" w:eastAsia="宋体" w:hAnsi="Tahoma" w:cs="Tahoma"/>
          <w:color w:val="000000"/>
          <w:kern w:val="0"/>
          <w:szCs w:val="21"/>
        </w:rPr>
        <w:t>周岁以下的高技能人才中选拔。</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Tahoma" w:eastAsia="宋体" w:hAnsi="Tahoma" w:cs="Tahoma"/>
          <w:b/>
          <w:bCs/>
          <w:color w:val="000000"/>
          <w:kern w:val="0"/>
          <w:szCs w:val="21"/>
        </w:rPr>
        <w:t>第三章</w:t>
      </w:r>
      <w:r w:rsidRPr="00FB3F8F">
        <w:rPr>
          <w:rFonts w:ascii="Tahoma" w:eastAsia="宋体" w:hAnsi="Tahoma" w:cs="Tahoma"/>
          <w:b/>
          <w:bCs/>
          <w:color w:val="000000"/>
          <w:kern w:val="0"/>
          <w:szCs w:val="21"/>
        </w:rPr>
        <w:t>  </w:t>
      </w:r>
      <w:r w:rsidRPr="00FB3F8F">
        <w:rPr>
          <w:rFonts w:ascii="Tahoma" w:eastAsia="宋体" w:hAnsi="Tahoma" w:cs="Tahoma"/>
          <w:b/>
          <w:bCs/>
          <w:color w:val="000000"/>
          <w:kern w:val="0"/>
          <w:szCs w:val="21"/>
        </w:rPr>
        <w:t>选拔方法和程序</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第八条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首席技师按下列规定和程序评选产生：</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一）推荐申报。符合条件的个人，可自愿向所在单位或行业主管部门（协会）申请，填报《新泰市首席技师申报表》并提供有关证明材料，经有关单位、行业主管部门（协会）评定并公示无异议，签署推荐意见并出具推荐报告后</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在规定时限内报送市选拔管理工作办公室。</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（二）资格审查。市选拔管理工作办公室根据评选条件和标准，对推荐人选的资格条件、申报材料等进行形式要件审查。材料弄虚作假者，取消申报资格。</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lastRenderedPageBreak/>
        <w:t>（三）评审遴选。市选拔管理工作办公室组织有关专家进行综合评审，在充分讨论和投票表决基础上，提出首席技师建议人选名单。</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（四）考察公示。市选拔管理工作办公室将建议人选名单在新泰市人民政府网站政务公开平台和申报单位公示，公示期为</w:t>
      </w:r>
      <w:r w:rsidRPr="00FB3F8F">
        <w:rPr>
          <w:rFonts w:ascii="Tahoma" w:eastAsia="宋体" w:hAnsi="Tahoma" w:cs="Tahoma"/>
          <w:color w:val="000000"/>
          <w:kern w:val="0"/>
          <w:szCs w:val="21"/>
        </w:rPr>
        <w:t>5</w:t>
      </w:r>
      <w:r w:rsidRPr="00FB3F8F">
        <w:rPr>
          <w:rFonts w:ascii="Tahoma" w:eastAsia="宋体" w:hAnsi="Tahoma" w:cs="Tahoma"/>
          <w:color w:val="000000"/>
          <w:kern w:val="0"/>
          <w:szCs w:val="21"/>
        </w:rPr>
        <w:t>个工作日。公示期满后，组织实地考察。</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（五）颁发证书。公示和考察均无异议的，提交市人才工作</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领导小组研究。市人才工作领导小组研究通过后报市政府同意，</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由市政府办公室发文公布名单，并颁发证书。</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第九条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申报推荐首席技师应报送以下材料：</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（一）《新泰市首席技师申报表》；</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（二）</w:t>
      </w:r>
      <w:r w:rsidRPr="00FB3F8F">
        <w:rPr>
          <w:rFonts w:ascii="Tahoma" w:eastAsia="宋体" w:hAnsi="Tahoma" w:cs="Tahoma"/>
          <w:color w:val="000000"/>
          <w:kern w:val="0"/>
          <w:szCs w:val="21"/>
        </w:rPr>
        <w:t>1000</w:t>
      </w:r>
      <w:r w:rsidRPr="00FB3F8F">
        <w:rPr>
          <w:rFonts w:ascii="Tahoma" w:eastAsia="宋体" w:hAnsi="Tahoma" w:cs="Tahoma"/>
          <w:color w:val="000000"/>
          <w:kern w:val="0"/>
          <w:szCs w:val="21"/>
        </w:rPr>
        <w:t>字左右的事迹材料；</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（三）申报人职业资格证书、获奖情况、主要技术成果以及相关证书等证明材料。</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Tahoma" w:eastAsia="宋体" w:hAnsi="Tahoma" w:cs="Tahoma"/>
          <w:b/>
          <w:bCs/>
          <w:color w:val="000000"/>
          <w:kern w:val="0"/>
          <w:szCs w:val="21"/>
        </w:rPr>
        <w:t>第四章待遇</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首席技师在管理期内，每人每月享受市政府津贴</w:t>
      </w:r>
      <w:r w:rsidRPr="00FB3F8F">
        <w:rPr>
          <w:rFonts w:ascii="Tahoma" w:eastAsia="宋体" w:hAnsi="Tahoma" w:cs="Tahoma"/>
          <w:color w:val="000000"/>
          <w:kern w:val="0"/>
          <w:szCs w:val="21"/>
        </w:rPr>
        <w:t>500</w:t>
      </w:r>
      <w:r w:rsidRPr="00FB3F8F">
        <w:rPr>
          <w:rFonts w:ascii="Tahoma" w:eastAsia="宋体" w:hAnsi="Tahoma" w:cs="Tahoma"/>
          <w:color w:val="000000"/>
          <w:kern w:val="0"/>
          <w:szCs w:val="21"/>
        </w:rPr>
        <w:t>元，同为省、泰安市首席技师的，政府津贴不重复享受。津贴每年集中发放一次。当年新评选的首席技师津贴于次年发放。</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第十一条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首席技师纳入新泰市高层次人才库，市里每年组织部分首席技师参加政治理论培训、市情省情国情考察、咨询、休假等活动。</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第十二条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市里每年组织高层次人才健康查体时，应当安排首席技师参加。用人单位应当依法安排首席技师带薪休假。</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第十三条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首席技师在管理期内，达到法定退休年龄的，在用人单位需要，本人自愿，按规定程序批准后，可暂不办理退休手续，待管理期结束再办理退休手续。</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Tahoma" w:eastAsia="宋体" w:hAnsi="Tahoma" w:cs="Tahoma"/>
          <w:b/>
          <w:bCs/>
          <w:color w:val="000000"/>
          <w:kern w:val="0"/>
          <w:szCs w:val="21"/>
        </w:rPr>
        <w:t>第五章管理</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第十四条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首席技师要在企业生产发展和管理、技术革新和项目攻关、高技能人才培养等方面，发挥积极作用。</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（一）用人单位要积极组织首席技师参与重点生产建设项目</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咨询和重大技术联合攻关，开展同行业技能交流、绝招绝技展示等活动，充分发挥其示范带动作用；</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（二）在市内重点产业、骨干企业选择建立</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新泰市首席技师工作站</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，组织首席技师开展技艺传承、技能推广等活动，建立高技能人才技术技能创新成果和绝技绝活代际传承机制；</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lastRenderedPageBreak/>
        <w:t>（三）用人单位要积极创造条件，有计划地安排首席技师脱产学习、参观考察、参加同业技术技能交流；</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（四）首席技师在申请科研项目、申报新技术推广应用时，有关部门和所在单位要优先给予政策、经费等支持；</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（五）加强联系服务，各级要建立党员领导干部联系首席技师制度，及时协调帮助解决生产生活中的实际困难；</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（六）强化舆论宣传，依托各类新闻媒体大力宣传首席技师的先进事迹和突出贡献，形成全社会关注支持高技能人才工作的良好局面，为高技能人才队伍发展营造良好环境。</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第十五条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首席技师在有关部门和所在单位安排下，承担以下职责和义务：</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（一）做好所在职业（工种）领域技术技能传帮带工作，承担培养青年技术技能骨干职责任务；</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（二）发挥职业技能优势，积极参与技术攻关、技能革新、发明创造等活动，帮助企业解决生产操作、技术工艺等方面难题；</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（三）积极参加行业性、区域性技术交流会议、技能展示活动，及时总结推广创新成果和具有特色的生产操作法；</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（四）配合做好高技能人才宣传工作。</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第十六条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首席技师实行动态管理：</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（一）市人力资源和社会保障局建立首席技师档案，实行年度考核评估制度；</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（二）管理期内不再从事技能、技术一线岗位工作的，或调往市外的，以及退休或其他原因不宜再作为首席技师管理的，可继续保留首席技师称号，不再享受有关待遇；</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（三）在管理期内连续两年考核不合格的，或有违法违纪行为、重大过失者，报经市人才工作领导小组和市政府批准，取消其称号，停止相应待遇；</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（四）管理期满后，符合条件的可继续参与选拔；</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（五）首席技师在管理期内，被选拔为省、泰安市首席技师的，届时按《齐鲁首席技师选拔管理办法》《泰安市首席技师选拔管理办法》相应的规定进行管理。</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t>第十七条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采取弄虚作假、谎报成果等不正当手段骗取首席技师资格的，在管理期内无正当理由不承担本办法规定的职责和义务及其他应当取消首席技师资格的行为的，报经市人才工作领导小组和市政府批准后，取消其资格，由市人力资源和社会保障局追回已发放的市政府津贴。</w:t>
      </w:r>
    </w:p>
    <w:p w:rsidR="00FB3F8F" w:rsidRPr="00FB3F8F" w:rsidRDefault="00FB3F8F" w:rsidP="00FB3F8F">
      <w:pPr>
        <w:widowControl/>
        <w:shd w:val="clear" w:color="auto" w:fill="FFFFFF"/>
        <w:spacing w:line="450" w:lineRule="atLeast"/>
        <w:ind w:firstLine="480"/>
        <w:jc w:val="center"/>
        <w:rPr>
          <w:rFonts w:ascii="Tahoma" w:eastAsia="宋体" w:hAnsi="Tahoma" w:cs="Tahoma"/>
          <w:color w:val="000000"/>
          <w:kern w:val="0"/>
          <w:szCs w:val="21"/>
        </w:rPr>
      </w:pPr>
      <w:r w:rsidRPr="00FB3F8F">
        <w:rPr>
          <w:rFonts w:ascii="Tahoma" w:eastAsia="宋体" w:hAnsi="Tahoma" w:cs="Tahoma"/>
          <w:b/>
          <w:bCs/>
          <w:color w:val="000000"/>
          <w:kern w:val="0"/>
          <w:szCs w:val="21"/>
        </w:rPr>
        <w:t>第六章附则</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b/>
          <w:bCs/>
          <w:color w:val="000000"/>
          <w:kern w:val="0"/>
          <w:szCs w:val="21"/>
        </w:rPr>
        <w:lastRenderedPageBreak/>
        <w:t>第十八条</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本办法自</w:t>
      </w:r>
      <w:r w:rsidRPr="00FB3F8F">
        <w:rPr>
          <w:rFonts w:ascii="Tahoma" w:eastAsia="宋体" w:hAnsi="Tahoma" w:cs="Tahoma"/>
          <w:color w:val="000000"/>
          <w:kern w:val="0"/>
          <w:szCs w:val="21"/>
        </w:rPr>
        <w:t>2018</w:t>
      </w:r>
      <w:r w:rsidRPr="00FB3F8F">
        <w:rPr>
          <w:rFonts w:ascii="Tahoma" w:eastAsia="宋体" w:hAnsi="Tahoma" w:cs="Tahoma"/>
          <w:color w:val="000000"/>
          <w:kern w:val="0"/>
          <w:szCs w:val="21"/>
        </w:rPr>
        <w:t>年</w:t>
      </w:r>
      <w:r w:rsidRPr="00FB3F8F">
        <w:rPr>
          <w:rFonts w:ascii="Tahoma" w:eastAsia="宋体" w:hAnsi="Tahoma" w:cs="Tahoma"/>
          <w:color w:val="000000"/>
          <w:kern w:val="0"/>
          <w:szCs w:val="21"/>
        </w:rPr>
        <w:t>3</w:t>
      </w:r>
      <w:r w:rsidRPr="00FB3F8F">
        <w:rPr>
          <w:rFonts w:ascii="Tahoma" w:eastAsia="宋体" w:hAnsi="Tahoma" w:cs="Tahoma"/>
          <w:color w:val="000000"/>
          <w:kern w:val="0"/>
          <w:szCs w:val="21"/>
        </w:rPr>
        <w:t>月</w:t>
      </w:r>
      <w:r w:rsidRPr="00FB3F8F">
        <w:rPr>
          <w:rFonts w:ascii="Tahoma" w:eastAsia="宋体" w:hAnsi="Tahoma" w:cs="Tahoma"/>
          <w:color w:val="000000"/>
          <w:kern w:val="0"/>
          <w:szCs w:val="21"/>
        </w:rPr>
        <w:t>1</w:t>
      </w:r>
      <w:r w:rsidRPr="00FB3F8F">
        <w:rPr>
          <w:rFonts w:ascii="Tahoma" w:eastAsia="宋体" w:hAnsi="Tahoma" w:cs="Tahoma"/>
          <w:color w:val="000000"/>
          <w:kern w:val="0"/>
          <w:szCs w:val="21"/>
        </w:rPr>
        <w:t>日起施行，有效期至</w:t>
      </w:r>
      <w:r w:rsidRPr="00FB3F8F">
        <w:rPr>
          <w:rFonts w:ascii="Tahoma" w:eastAsia="宋体" w:hAnsi="Tahoma" w:cs="Tahoma"/>
          <w:color w:val="000000"/>
          <w:kern w:val="0"/>
          <w:szCs w:val="21"/>
        </w:rPr>
        <w:t>2022</w:t>
      </w:r>
      <w:r w:rsidRPr="00FB3F8F">
        <w:rPr>
          <w:rFonts w:ascii="Tahoma" w:eastAsia="宋体" w:hAnsi="Tahoma" w:cs="Tahoma"/>
          <w:color w:val="000000"/>
          <w:kern w:val="0"/>
          <w:szCs w:val="21"/>
        </w:rPr>
        <w:t>年</w:t>
      </w:r>
      <w:r w:rsidRPr="00FB3F8F">
        <w:rPr>
          <w:rFonts w:ascii="Tahoma" w:eastAsia="宋体" w:hAnsi="Tahoma" w:cs="Tahoma"/>
          <w:color w:val="000000"/>
          <w:kern w:val="0"/>
          <w:szCs w:val="21"/>
        </w:rPr>
        <w:t>2</w:t>
      </w:r>
      <w:r w:rsidRPr="00FB3F8F">
        <w:rPr>
          <w:rFonts w:ascii="Tahoma" w:eastAsia="宋体" w:hAnsi="Tahoma" w:cs="Tahoma"/>
          <w:color w:val="000000"/>
          <w:kern w:val="0"/>
          <w:szCs w:val="21"/>
        </w:rPr>
        <w:t>月</w:t>
      </w:r>
      <w:r w:rsidRPr="00FB3F8F">
        <w:rPr>
          <w:rFonts w:ascii="Tahoma" w:eastAsia="宋体" w:hAnsi="Tahoma" w:cs="Tahoma"/>
          <w:color w:val="000000"/>
          <w:kern w:val="0"/>
          <w:szCs w:val="21"/>
        </w:rPr>
        <w:t>28</w:t>
      </w:r>
      <w:r w:rsidRPr="00FB3F8F">
        <w:rPr>
          <w:rFonts w:ascii="Tahoma" w:eastAsia="宋体" w:hAnsi="Tahoma" w:cs="Tahoma"/>
          <w:color w:val="000000"/>
          <w:kern w:val="0"/>
          <w:szCs w:val="21"/>
        </w:rPr>
        <w:t>日。</w:t>
      </w:r>
      <w:r w:rsidRPr="00FB3F8F">
        <w:rPr>
          <w:rFonts w:ascii="Tahoma" w:eastAsia="宋体" w:hAnsi="Tahoma" w:cs="Tahoma"/>
          <w:color w:val="000000"/>
          <w:kern w:val="0"/>
          <w:szCs w:val="21"/>
        </w:rPr>
        <w:t>2005</w:t>
      </w:r>
      <w:r w:rsidRPr="00FB3F8F">
        <w:rPr>
          <w:rFonts w:ascii="Tahoma" w:eastAsia="宋体" w:hAnsi="Tahoma" w:cs="Tahoma"/>
          <w:color w:val="000000"/>
          <w:kern w:val="0"/>
          <w:szCs w:val="21"/>
        </w:rPr>
        <w:t>年</w:t>
      </w:r>
      <w:r w:rsidRPr="00FB3F8F">
        <w:rPr>
          <w:rFonts w:ascii="Tahoma" w:eastAsia="宋体" w:hAnsi="Tahoma" w:cs="Tahoma"/>
          <w:color w:val="000000"/>
          <w:kern w:val="0"/>
          <w:szCs w:val="21"/>
        </w:rPr>
        <w:t>10</w:t>
      </w:r>
      <w:r w:rsidRPr="00FB3F8F">
        <w:rPr>
          <w:rFonts w:ascii="Tahoma" w:eastAsia="宋体" w:hAnsi="Tahoma" w:cs="Tahoma"/>
          <w:color w:val="000000"/>
          <w:kern w:val="0"/>
          <w:szCs w:val="21"/>
        </w:rPr>
        <w:t>月</w:t>
      </w:r>
      <w:r w:rsidRPr="00FB3F8F">
        <w:rPr>
          <w:rFonts w:ascii="Tahoma" w:eastAsia="宋体" w:hAnsi="Tahoma" w:cs="Tahoma"/>
          <w:color w:val="000000"/>
          <w:kern w:val="0"/>
          <w:szCs w:val="21"/>
        </w:rPr>
        <w:t>18</w:t>
      </w:r>
      <w:r w:rsidRPr="00FB3F8F">
        <w:rPr>
          <w:rFonts w:ascii="Tahoma" w:eastAsia="宋体" w:hAnsi="Tahoma" w:cs="Tahoma"/>
          <w:color w:val="000000"/>
          <w:kern w:val="0"/>
          <w:szCs w:val="21"/>
        </w:rPr>
        <w:t>日印发的《新泰市首席技师选拔管理办法》（新政发〔</w:t>
      </w:r>
      <w:r w:rsidRPr="00FB3F8F">
        <w:rPr>
          <w:rFonts w:ascii="Tahoma" w:eastAsia="宋体" w:hAnsi="Tahoma" w:cs="Tahoma"/>
          <w:color w:val="000000"/>
          <w:kern w:val="0"/>
          <w:szCs w:val="21"/>
        </w:rPr>
        <w:t>2005</w:t>
      </w:r>
      <w:r w:rsidRPr="00FB3F8F">
        <w:rPr>
          <w:rFonts w:ascii="Tahoma" w:eastAsia="宋体" w:hAnsi="Tahoma" w:cs="Tahoma"/>
          <w:color w:val="000000"/>
          <w:kern w:val="0"/>
          <w:szCs w:val="21"/>
        </w:rPr>
        <w:t>〕</w:t>
      </w:r>
      <w:r w:rsidRPr="00FB3F8F">
        <w:rPr>
          <w:rFonts w:ascii="Tahoma" w:eastAsia="宋体" w:hAnsi="Tahoma" w:cs="Tahoma"/>
          <w:color w:val="000000"/>
          <w:kern w:val="0"/>
          <w:szCs w:val="21"/>
        </w:rPr>
        <w:t>23</w:t>
      </w:r>
      <w:r w:rsidRPr="00FB3F8F">
        <w:rPr>
          <w:rFonts w:ascii="Tahoma" w:eastAsia="宋体" w:hAnsi="Tahoma" w:cs="Tahoma"/>
          <w:color w:val="000000"/>
          <w:kern w:val="0"/>
          <w:szCs w:val="21"/>
        </w:rPr>
        <w:t xml:space="preserve">号）同时废止。　</w:t>
      </w:r>
    </w:p>
    <w:p w:rsidR="00FB3F8F" w:rsidRPr="00FB3F8F" w:rsidRDefault="00FB3F8F" w:rsidP="00FB3F8F">
      <w:pPr>
        <w:widowControl/>
        <w:shd w:val="clear" w:color="auto" w:fill="FFFFFF"/>
        <w:spacing w:line="450" w:lineRule="atLeast"/>
        <w:jc w:val="left"/>
        <w:rPr>
          <w:rFonts w:ascii="Tahoma" w:eastAsia="宋体" w:hAnsi="Tahoma" w:cs="Tahoma"/>
          <w:color w:val="000000"/>
          <w:kern w:val="0"/>
          <w:szCs w:val="21"/>
        </w:rPr>
      </w:pPr>
      <w:r w:rsidRPr="00FB3F8F">
        <w:rPr>
          <w:rFonts w:ascii="Tahoma" w:eastAsia="宋体" w:hAnsi="Tahoma" w:cs="Tahoma"/>
          <w:color w:val="000000"/>
          <w:kern w:val="0"/>
          <w:szCs w:val="21"/>
        </w:rPr>
        <w:t> </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主题词：人才首席技师</w:t>
      </w:r>
      <w:r w:rsidRPr="00FB3F8F">
        <w:rPr>
          <w:rFonts w:ascii="Tahoma" w:eastAsia="宋体" w:hAnsi="Tahoma" w:cs="Tahoma"/>
          <w:color w:val="000000"/>
          <w:kern w:val="0"/>
          <w:szCs w:val="21"/>
        </w:rPr>
        <w:t>  </w:t>
      </w:r>
      <w:r w:rsidRPr="00FB3F8F">
        <w:rPr>
          <w:rFonts w:ascii="Tahoma" w:eastAsia="宋体" w:hAnsi="Tahoma" w:cs="Tahoma"/>
          <w:color w:val="000000"/>
          <w:kern w:val="0"/>
          <w:szCs w:val="21"/>
        </w:rPr>
        <w:t>选拔管理办法</w:t>
      </w:r>
    </w:p>
    <w:p w:rsidR="00FB3F8F" w:rsidRPr="00FB3F8F" w:rsidRDefault="00FB3F8F" w:rsidP="00FB3F8F">
      <w:pPr>
        <w:widowControl/>
        <w:shd w:val="clear" w:color="auto" w:fill="FFFFFF"/>
        <w:spacing w:line="450" w:lineRule="atLeast"/>
        <w:ind w:firstLine="480"/>
        <w:jc w:val="left"/>
        <w:rPr>
          <w:rFonts w:ascii="Tahoma" w:eastAsia="宋体" w:hAnsi="Tahoma" w:cs="Tahoma"/>
          <w:color w:val="000000"/>
          <w:kern w:val="0"/>
          <w:szCs w:val="21"/>
        </w:rPr>
      </w:pPr>
      <w:r w:rsidRPr="00FB3F8F">
        <w:rPr>
          <w:rFonts w:ascii="Tahoma" w:eastAsia="宋体" w:hAnsi="Tahoma" w:cs="Tahoma"/>
          <w:color w:val="000000"/>
          <w:kern w:val="0"/>
          <w:szCs w:val="21"/>
        </w:rPr>
        <w:t>抄送：市委各部门，市人大常委会办公室，市政协办公室，市人武部，市法院，市检察院。</w:t>
      </w:r>
    </w:p>
    <w:p w:rsidR="00FB3F8F" w:rsidRPr="00FB3F8F" w:rsidRDefault="00FB3F8F" w:rsidP="00FB3F8F">
      <w:pPr>
        <w:widowControl/>
        <w:shd w:val="clear" w:color="auto" w:fill="FFFFFF"/>
        <w:spacing w:line="450" w:lineRule="atLeast"/>
        <w:ind w:firstLine="480"/>
        <w:jc w:val="right"/>
        <w:rPr>
          <w:rFonts w:ascii="Tahoma" w:eastAsia="宋体" w:hAnsi="Tahoma" w:cs="Tahoma"/>
          <w:color w:val="000000"/>
          <w:kern w:val="0"/>
          <w:szCs w:val="21"/>
        </w:rPr>
      </w:pPr>
      <w:r w:rsidRPr="00FB3F8F">
        <w:rPr>
          <w:rFonts w:ascii="Tahoma" w:eastAsia="宋体" w:hAnsi="Tahoma" w:cs="Tahoma"/>
          <w:color w:val="000000"/>
          <w:kern w:val="0"/>
          <w:szCs w:val="21"/>
        </w:rPr>
        <w:t>新泰市人民政府办公室</w:t>
      </w:r>
      <w:r w:rsidRPr="00FB3F8F">
        <w:rPr>
          <w:rFonts w:ascii="Tahoma" w:eastAsia="宋体" w:hAnsi="Tahoma" w:cs="Tahoma"/>
          <w:color w:val="000000"/>
          <w:kern w:val="0"/>
          <w:szCs w:val="21"/>
        </w:rPr>
        <w:t>                    2018</w:t>
      </w:r>
      <w:r w:rsidRPr="00FB3F8F">
        <w:rPr>
          <w:rFonts w:ascii="Tahoma" w:eastAsia="宋体" w:hAnsi="Tahoma" w:cs="Tahoma"/>
          <w:color w:val="000000"/>
          <w:kern w:val="0"/>
          <w:szCs w:val="21"/>
        </w:rPr>
        <w:t>年</w:t>
      </w:r>
      <w:r w:rsidRPr="00FB3F8F">
        <w:rPr>
          <w:rFonts w:ascii="Tahoma" w:eastAsia="宋体" w:hAnsi="Tahoma" w:cs="Tahoma"/>
          <w:color w:val="000000"/>
          <w:kern w:val="0"/>
          <w:szCs w:val="21"/>
        </w:rPr>
        <w:t>1</w:t>
      </w:r>
      <w:r w:rsidRPr="00FB3F8F">
        <w:rPr>
          <w:rFonts w:ascii="Tahoma" w:eastAsia="宋体" w:hAnsi="Tahoma" w:cs="Tahoma"/>
          <w:color w:val="000000"/>
          <w:kern w:val="0"/>
          <w:szCs w:val="21"/>
        </w:rPr>
        <w:t>月</w:t>
      </w:r>
      <w:r w:rsidRPr="00FB3F8F">
        <w:rPr>
          <w:rFonts w:ascii="Tahoma" w:eastAsia="宋体" w:hAnsi="Tahoma" w:cs="Tahoma"/>
          <w:color w:val="000000"/>
          <w:kern w:val="0"/>
          <w:szCs w:val="21"/>
        </w:rPr>
        <w:t>16</w:t>
      </w:r>
      <w:r w:rsidRPr="00FB3F8F">
        <w:rPr>
          <w:rFonts w:ascii="Tahoma" w:eastAsia="宋体" w:hAnsi="Tahoma" w:cs="Tahoma"/>
          <w:color w:val="000000"/>
          <w:kern w:val="0"/>
          <w:szCs w:val="21"/>
        </w:rPr>
        <w:t>日印发</w:t>
      </w:r>
    </w:p>
    <w:p w:rsidR="00FB3F8F" w:rsidRPr="00FB3F8F" w:rsidRDefault="00FB3F8F" w:rsidP="00FB3F8F">
      <w:pPr>
        <w:widowControl/>
        <w:shd w:val="clear" w:color="auto" w:fill="FFFFFF"/>
        <w:spacing w:line="450" w:lineRule="atLeast"/>
        <w:jc w:val="left"/>
        <w:rPr>
          <w:rFonts w:ascii="Tahoma" w:eastAsia="宋体" w:hAnsi="Tahoma" w:cs="Tahoma"/>
          <w:color w:val="000000"/>
          <w:kern w:val="0"/>
          <w:szCs w:val="21"/>
        </w:rPr>
      </w:pPr>
      <w:r w:rsidRPr="00FB3F8F">
        <w:rPr>
          <w:rFonts w:ascii="Tahoma" w:eastAsia="宋体" w:hAnsi="Tahoma" w:cs="Tahoma"/>
          <w:color w:val="000000"/>
          <w:kern w:val="0"/>
          <w:szCs w:val="21"/>
        </w:rPr>
        <w:t> </w:t>
      </w:r>
    </w:p>
    <w:p w:rsidR="00390177" w:rsidRPr="00FB3F8F" w:rsidRDefault="00390177"/>
    <w:sectPr w:rsidR="00390177" w:rsidRPr="00FB3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8F"/>
    <w:rsid w:val="00390177"/>
    <w:rsid w:val="00FB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533C3-E951-4C5B-B93E-CDB4F5B2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3F8F"/>
    <w:rPr>
      <w:color w:val="0000FF"/>
      <w:u w:val="single"/>
    </w:rPr>
  </w:style>
  <w:style w:type="character" w:customStyle="1" w:styleId="apple-converted-space">
    <w:name w:val="apple-converted-space"/>
    <w:basedOn w:val="a0"/>
    <w:rsid w:val="00FB3F8F"/>
  </w:style>
  <w:style w:type="paragraph" w:styleId="a4">
    <w:name w:val="Normal (Web)"/>
    <w:basedOn w:val="a"/>
    <w:uiPriority w:val="99"/>
    <w:semiHidden/>
    <w:unhideWhenUsed/>
    <w:rsid w:val="00FB3F8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B3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225269">
      <w:bodyDiv w:val="1"/>
      <w:marLeft w:val="0"/>
      <w:marRight w:val="0"/>
      <w:marTop w:val="0"/>
      <w:marBottom w:val="0"/>
      <w:divBdr>
        <w:top w:val="none" w:sz="0" w:space="0" w:color="auto"/>
        <w:left w:val="none" w:sz="0" w:space="0" w:color="auto"/>
        <w:bottom w:val="none" w:sz="0" w:space="0" w:color="auto"/>
        <w:right w:val="none" w:sz="0" w:space="0" w:color="auto"/>
      </w:divBdr>
      <w:divsChild>
        <w:div w:id="1268273022">
          <w:marLeft w:val="0"/>
          <w:marRight w:val="0"/>
          <w:marTop w:val="0"/>
          <w:marBottom w:val="0"/>
          <w:divBdr>
            <w:top w:val="none" w:sz="0" w:space="0" w:color="auto"/>
            <w:left w:val="none" w:sz="0" w:space="0" w:color="auto"/>
            <w:bottom w:val="single" w:sz="12" w:space="3" w:color="E0E0E0"/>
            <w:right w:val="none" w:sz="0" w:space="0" w:color="auto"/>
          </w:divBdr>
          <w:divsChild>
            <w:div w:id="490366258">
              <w:marLeft w:val="0"/>
              <w:marRight w:val="75"/>
              <w:marTop w:val="0"/>
              <w:marBottom w:val="0"/>
              <w:divBdr>
                <w:top w:val="none" w:sz="0" w:space="0" w:color="auto"/>
                <w:left w:val="none" w:sz="0" w:space="0" w:color="auto"/>
                <w:bottom w:val="none" w:sz="0" w:space="0" w:color="auto"/>
                <w:right w:val="none" w:sz="0" w:space="0" w:color="auto"/>
              </w:divBdr>
            </w:div>
          </w:divsChild>
        </w:div>
        <w:div w:id="112854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tlDoZoom('artibody',%2012);" TargetMode="External"/><Relationship Id="rId5" Type="http://schemas.openxmlformats.org/officeDocument/2006/relationships/hyperlink" Target="javascript:stlDoZoom('artibody',%2014);" TargetMode="External"/><Relationship Id="rId4" Type="http://schemas.openxmlformats.org/officeDocument/2006/relationships/hyperlink" Target="javascript:stlDoZoom('artibody',%2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2018-05-16T08:07:00Z</dcterms:created>
  <dcterms:modified xsi:type="dcterms:W3CDTF">2018-05-16T08:07:00Z</dcterms:modified>
</cp:coreProperties>
</file>