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945" w:type="dxa"/>
        <w:shd w:val="clear" w:color="auto" w:fill="FFFFFF"/>
        <w:tblCellMar>
          <w:left w:w="0" w:type="dxa"/>
          <w:right w:w="0" w:type="dxa"/>
        </w:tblCellMar>
        <w:tblLook w:val="04A0" w:firstRow="1" w:lastRow="0" w:firstColumn="1" w:lastColumn="0" w:noHBand="0" w:noVBand="1"/>
      </w:tblPr>
      <w:tblGrid>
        <w:gridCol w:w="1500"/>
        <w:gridCol w:w="4192"/>
        <w:gridCol w:w="1782"/>
        <w:gridCol w:w="4430"/>
        <w:gridCol w:w="1782"/>
        <w:gridCol w:w="2190"/>
        <w:gridCol w:w="25"/>
        <w:gridCol w:w="11"/>
        <w:gridCol w:w="11"/>
        <w:gridCol w:w="11"/>
        <w:gridCol w:w="11"/>
      </w:tblGrid>
      <w:tr w:rsidR="003C2A90" w:rsidRPr="003C2A90" w:rsidTr="003C2A90">
        <w:trPr>
          <w:trHeight w:val="330"/>
        </w:trPr>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3C2A90" w:rsidRPr="003C2A90" w:rsidRDefault="003C2A90" w:rsidP="003C2A90">
            <w:pPr>
              <w:widowControl/>
              <w:wordWrap w:val="0"/>
              <w:jc w:val="left"/>
              <w:rPr>
                <w:rFonts w:ascii="Arial" w:eastAsia="微软雅黑" w:hAnsi="Arial" w:cs="Arial"/>
                <w:color w:val="000000"/>
                <w:kern w:val="0"/>
                <w:sz w:val="20"/>
                <w:szCs w:val="20"/>
              </w:rPr>
            </w:pPr>
            <w:r w:rsidRPr="003C2A90">
              <w:rPr>
                <w:rFonts w:ascii="Arial" w:eastAsia="微软雅黑" w:hAnsi="Arial" w:cs="Arial"/>
                <w:color w:val="000000"/>
                <w:kern w:val="0"/>
                <w:sz w:val="20"/>
                <w:szCs w:val="20"/>
              </w:rPr>
              <w:t>标题</w:t>
            </w:r>
          </w:p>
        </w:tc>
        <w:tc>
          <w:tcPr>
            <w:tcW w:w="0" w:type="auto"/>
            <w:gridSpan w:val="10"/>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3C2A90" w:rsidRPr="003C2A90" w:rsidRDefault="003C2A90" w:rsidP="003C2A90">
            <w:pPr>
              <w:widowControl/>
              <w:wordWrap w:val="0"/>
              <w:jc w:val="left"/>
              <w:rPr>
                <w:rFonts w:ascii="Arial" w:eastAsia="微软雅黑" w:hAnsi="Arial" w:cs="Arial"/>
                <w:color w:val="000000"/>
                <w:kern w:val="0"/>
                <w:sz w:val="20"/>
                <w:szCs w:val="20"/>
              </w:rPr>
            </w:pPr>
            <w:r w:rsidRPr="003C2A90">
              <w:rPr>
                <w:rFonts w:ascii="Arial" w:eastAsia="微软雅黑" w:hAnsi="Arial" w:cs="Arial"/>
                <w:color w:val="000000"/>
                <w:kern w:val="0"/>
                <w:sz w:val="20"/>
                <w:szCs w:val="20"/>
              </w:rPr>
              <w:t>呼和浩特市人民政府关于进一步促进文化产业发展的实施意见</w:t>
            </w:r>
          </w:p>
        </w:tc>
      </w:tr>
      <w:tr w:rsidR="003C2A90" w:rsidRPr="003C2A90" w:rsidTr="003C2A90">
        <w:trPr>
          <w:trHeight w:val="33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3C2A90" w:rsidRPr="003C2A90" w:rsidRDefault="003C2A90" w:rsidP="003C2A90">
            <w:pPr>
              <w:widowControl/>
              <w:wordWrap w:val="0"/>
              <w:jc w:val="left"/>
              <w:rPr>
                <w:rFonts w:ascii="Arial" w:eastAsia="微软雅黑" w:hAnsi="Arial" w:cs="Arial"/>
                <w:color w:val="000000"/>
                <w:kern w:val="0"/>
                <w:sz w:val="20"/>
                <w:szCs w:val="20"/>
              </w:rPr>
            </w:pPr>
            <w:r w:rsidRPr="003C2A90">
              <w:rPr>
                <w:rFonts w:ascii="Arial" w:eastAsia="微软雅黑" w:hAnsi="Arial" w:cs="Arial"/>
                <w:color w:val="000000"/>
                <w:kern w:val="0"/>
                <w:sz w:val="20"/>
                <w:szCs w:val="20"/>
              </w:rPr>
              <w:t>索引号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3C2A90" w:rsidRPr="003C2A90" w:rsidRDefault="003C2A90" w:rsidP="003C2A90">
            <w:pPr>
              <w:widowControl/>
              <w:wordWrap w:val="0"/>
              <w:jc w:val="left"/>
              <w:rPr>
                <w:rFonts w:ascii="Arial" w:eastAsia="微软雅黑" w:hAnsi="Arial" w:cs="Arial"/>
                <w:color w:val="000000"/>
                <w:kern w:val="0"/>
                <w:sz w:val="20"/>
                <w:szCs w:val="20"/>
              </w:rPr>
            </w:pPr>
            <w:r w:rsidRPr="003C2A90">
              <w:rPr>
                <w:rFonts w:ascii="Arial" w:eastAsia="微软雅黑" w:hAnsi="Arial" w:cs="Arial"/>
                <w:color w:val="000000"/>
                <w:kern w:val="0"/>
                <w:sz w:val="20"/>
                <w:szCs w:val="20"/>
              </w:rPr>
              <w:t>000201320/2018-00588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3C2A90" w:rsidRPr="003C2A90" w:rsidRDefault="003C2A90" w:rsidP="003C2A90">
            <w:pPr>
              <w:widowControl/>
              <w:wordWrap w:val="0"/>
              <w:jc w:val="left"/>
              <w:rPr>
                <w:rFonts w:ascii="Arial" w:eastAsia="微软雅黑" w:hAnsi="Arial" w:cs="Arial"/>
                <w:color w:val="000000"/>
                <w:kern w:val="0"/>
                <w:sz w:val="20"/>
                <w:szCs w:val="20"/>
              </w:rPr>
            </w:pPr>
            <w:r w:rsidRPr="003C2A90">
              <w:rPr>
                <w:rFonts w:ascii="Arial" w:eastAsia="微软雅黑" w:hAnsi="Arial" w:cs="Arial"/>
                <w:color w:val="000000"/>
                <w:kern w:val="0"/>
                <w:sz w:val="20"/>
                <w:szCs w:val="20"/>
              </w:rPr>
              <w:t>发文字号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3C2A90" w:rsidRPr="003C2A90" w:rsidRDefault="003C2A90" w:rsidP="003C2A90">
            <w:pPr>
              <w:widowControl/>
              <w:wordWrap w:val="0"/>
              <w:jc w:val="left"/>
              <w:rPr>
                <w:rFonts w:ascii="Arial" w:eastAsia="微软雅黑" w:hAnsi="Arial" w:cs="Arial"/>
                <w:color w:val="000000"/>
                <w:kern w:val="0"/>
                <w:sz w:val="20"/>
                <w:szCs w:val="20"/>
              </w:rPr>
            </w:pPr>
            <w:r w:rsidRPr="003C2A90">
              <w:rPr>
                <w:rFonts w:ascii="Arial" w:eastAsia="微软雅黑" w:hAnsi="Arial" w:cs="Arial"/>
                <w:color w:val="000000"/>
                <w:kern w:val="0"/>
                <w:sz w:val="20"/>
                <w:szCs w:val="20"/>
              </w:rPr>
              <w:t>呼政发</w:t>
            </w:r>
            <w:r w:rsidRPr="003C2A90">
              <w:rPr>
                <w:rFonts w:ascii="Arial" w:eastAsia="微软雅黑" w:hAnsi="Arial" w:cs="Arial"/>
                <w:color w:val="000000"/>
                <w:kern w:val="0"/>
                <w:sz w:val="20"/>
                <w:szCs w:val="20"/>
              </w:rPr>
              <w:t>[2018]16</w:t>
            </w:r>
            <w:r w:rsidRPr="003C2A90">
              <w:rPr>
                <w:rFonts w:ascii="Arial" w:eastAsia="微软雅黑" w:hAnsi="Arial" w:cs="Arial"/>
                <w:color w:val="000000"/>
                <w:kern w:val="0"/>
                <w:sz w:val="20"/>
                <w:szCs w:val="20"/>
              </w:rPr>
              <w:t>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3C2A90" w:rsidRPr="003C2A90" w:rsidRDefault="003C2A90" w:rsidP="003C2A90">
            <w:pPr>
              <w:widowControl/>
              <w:wordWrap w:val="0"/>
              <w:jc w:val="left"/>
              <w:rPr>
                <w:rFonts w:ascii="Arial" w:eastAsia="微软雅黑" w:hAnsi="Arial" w:cs="Arial"/>
                <w:color w:val="000000"/>
                <w:kern w:val="0"/>
                <w:sz w:val="20"/>
                <w:szCs w:val="20"/>
              </w:rPr>
            </w:pPr>
            <w:r w:rsidRPr="003C2A90">
              <w:rPr>
                <w:rFonts w:ascii="Arial" w:eastAsia="微软雅黑" w:hAnsi="Arial" w:cs="Arial"/>
                <w:color w:val="000000"/>
                <w:kern w:val="0"/>
                <w:sz w:val="20"/>
                <w:szCs w:val="20"/>
              </w:rPr>
              <w:t>成文日期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3C2A90" w:rsidRPr="003C2A90" w:rsidRDefault="003C2A90" w:rsidP="003C2A90">
            <w:pPr>
              <w:widowControl/>
              <w:wordWrap w:val="0"/>
              <w:jc w:val="left"/>
              <w:rPr>
                <w:rFonts w:ascii="Arial" w:eastAsia="微软雅黑" w:hAnsi="Arial" w:cs="Arial"/>
                <w:color w:val="000000"/>
                <w:kern w:val="0"/>
                <w:sz w:val="20"/>
                <w:szCs w:val="20"/>
              </w:rPr>
            </w:pPr>
            <w:r w:rsidRPr="003C2A90">
              <w:rPr>
                <w:rFonts w:ascii="Arial" w:eastAsia="微软雅黑" w:hAnsi="Arial" w:cs="Arial"/>
                <w:color w:val="000000"/>
                <w:kern w:val="0"/>
                <w:sz w:val="20"/>
                <w:szCs w:val="20"/>
              </w:rPr>
              <w:t>2018-03-22</w:t>
            </w:r>
          </w:p>
        </w:tc>
        <w:tc>
          <w:tcPr>
            <w:tcW w:w="0" w:type="auto"/>
            <w:shd w:val="clear" w:color="auto" w:fill="FFFFFF"/>
            <w:vAlign w:val="center"/>
            <w:hideMark/>
          </w:tcPr>
          <w:p w:rsidR="003C2A90" w:rsidRPr="003C2A90" w:rsidRDefault="003C2A90" w:rsidP="003C2A90">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3C2A90" w:rsidRPr="003C2A90" w:rsidRDefault="003C2A90" w:rsidP="003C2A90">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3C2A90" w:rsidRPr="003C2A90" w:rsidRDefault="003C2A90" w:rsidP="003C2A90">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3C2A90" w:rsidRPr="003C2A90" w:rsidRDefault="003C2A90" w:rsidP="003C2A90">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3C2A90" w:rsidRPr="003C2A90" w:rsidRDefault="003C2A90" w:rsidP="003C2A90">
            <w:pPr>
              <w:widowControl/>
              <w:spacing w:beforeAutospacing="1" w:afterAutospacing="1"/>
              <w:jc w:val="center"/>
              <w:rPr>
                <w:rFonts w:ascii="Times New Roman" w:eastAsia="Times New Roman" w:hAnsi="Times New Roman" w:cs="Times New Roman"/>
                <w:kern w:val="0"/>
                <w:sz w:val="20"/>
                <w:szCs w:val="20"/>
              </w:rPr>
            </w:pPr>
          </w:p>
        </w:tc>
      </w:tr>
      <w:tr w:rsidR="003C2A90" w:rsidRPr="003C2A90" w:rsidTr="003C2A90">
        <w:trPr>
          <w:trHeight w:val="33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3C2A90" w:rsidRPr="003C2A90" w:rsidRDefault="003C2A90" w:rsidP="003C2A90">
            <w:pPr>
              <w:widowControl/>
              <w:wordWrap w:val="0"/>
              <w:jc w:val="left"/>
              <w:rPr>
                <w:rFonts w:ascii="Arial" w:eastAsia="微软雅黑" w:hAnsi="Arial" w:cs="Arial"/>
                <w:color w:val="000000"/>
                <w:kern w:val="0"/>
                <w:sz w:val="20"/>
                <w:szCs w:val="20"/>
              </w:rPr>
            </w:pPr>
            <w:r w:rsidRPr="003C2A90">
              <w:rPr>
                <w:rFonts w:ascii="Arial" w:eastAsia="微软雅黑" w:hAnsi="Arial" w:cs="Arial"/>
                <w:color w:val="000000"/>
                <w:kern w:val="0"/>
                <w:sz w:val="20"/>
                <w:szCs w:val="20"/>
              </w:rPr>
              <w:t>发文机关</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3C2A90" w:rsidRPr="003C2A90" w:rsidRDefault="003C2A90" w:rsidP="003C2A90">
            <w:pPr>
              <w:widowControl/>
              <w:wordWrap w:val="0"/>
              <w:jc w:val="left"/>
              <w:rPr>
                <w:rFonts w:ascii="Arial" w:eastAsia="微软雅黑" w:hAnsi="Arial" w:cs="Arial"/>
                <w:color w:val="000000"/>
                <w:kern w:val="0"/>
                <w:sz w:val="20"/>
                <w:szCs w:val="20"/>
              </w:rPr>
            </w:pPr>
            <w:r w:rsidRPr="003C2A90">
              <w:rPr>
                <w:rFonts w:ascii="Arial" w:eastAsia="微软雅黑" w:hAnsi="Arial" w:cs="Arial"/>
                <w:color w:val="000000"/>
                <w:kern w:val="0"/>
                <w:sz w:val="20"/>
                <w:szCs w:val="20"/>
              </w:rPr>
              <w:t>市人民政府办公厅</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3C2A90" w:rsidRPr="003C2A90" w:rsidRDefault="003C2A90" w:rsidP="003C2A90">
            <w:pPr>
              <w:widowControl/>
              <w:wordWrap w:val="0"/>
              <w:jc w:val="left"/>
              <w:rPr>
                <w:rFonts w:ascii="Arial" w:eastAsia="微软雅黑" w:hAnsi="Arial" w:cs="Arial"/>
                <w:color w:val="000000"/>
                <w:kern w:val="0"/>
                <w:sz w:val="20"/>
                <w:szCs w:val="20"/>
              </w:rPr>
            </w:pPr>
            <w:r w:rsidRPr="003C2A90">
              <w:rPr>
                <w:rFonts w:ascii="Arial" w:eastAsia="微软雅黑" w:hAnsi="Arial" w:cs="Arial"/>
                <w:color w:val="000000"/>
                <w:kern w:val="0"/>
                <w:sz w:val="20"/>
                <w:szCs w:val="20"/>
              </w:rPr>
              <w:t>信息分类</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3C2A90" w:rsidRPr="003C2A90" w:rsidRDefault="003C2A90" w:rsidP="003C2A90">
            <w:pPr>
              <w:widowControl/>
              <w:wordWrap w:val="0"/>
              <w:jc w:val="left"/>
              <w:rPr>
                <w:rFonts w:ascii="Arial" w:eastAsia="微软雅黑" w:hAnsi="Arial" w:cs="Arial"/>
                <w:color w:val="000000"/>
                <w:kern w:val="0"/>
                <w:sz w:val="20"/>
                <w:szCs w:val="20"/>
              </w:rPr>
            </w:pPr>
            <w:r w:rsidRPr="003C2A90">
              <w:rPr>
                <w:rFonts w:ascii="Arial" w:eastAsia="微软雅黑" w:hAnsi="Arial" w:cs="Arial"/>
                <w:color w:val="000000"/>
                <w:kern w:val="0"/>
                <w:sz w:val="20"/>
                <w:szCs w:val="20"/>
              </w:rPr>
              <w:t>市政府文件</w:t>
            </w:r>
            <w:r w:rsidRPr="003C2A90">
              <w:rPr>
                <w:rFonts w:ascii="Arial" w:eastAsia="微软雅黑" w:hAnsi="Arial" w:cs="Arial"/>
                <w:color w:val="000000"/>
                <w:kern w:val="0"/>
                <w:sz w:val="20"/>
                <w:szCs w:val="20"/>
              </w:rPr>
              <w:t>;</w:t>
            </w:r>
            <w:r w:rsidRPr="003C2A90">
              <w:rPr>
                <w:rFonts w:ascii="Arial" w:eastAsia="微软雅黑" w:hAnsi="Arial" w:cs="Arial"/>
                <w:color w:val="000000"/>
                <w:kern w:val="0"/>
                <w:sz w:val="20"/>
                <w:szCs w:val="20"/>
              </w:rPr>
              <w:t>服务保障政策</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3C2A90" w:rsidRPr="003C2A90" w:rsidRDefault="003C2A90" w:rsidP="003C2A90">
            <w:pPr>
              <w:widowControl/>
              <w:wordWrap w:val="0"/>
              <w:jc w:val="left"/>
              <w:rPr>
                <w:rFonts w:ascii="Arial" w:eastAsia="微软雅黑" w:hAnsi="Arial" w:cs="Arial"/>
                <w:color w:val="000000"/>
                <w:kern w:val="0"/>
                <w:sz w:val="20"/>
                <w:szCs w:val="20"/>
              </w:rPr>
            </w:pPr>
            <w:r w:rsidRPr="003C2A90">
              <w:rPr>
                <w:rFonts w:ascii="Arial" w:eastAsia="微软雅黑" w:hAnsi="Arial" w:cs="Arial"/>
                <w:color w:val="000000"/>
                <w:kern w:val="0"/>
                <w:sz w:val="20"/>
                <w:szCs w:val="20"/>
              </w:rPr>
              <w:t>公开日期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3C2A90" w:rsidRPr="003C2A90" w:rsidRDefault="003C2A90" w:rsidP="003C2A90">
            <w:pPr>
              <w:widowControl/>
              <w:wordWrap w:val="0"/>
              <w:jc w:val="left"/>
              <w:rPr>
                <w:rFonts w:ascii="Arial" w:eastAsia="微软雅黑" w:hAnsi="Arial" w:cs="Arial"/>
                <w:color w:val="000000"/>
                <w:kern w:val="0"/>
                <w:sz w:val="20"/>
                <w:szCs w:val="20"/>
              </w:rPr>
            </w:pPr>
            <w:r w:rsidRPr="003C2A90">
              <w:rPr>
                <w:rFonts w:ascii="Arial" w:eastAsia="微软雅黑" w:hAnsi="Arial" w:cs="Arial"/>
                <w:color w:val="000000"/>
                <w:kern w:val="0"/>
                <w:sz w:val="20"/>
                <w:szCs w:val="20"/>
              </w:rPr>
              <w:t>2018-04-11</w:t>
            </w:r>
          </w:p>
        </w:tc>
        <w:tc>
          <w:tcPr>
            <w:tcW w:w="0" w:type="auto"/>
            <w:shd w:val="clear" w:color="auto" w:fill="FFFFFF"/>
            <w:vAlign w:val="center"/>
            <w:hideMark/>
          </w:tcPr>
          <w:p w:rsidR="003C2A90" w:rsidRPr="003C2A90" w:rsidRDefault="003C2A90" w:rsidP="003C2A90">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3C2A90" w:rsidRPr="003C2A90" w:rsidRDefault="003C2A90" w:rsidP="003C2A90">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3C2A90" w:rsidRPr="003C2A90" w:rsidRDefault="003C2A90" w:rsidP="003C2A90">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3C2A90" w:rsidRPr="003C2A90" w:rsidRDefault="003C2A90" w:rsidP="003C2A90">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3C2A90" w:rsidRPr="003C2A90" w:rsidRDefault="003C2A90" w:rsidP="003C2A90">
            <w:pPr>
              <w:widowControl/>
              <w:jc w:val="center"/>
              <w:rPr>
                <w:rFonts w:ascii="Times New Roman" w:eastAsia="Times New Roman" w:hAnsi="Times New Roman" w:cs="Times New Roman"/>
                <w:kern w:val="0"/>
                <w:sz w:val="20"/>
                <w:szCs w:val="20"/>
              </w:rPr>
            </w:pPr>
          </w:p>
        </w:tc>
      </w:tr>
    </w:tbl>
    <w:p w:rsidR="003C2A90" w:rsidRPr="003C2A90" w:rsidRDefault="003C2A90" w:rsidP="003C2A90">
      <w:pPr>
        <w:widowControl/>
        <w:spacing w:line="675" w:lineRule="atLeast"/>
        <w:jc w:val="center"/>
        <w:outlineLvl w:val="2"/>
        <w:rPr>
          <w:rFonts w:ascii="宋体" w:eastAsia="宋体" w:hAnsi="宋体" w:cs="宋体"/>
          <w:b/>
          <w:bCs/>
          <w:color w:val="000000"/>
          <w:kern w:val="0"/>
          <w:sz w:val="42"/>
          <w:szCs w:val="42"/>
        </w:rPr>
      </w:pPr>
      <w:r w:rsidRPr="003C2A90">
        <w:rPr>
          <w:rFonts w:ascii="宋体" w:eastAsia="宋体" w:hAnsi="宋体" w:cs="宋体" w:hint="eastAsia"/>
          <w:b/>
          <w:bCs/>
          <w:color w:val="000000"/>
          <w:kern w:val="0"/>
          <w:sz w:val="42"/>
          <w:szCs w:val="42"/>
        </w:rPr>
        <w:t>呼和浩特市人民政府关于进一步促进文化产业发展的实施意见</w:t>
      </w:r>
    </w:p>
    <w:p w:rsidR="003C2A90" w:rsidRPr="003C2A90" w:rsidRDefault="003C2A90" w:rsidP="003C2A90">
      <w:pPr>
        <w:widowControl/>
        <w:pBdr>
          <w:bottom w:val="single" w:sz="6" w:space="0" w:color="D6D6D6"/>
        </w:pBdr>
        <w:spacing w:line="540" w:lineRule="atLeast"/>
        <w:jc w:val="right"/>
        <w:outlineLvl w:val="1"/>
        <w:rPr>
          <w:rFonts w:ascii="微软雅黑" w:eastAsia="微软雅黑" w:hAnsi="微软雅黑" w:cs="宋体"/>
          <w:color w:val="666666"/>
          <w:kern w:val="0"/>
          <w:szCs w:val="21"/>
        </w:rPr>
      </w:pPr>
      <w:r w:rsidRPr="003C2A90">
        <w:rPr>
          <w:rFonts w:ascii="微软雅黑" w:eastAsia="微软雅黑" w:hAnsi="微软雅黑" w:cs="宋体" w:hint="eastAsia"/>
          <w:color w:val="666666"/>
          <w:kern w:val="0"/>
          <w:szCs w:val="21"/>
        </w:rPr>
        <w:t>字体：[</w:t>
      </w:r>
      <w:r w:rsidRPr="003C2A90">
        <w:rPr>
          <w:rFonts w:ascii="微软雅黑" w:eastAsia="微软雅黑" w:hAnsi="微软雅黑" w:cs="宋体" w:hint="eastAsia"/>
          <w:color w:val="666666"/>
          <w:kern w:val="0"/>
          <w:szCs w:val="21"/>
          <w:bdr w:val="none" w:sz="0" w:space="0" w:color="auto" w:frame="1"/>
        </w:rPr>
        <w:t>大</w:t>
      </w:r>
      <w:r w:rsidRPr="003C2A90">
        <w:rPr>
          <w:rFonts w:ascii="微软雅黑" w:eastAsia="微软雅黑" w:hAnsi="微软雅黑" w:cs="宋体" w:hint="eastAsia"/>
          <w:color w:val="666666"/>
          <w:kern w:val="0"/>
          <w:szCs w:val="21"/>
        </w:rPr>
        <w:t>|</w:t>
      </w:r>
      <w:r w:rsidRPr="003C2A90">
        <w:rPr>
          <w:rFonts w:ascii="微软雅黑" w:eastAsia="微软雅黑" w:hAnsi="微软雅黑" w:cs="宋体" w:hint="eastAsia"/>
          <w:color w:val="666666"/>
          <w:kern w:val="0"/>
          <w:szCs w:val="21"/>
          <w:bdr w:val="none" w:sz="0" w:space="0" w:color="auto" w:frame="1"/>
        </w:rPr>
        <w:t>小</w:t>
      </w:r>
      <w:r w:rsidRPr="003C2A90">
        <w:rPr>
          <w:rFonts w:ascii="微软雅黑" w:eastAsia="微软雅黑" w:hAnsi="微软雅黑" w:cs="宋体" w:hint="eastAsia"/>
          <w:color w:val="666666"/>
          <w:kern w:val="0"/>
          <w:szCs w:val="21"/>
        </w:rPr>
        <w:t>]</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 xml:space="preserve">　</w:t>
      </w:r>
    </w:p>
    <w:p w:rsidR="003C2A90" w:rsidRPr="003C2A90" w:rsidRDefault="003C2A90" w:rsidP="003C2A90">
      <w:pPr>
        <w:widowControl/>
        <w:spacing w:line="540" w:lineRule="atLeast"/>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各旗、县、区人民政府，经济技术开发区管委会，市各委、办、局，各企业、事业单位：</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为深入贯彻落实党的十九大精神，进一步优化我市文化产业发展环境，把文化产业培育成我市经济新的增长点，根据国家和自治区有关促进文化产业发展的政策和措施，结合我市实际，特制定本实施意见。</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一、总体要求</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（一）指导思想。</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深入贯彻落实党的十九大精神，以习近平新时代中国特色社会主义思想为指导，坚定文化自信，坚持中国特色社会主义文化发展道路，坚持把社会效益放在首位、社会效益和经济效益相统一，以满足人民日益增长的美好生活需要为出发点和落脚点，以供给侧结构性改革为主线，进一步提升我市的经济创新力、产业竞争力和文化软实力，努力将呼和浩特市打造成为国际草原文化创意与交流中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（二）基本原则。</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1.发挥优势，突出特色。立足我市功能定位和特色文化资源，发挥比较优势，明确发展重点，把文化资源优势转变为产业优势，壮大具有鲜明区域特色的文化产业，促进多样化、差异化发展。</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2.创意引领，融合发展。加强创意设计，促进特色文化资源与现代科技、旅游、金融有效对接、融合发展。组织文化企业积极参与国家高新技术企业认定，加强文化产业关键技术科研攻关，推动文化产品品质提升，拓展特色文化产业发展空间。</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3.政府扶持，市场运作。坚持企业主体地位，发挥政府的引导、扶持职能。鼓励小微企业发展特色文化产业，完善政府扶持政策措施，优化发展环境，提升特色文化产业创新能力和发展活力。</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（三）发展目标。</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到2020年，将我市打造成为国际草原文化创意与交流中心。文化产业发展环境进一步优化，文化产业增长速度快于经济增长速度，文化及相关产业增加值占全市GDP比重超过5%，逐步成为我市国民经济支柱产业。</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二、政策支持</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（一）设立文化产业发展专项资金。</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市本级每年度安排文化产业发展专项资金8000万元，以后逐年递增并列入财政预算。专项资金按照企业申报、专家评审和社会公示等程序，采取贷款贴息、绩效奖励、项目补助等方式，专项用于引导扶持符合我市文化产业发展和相关政策的文化产业重点项目建设、培育骨干文化企业等。各旗、县、区也要设立文化产业发展专项资金，并随着文化产业的发展逐年增加。</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（二）税收减免。</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lastRenderedPageBreak/>
        <w:t>1.继续执行《国务院办公厅关于印发文化体制改革中经营性文化事业单位转制为企业和进一步支持文化企业发展两个规定的通知》（国办发〔2014〕15号）、《财政部海关总署国家税务总局关于继续实施支持文化企业发展若干税收政策的通知》（财税〔2014〕85号）和《内蒙古自治区人民政府关于进一步促进文化产业发展的若干政策意见》（内政发〔2012〕94号）等关于支持文化产业发展的优惠扶持政策，确保文化企业享受增值税、所得税、出口文化产品退税等各项优惠待遇落实到位。</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2.新闻出版广电行政主管部门（包括中央、省、地市及县级）按照各自职能权限批准从事电影制片、发行、放映的电影集团公司（含成员企业）、电影制片厂及其他电影企业取得的销售电影拷贝（含数字拷贝）收入、转让电影版权（包括转让和许可使用）收入、电影发行收入以及在农村取得的电影放映收入免征增值税。</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3.为承担国家鼓励类文化产业项目而进口国内不能生产的自用设备及配套件、备件，在政策规定范围内，免征进口关税。</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4.对从事文化产业支撑技术等领域的文化企业，按规定认定为高新技术企业的，减按15%的税率征收企业所得税；开发新技术、新产品、新工艺发生的研究开发费用，允许按照税收法律法规的规定，在计算应纳税所得额时加计扣除。文化产业支撑技术等领域的具体范围和认定工作由科技部、财政部、税务总局商中央宣传部等部门另行明确。</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5.经认定并符合软件企业相关条件的动漫企业，可申请享受国家现行鼓励软件产业发展的所得税优惠政策；符合条件的动漫企业，按规定享受增值税优惠政策；经认定的动漫企业自主开发、生产动漫直接产品，确需进口的商品可按现行规定享受免征进口关税和进口环节增值税的优惠政策。</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6.符合西部大开发税收优惠政策的文化企业，可按有关规定减按15％的税率征收企业所得税；符合小型微利企业优惠政策的文化企业，其所得减按50%计入应纳税所得额,按20%的税率缴纳企业所得税。</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7.国家和自治区鼓励新办的文化企业，自工商注册之日起，5年内免征企业所得税地方分享部分。</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8.其他按国家规定可享受的促进文化产业的相关税收规定。</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（三）土地政策。</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1.全市在编制主体功能区规划、土地利用总体规划、市旗县区域总体规划和城市总体规划时，应明确保障文化产业发展用地的措施。各地在制定和安排年度用地计划时，要根据本地文化产业发展需要，逐步提高文化产业用地比例。要优先安排市级及以上重点文化产业项目新增建设用地指标，对市级及以上重点文化产业集聚区的项目及列入鼓励类的文化产业重大项目，供应存量建设用地及收购储备的土地时优先安排。文化产业项目用地在履行招拍挂出让程序前，市土地收储中心应当征求文化部门的意见。</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2.对列入市级及以上文化产业重点项目的，在确定土地出让地价时，可比照所在地土地等别相对应的工业或商业用地出让标准（具体用途由国土、规划、产业主管部门依据城市规划及《土地利用现状分类》确定），但不低于所在基准地价的70%，也不低于土地前期开发成本和国家、自治区、市级规定收取的相关费用之和。依法取得的文化产业项目用地，未经批准，不得擅自改变用途，满两年未动工开发的，政府可以无偿收回土地使用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3.对市级及以上重点文化产业项目用地，经旗县区及以上人民政府同意，可按国家有关规定分期缴纳土地出让金，按照“收支两条线”办法管理，所缴纳土地出让金在按国家规定扣除相关专项资金后，优先用于所在区域的基础设施建设。</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4.支持利用社会存量房地资源兴办文化产业，利用工业厂房、历史文化街区等存量划拨土地转型兴办文化产业，凡符合国</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lastRenderedPageBreak/>
        <w:t>家规定，属于地区产业升级和城市功能布局，用途、使用权人都不变的，经旗县区以上人民政府批准认定，原产权单位以划拨方式取得的土地使用权保持不变，政府可在5年内不对划拨土地经营行为征收土地收益。</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5.对可以使用划拨土地的文化项目，除可按划拨方式供应土地外，鼓励以出让、租赁方式供应土地。</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（四）支持文化企业落户发展。</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1.鼓励和支持非公有资本和外资进入法律法规未禁止的文化产业领域，在投资核准、资质认定、证照办理等方面同国有文化企业享受同等待遇。</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2.对于从事文化创意、动漫设计等文化企业，本着不扰民、无污染的原则，在征得相关业主同意后，可将住宅登记为经营场所，并允许同一经营场所注册多个市场主体。</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3.对新落户的影视产业企业，单个项目固定资产投资总额1000万元以上的，经第三方审计，按当年完成固定资产投资额的5％给予奖励。单个项目累计奖励总额不超过100万元。（固定资产投资是指影视企业的基础设施建设实际投资额，包括建筑工程费（含摄影棚）及影视特效、后期制作、高科技动漫制作设备等，不包括土地交易、二次装修、相关税费等）。</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（五）扶持文化企业做大做强。</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1.对符合条件的文化企业通过银行贷款实施市级及以上重点文化产业项目所实际支付的利息给予补贴。每个项目的贴息年限不超过2年，贴息率最高不超过当年国家规定的银行贷款基准利率，补贴额最高不超过实际利息支付额的50％，单个企业贴息不超过200万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2.对入选国家级重点文化产业企业、自治区重点文化产业企业的单位分别一次性奖励50万元、20万元。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3.对具有自主知识产权的文化产品、文化服务，被国家有关部委评为著名、知名文化品牌的，一次性奖励5至10万元。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4.对创意设计类文化企业其年度纳税额首次超过50万元、100万元、200万元的，分别一次性奖励10万元、20万元、30万元。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5.经批准设立的民营演艺娱乐企业，每年度演出不少于300场，年纳税额15万元以上的，给予演出企业20至50万元一次性奖励。</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（六）扶持文化产业集聚发展。</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1.对新获得国家、自治区级文化产业示范园区（基地）和国家级文化科技融合示范基地称号的项目，国家级一次性奖励50万元、自治区级一次性奖励20万元，同一园区（基地）同一年获得多级称号，按从高不重复的原则进行奖励。</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2.利用工业厂房、历史文化街区等划拨土地转型兴办文化产业，项目竣工投用后房屋建筑面积在10000平方米（含）以上，按固定资产投入额（不含土地费）的3%给予一次性奖励，最高不超过200万元。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3.鼓励创建文化创意产业园等专业文化产业园区。对园区运营方，根据入园文化创意企业数量给予奖励。入园企业达50（含）家以上的，奖励50万元；入园企业达100（含）家以上的，奖励100万元。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4.鼓励发展影视产业园区。对园区运营方，根据入园影视企业数量给予奖励。入园影视企业达50（含）家以上的，奖励50万元；入园影视企业达100（含）家以上的，奖励100万元。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（七）鼓励文化企业原创作品生产。</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1.对出品方在我市的原创电视剧〔20（含）集以上〕在央视、省级卫视黄金时间首播的，给予一次性最高不超过100万元、50万元奖励（非黄金时间减半奖励）。</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lastRenderedPageBreak/>
        <w:t>2.对出品方在我市的原创动画片在央视、省级卫视首播的，分别按每分钟1000元、500元，每部作品最高补助额50万元、20万元的标准给予一次性奖励。</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3.对出品方在我市的原创电影〔单部90（含）分钟以上〕在国内院线首映，按每部20万元给予奖励。对票房突出的作品，在全国院线票房收入达到1亿元以上的，每部奖励100万元；票房收入达到5亿元以上的，每部奖励200万元。获得华表奖、金鸡奖、百花奖的，每部奖励50万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4.对出品方在我市的原创影视作品(电视剧、微电影、网络剧等)在国内知名网站上首次刊播（不包括影院、电视台已播出），网站收购合同50万元以上的按照实际收购收入的10%给予补助，最高不超过30万元。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5.对原创性文化旅游融合演艺作品，取得良好的社会和经济效益，每年度演出不少于300场，观众10万人次以上，给予演出企业10至30万元一次性奖励。</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（八）鼓励小微文化企业加快成长。</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我市小微文化企业年度纳税额首次突破10万元的，给予5万元奖励；突破20万元的，给予10万元奖励；20万元以上的，给予20万元奖励。</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（九）鼓励文化企业对外交流合作。</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1.鼓励文化企业举办有利促进文化企业交流，扩大我市文化产业影响力和辐射力的重大文化会展活动，对企业组织承办由国家级、省部级主办的文化会展活动，分别给予组织承办单位一次性奖励30万元、10万元。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2.对文化企业具有自主知识产权的文化产品、文化服务出口额首次达到500万元、1000万元以上的，分别一次性奖励人民币20万元、50万元。获评全国文化出口重点企业和自治区文化出口重点企业的，分别一次性奖励20万元、10万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3.对我市所属各类演艺企业在外进行商业演出，取得良好的社会效益和经济效益的，分别按国外2万元/场、港澳台1万元/场、自治区外5000元/场给予场租补贴，每家企业全年累计不超过100万元。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（十）加大非物质文化遗产保护力度。</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为加强非物质文化遗产的保护，鼓励和支持开展传习活动，促进呼和浩特市优秀非物质文化遗产的继承和弘扬，对经市非遗专家评审委员会认定的濒危项目及其代表性传承人给予5万元的抢救保护资助；对市级非物质文化遗产项目传习基地（所）和项目代表性传承人，每年开展收徒传艺、培养新人10人以上，传习教学6次以上，参加各类非遗宣传、展示和交流推广活动6次以上，给予5万元至10万元奖励（为传习活动开展购置传承设备10000元以上，藏品达50套件，全年向公众免费开放的传习基地（所）优先安排)。</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（十一）鼓励民办博物馆发展。</w:t>
      </w:r>
      <w:bookmarkStart w:id="0" w:name="_GoBack"/>
      <w:bookmarkEnd w:id="0"/>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对在我市范围内经民政部门批准成立，文物部门备案，在全国、全区有一定影响力，藏品（文物、艺术品等）达到500件以上，馆藏面积400平方米以上，陈列展览大纲、讲解词、前言和结束语有专家评审意见，蒙文翻译通过当地语言委员会评审，全年向公众免费开放不少于300天，观众达到3万人次以上，经市文物行政主管部门对馆藏文物的保护、研究、宣传、档案管理等综合评审符合条件的民办博物馆，给予10万元至30万元的一次性奖励。</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（十二）人才政策。</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lastRenderedPageBreak/>
        <w:t>1.鼓励从事文化科技、创意设计、文化产业经营管理等高层次文化产业人才来我市从事文化建设、文艺创作和文化产业投资，认定管理办法参照自治区规定执行并享受自治区各项优惠政策。市文化主管部门推荐的高层次文化产业人才，经人社部门认定后享受《呼和浩特市培养引进使用高层次人才规定》（呼政发〔2017〕44号）优惠政策。</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2.加强文化产业人才培训。支持文化创意产业人才培训基地建设，经认定，每培训一名合格学员在我市创业或与我市文化企业签订1年以上劳动合同的，给予培训基地200元/人的补助，最高限额10万元。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3.鼓励文化产业园区（基地）或创意设计类企业与我市各大专院校进行合作，创建大学生实践基地。经认定后，对其教学设备购置进行补助，按其实际投资额的20%给予补贴，最高限额50万元。</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4.对文化创意设计类企业经批准选送员工参加由上级政府部门或高等院校、行业协会组织的学习培训和进修研修活动的，在其选送的员工完成规定课程并取得相关证书（不含学位和学历教育）后，按其实缴培训费的20%额度给予补助，最高限额1000元/人。</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三、附则</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（一）各旗县区人民政府和各相关单位要认真贯彻落实本政策意见，并结合本地区、本部门实际，制定促进文化产业发展的办法和措施。</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（二）本意见中所涉及的财政补助奖励仅限于在本市范围内注册或在我市纳税的文化企业及相关文化事业单位。</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（三）同一项目符合本政策或本市多项鼓励扶持政策条款或性质相似条款的，取最高奖项（标准）给予奖励，不予重复享受。</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（四）对市场前景好、带动作用强的重大项目、平台或重点企业，由市政府根据实际情况予以重点扶持。</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五）有下列情况之一的，本资金不予资助：一是与申报资助项目相关的知识产权争议尚未解决，申报企业财务状况不良或涉及重大纠纷；二是近2年内在税收、环保、劳动等方面存在违法行为，受到有关部门查处的；三是申报材料存在弄虚作假情况的。</w:t>
      </w:r>
    </w:p>
    <w:p w:rsidR="003C2A90" w:rsidRPr="003C2A90" w:rsidRDefault="003C2A90" w:rsidP="003C2A90">
      <w:pPr>
        <w:widowControl/>
        <w:spacing w:line="540" w:lineRule="atLeast"/>
        <w:ind w:firstLine="480"/>
        <w:jc w:val="left"/>
        <w:rPr>
          <w:rFonts w:ascii="微软雅黑" w:eastAsia="微软雅黑" w:hAnsi="微软雅黑" w:cs="宋体"/>
          <w:color w:val="000000"/>
          <w:kern w:val="0"/>
          <w:sz w:val="24"/>
          <w:szCs w:val="24"/>
        </w:rPr>
      </w:pPr>
      <w:r w:rsidRPr="003C2A90">
        <w:rPr>
          <w:rFonts w:ascii="微软雅黑" w:eastAsia="微软雅黑" w:hAnsi="微软雅黑" w:cs="宋体" w:hint="eastAsia"/>
          <w:color w:val="000000"/>
          <w:kern w:val="0"/>
          <w:sz w:val="24"/>
          <w:szCs w:val="24"/>
        </w:rPr>
        <w:t>（六）本意见自发布之日起施行。原《呼和浩特市人民政府关于加快文化产业发展的若干政策意见》（呼政字〔2015〕40号）同时停止执行。</w:t>
      </w:r>
    </w:p>
    <w:p w:rsidR="00FB571E" w:rsidRPr="003C2A90" w:rsidRDefault="00FB571E"/>
    <w:sectPr w:rsidR="00FB571E" w:rsidRPr="003C2A90" w:rsidSect="00663AE5">
      <w:pgSz w:w="16839" w:h="23814" w:code="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827" w:rsidRDefault="001F3827" w:rsidP="003C2A90">
      <w:r>
        <w:separator/>
      </w:r>
    </w:p>
  </w:endnote>
  <w:endnote w:type="continuationSeparator" w:id="0">
    <w:p w:rsidR="001F3827" w:rsidRDefault="001F3827" w:rsidP="003C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827" w:rsidRDefault="001F3827" w:rsidP="003C2A90">
      <w:r>
        <w:separator/>
      </w:r>
    </w:p>
  </w:footnote>
  <w:footnote w:type="continuationSeparator" w:id="0">
    <w:p w:rsidR="001F3827" w:rsidRDefault="001F3827" w:rsidP="003C2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96E"/>
    <w:rsid w:val="001F3827"/>
    <w:rsid w:val="001F3A79"/>
    <w:rsid w:val="003C2A90"/>
    <w:rsid w:val="004079C4"/>
    <w:rsid w:val="00663AE5"/>
    <w:rsid w:val="0099296E"/>
    <w:rsid w:val="00FB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93A5A2-50C4-44DE-BAE9-86FA5609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3C2A9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3C2A9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2A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2A90"/>
    <w:rPr>
      <w:sz w:val="18"/>
      <w:szCs w:val="18"/>
    </w:rPr>
  </w:style>
  <w:style w:type="paragraph" w:styleId="a4">
    <w:name w:val="footer"/>
    <w:basedOn w:val="a"/>
    <w:link w:val="Char0"/>
    <w:uiPriority w:val="99"/>
    <w:unhideWhenUsed/>
    <w:rsid w:val="003C2A90"/>
    <w:pPr>
      <w:tabs>
        <w:tab w:val="center" w:pos="4153"/>
        <w:tab w:val="right" w:pos="8306"/>
      </w:tabs>
      <w:snapToGrid w:val="0"/>
      <w:jc w:val="left"/>
    </w:pPr>
    <w:rPr>
      <w:sz w:val="18"/>
      <w:szCs w:val="18"/>
    </w:rPr>
  </w:style>
  <w:style w:type="character" w:customStyle="1" w:styleId="Char0">
    <w:name w:val="页脚 Char"/>
    <w:basedOn w:val="a0"/>
    <w:link w:val="a4"/>
    <w:uiPriority w:val="99"/>
    <w:rsid w:val="003C2A90"/>
    <w:rPr>
      <w:sz w:val="18"/>
      <w:szCs w:val="18"/>
    </w:rPr>
  </w:style>
  <w:style w:type="character" w:customStyle="1" w:styleId="2Char">
    <w:name w:val="标题 2 Char"/>
    <w:basedOn w:val="a0"/>
    <w:link w:val="2"/>
    <w:uiPriority w:val="9"/>
    <w:rsid w:val="003C2A90"/>
    <w:rPr>
      <w:rFonts w:ascii="宋体" w:eastAsia="宋体" w:hAnsi="宋体" w:cs="宋体"/>
      <w:b/>
      <w:bCs/>
      <w:kern w:val="0"/>
      <w:sz w:val="36"/>
      <w:szCs w:val="36"/>
    </w:rPr>
  </w:style>
  <w:style w:type="character" w:customStyle="1" w:styleId="3Char">
    <w:name w:val="标题 3 Char"/>
    <w:basedOn w:val="a0"/>
    <w:link w:val="3"/>
    <w:uiPriority w:val="9"/>
    <w:rsid w:val="003C2A90"/>
    <w:rPr>
      <w:rFonts w:ascii="宋体" w:eastAsia="宋体" w:hAnsi="宋体" w:cs="宋体"/>
      <w:b/>
      <w:bCs/>
      <w:kern w:val="0"/>
      <w:sz w:val="27"/>
      <w:szCs w:val="27"/>
    </w:rPr>
  </w:style>
  <w:style w:type="character" w:customStyle="1" w:styleId="bigger">
    <w:name w:val="bigger"/>
    <w:basedOn w:val="a0"/>
    <w:rsid w:val="003C2A90"/>
  </w:style>
  <w:style w:type="character" w:customStyle="1" w:styleId="smaller">
    <w:name w:val="smaller"/>
    <w:basedOn w:val="a0"/>
    <w:rsid w:val="003C2A90"/>
  </w:style>
  <w:style w:type="paragraph" w:styleId="a5">
    <w:name w:val="Normal (Web)"/>
    <w:basedOn w:val="a"/>
    <w:uiPriority w:val="99"/>
    <w:semiHidden/>
    <w:unhideWhenUsed/>
    <w:rsid w:val="003C2A9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880678">
      <w:bodyDiv w:val="1"/>
      <w:marLeft w:val="0"/>
      <w:marRight w:val="0"/>
      <w:marTop w:val="0"/>
      <w:marBottom w:val="0"/>
      <w:divBdr>
        <w:top w:val="none" w:sz="0" w:space="0" w:color="auto"/>
        <w:left w:val="none" w:sz="0" w:space="0" w:color="auto"/>
        <w:bottom w:val="none" w:sz="0" w:space="0" w:color="auto"/>
        <w:right w:val="none" w:sz="0" w:space="0" w:color="auto"/>
      </w:divBdr>
      <w:divsChild>
        <w:div w:id="2030642250">
          <w:marLeft w:val="0"/>
          <w:marRight w:val="0"/>
          <w:marTop w:val="810"/>
          <w:marBottom w:val="100"/>
          <w:divBdr>
            <w:top w:val="none" w:sz="0" w:space="0" w:color="auto"/>
            <w:left w:val="none" w:sz="0" w:space="0" w:color="auto"/>
            <w:bottom w:val="none" w:sz="0" w:space="0" w:color="auto"/>
            <w:right w:val="none" w:sz="0" w:space="0" w:color="auto"/>
          </w:divBdr>
          <w:divsChild>
            <w:div w:id="165679655">
              <w:marLeft w:val="0"/>
              <w:marRight w:val="0"/>
              <w:marTop w:val="100"/>
              <w:marBottom w:val="100"/>
              <w:divBdr>
                <w:top w:val="none" w:sz="0" w:space="0" w:color="auto"/>
                <w:left w:val="none" w:sz="0" w:space="0" w:color="auto"/>
                <w:bottom w:val="none" w:sz="0" w:space="0" w:color="auto"/>
                <w:right w:val="none" w:sz="0" w:space="0" w:color="auto"/>
              </w:divBdr>
              <w:divsChild>
                <w:div w:id="15754320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895</Words>
  <Characters>5108</Characters>
  <Application>Microsoft Office Word</Application>
  <DocSecurity>0</DocSecurity>
  <Lines>42</Lines>
  <Paragraphs>11</Paragraphs>
  <ScaleCrop>false</ScaleCrop>
  <Company>微软中国</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2019-01-16T06:53:00Z</dcterms:created>
  <dcterms:modified xsi:type="dcterms:W3CDTF">2019-01-17T04:09:00Z</dcterms:modified>
</cp:coreProperties>
</file>