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6FF" w:rsidRDefault="001D36FF" w:rsidP="001D36FF">
      <w:pPr>
        <w:pStyle w:val="a3"/>
        <w:shd w:val="clear" w:color="auto" w:fill="FFFFFF"/>
        <w:spacing w:line="480" w:lineRule="auto"/>
        <w:jc w:val="center"/>
        <w:rPr>
          <w:color w:val="333333"/>
          <w:sz w:val="21"/>
          <w:szCs w:val="21"/>
        </w:rPr>
      </w:pPr>
      <w:proofErr w:type="gramStart"/>
      <w:r>
        <w:rPr>
          <w:rFonts w:hint="eastAsia"/>
          <w:color w:val="333333"/>
          <w:sz w:val="21"/>
          <w:szCs w:val="21"/>
        </w:rPr>
        <w:t>池科〔2017〕</w:t>
      </w:r>
      <w:proofErr w:type="gramEnd"/>
      <w:r>
        <w:rPr>
          <w:rFonts w:hint="eastAsia"/>
          <w:color w:val="333333"/>
          <w:sz w:val="21"/>
          <w:szCs w:val="21"/>
        </w:rPr>
        <w:t>46号</w:t>
      </w:r>
    </w:p>
    <w:p w:rsidR="001D36FF" w:rsidRDefault="001D36FF" w:rsidP="001D36FF">
      <w:pPr>
        <w:pStyle w:val="a3"/>
        <w:shd w:val="clear" w:color="auto" w:fill="FFFFFF"/>
        <w:spacing w:line="480" w:lineRule="auto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   第一条</w:t>
      </w:r>
      <w:r>
        <w:rPr>
          <w:rFonts w:hint="eastAsia"/>
          <w:color w:val="333333"/>
          <w:sz w:val="21"/>
          <w:szCs w:val="21"/>
        </w:rPr>
        <w:t>  为加强和规范</w:t>
      </w:r>
      <w:proofErr w:type="gramStart"/>
      <w:r>
        <w:rPr>
          <w:rFonts w:hint="eastAsia"/>
          <w:color w:val="333333"/>
          <w:sz w:val="21"/>
          <w:szCs w:val="21"/>
        </w:rPr>
        <w:t>池州市</w:t>
      </w:r>
      <w:proofErr w:type="gramEnd"/>
      <w:r>
        <w:rPr>
          <w:rFonts w:hint="eastAsia"/>
          <w:color w:val="333333"/>
          <w:sz w:val="21"/>
          <w:szCs w:val="21"/>
        </w:rPr>
        <w:t>工程技术研究中心（以下简称“中心”）的建设和管理，充分发挥其在工程化技术研究与开发、人才培养与引进、科技成果转化等方面的作用，根据《国家工程技术研究中心管理办法》、《安徽省工程技术研究中心管理办法》相关规定，结合池州实际，特制定本办法。</w:t>
      </w:r>
    </w:p>
    <w:p w:rsidR="001D36FF" w:rsidRDefault="001D36FF" w:rsidP="001D36FF">
      <w:pPr>
        <w:pStyle w:val="a3"/>
        <w:shd w:val="clear" w:color="auto" w:fill="FFFFFF"/>
        <w:spacing w:line="480" w:lineRule="auto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   第二条</w:t>
      </w:r>
      <w:r>
        <w:rPr>
          <w:rFonts w:hint="eastAsia"/>
          <w:color w:val="333333"/>
          <w:sz w:val="21"/>
          <w:szCs w:val="21"/>
        </w:rPr>
        <w:t>   中心建设依托市内实力较强的科技型企业或高校，建成具有较高水平的工程技术研究、开发、设计和试验的专业技术队伍，拥有较完备的工程化综合配套条件，能够提供多种综合性服务，并与国内科研机构、高等院校和相关企业紧密联系，对本行业发展具有明显带动作用，同时具有自我良性发展机制的科研开发实体。</w:t>
      </w:r>
    </w:p>
    <w:p w:rsidR="001D36FF" w:rsidRDefault="001D36FF" w:rsidP="001D36FF">
      <w:pPr>
        <w:pStyle w:val="a3"/>
        <w:shd w:val="clear" w:color="auto" w:fill="FFFFFF"/>
        <w:spacing w:line="480" w:lineRule="auto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   第三条</w:t>
      </w:r>
      <w:r>
        <w:rPr>
          <w:rFonts w:hint="eastAsia"/>
          <w:color w:val="333333"/>
          <w:sz w:val="21"/>
          <w:szCs w:val="21"/>
        </w:rPr>
        <w:t>   中心的主要任务是围绕我市优势产业，针对行业或领域内的重大技术问题开展攻关，进行系统化、配套化和工程化研究，提供可规模化生产的成套技术、标准、工艺、装备；为行业或领域进行人才和技术培训，培养高中级工程技术人员和工程管理人员；中心对外开放，接受企业、科研机构和高等院校等单位委托的工程技术研究、设计、试验和咨询等业务；开展多种形式的科技合作与交流，组织技术的引进、消化吸收和再创新，承接市内</w:t>
      </w:r>
      <w:proofErr w:type="gramStart"/>
      <w:r>
        <w:rPr>
          <w:rFonts w:hint="eastAsia"/>
          <w:color w:val="333333"/>
          <w:sz w:val="21"/>
          <w:szCs w:val="21"/>
        </w:rPr>
        <w:t>外相关</w:t>
      </w:r>
      <w:proofErr w:type="gramEnd"/>
      <w:r>
        <w:rPr>
          <w:rFonts w:hint="eastAsia"/>
          <w:color w:val="333333"/>
          <w:sz w:val="21"/>
          <w:szCs w:val="21"/>
        </w:rPr>
        <w:t>科技人员携带科研成果，到中心进行工程化研究开发；积极发展科技产业。</w:t>
      </w:r>
    </w:p>
    <w:p w:rsidR="001D36FF" w:rsidRDefault="001D36FF" w:rsidP="001D36FF">
      <w:pPr>
        <w:pStyle w:val="a3"/>
        <w:shd w:val="clear" w:color="auto" w:fill="FFFFFF"/>
        <w:spacing w:line="480" w:lineRule="auto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 xml:space="preserve">   第四条  </w:t>
      </w:r>
      <w:r>
        <w:rPr>
          <w:rFonts w:hint="eastAsia"/>
          <w:color w:val="333333"/>
          <w:sz w:val="21"/>
          <w:szCs w:val="21"/>
        </w:rPr>
        <w:t> 中心实行依托企业或高校申报制度，每个专业领域只设立一个中心。市科技局根据全市科技、经济、社会发展需要，每年组织一次中心的认定工作。</w:t>
      </w:r>
    </w:p>
    <w:p w:rsidR="001D36FF" w:rsidRDefault="001D36FF" w:rsidP="001D36FF">
      <w:pPr>
        <w:pStyle w:val="a3"/>
        <w:shd w:val="clear" w:color="auto" w:fill="FFFFFF"/>
        <w:spacing w:line="480" w:lineRule="auto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    第五条</w:t>
      </w:r>
      <w:r>
        <w:rPr>
          <w:rFonts w:hint="eastAsia"/>
          <w:color w:val="333333"/>
          <w:sz w:val="21"/>
          <w:szCs w:val="21"/>
        </w:rPr>
        <w:t>   中心的认定条件：</w:t>
      </w:r>
    </w:p>
    <w:p w:rsidR="001D36FF" w:rsidRDefault="001D36FF" w:rsidP="001D36FF">
      <w:pPr>
        <w:pStyle w:val="a3"/>
        <w:shd w:val="clear" w:color="auto" w:fill="FFFFFF"/>
        <w:spacing w:line="480" w:lineRule="auto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   （一）属高新技术企业、龙头企业或有行（产）业代表性的企业以及在池州的高校院所，在某一技术领域具有较雄厚的基础、鲜明的特色学科领域和较强的技术研发能力。</w:t>
      </w:r>
    </w:p>
    <w:p w:rsidR="001D36FF" w:rsidRDefault="001D36FF" w:rsidP="001D36FF">
      <w:pPr>
        <w:pStyle w:val="a3"/>
        <w:shd w:val="clear" w:color="auto" w:fill="FFFFFF"/>
        <w:spacing w:line="480" w:lineRule="auto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    （二）具有创新能力强、工程化实践经验丰富的技（学）术带头人和5个以上的技术（科研）人员。</w:t>
      </w:r>
    </w:p>
    <w:p w:rsidR="001D36FF" w:rsidRDefault="001D36FF" w:rsidP="001D36FF">
      <w:pPr>
        <w:pStyle w:val="a3"/>
        <w:shd w:val="clear" w:color="auto" w:fill="FFFFFF"/>
        <w:spacing w:line="480" w:lineRule="auto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   （三）拥有一定的实力，能保障中心建设和运行的必要资金。</w:t>
      </w:r>
    </w:p>
    <w:p w:rsidR="001D36FF" w:rsidRDefault="001D36FF" w:rsidP="001D36FF">
      <w:pPr>
        <w:pStyle w:val="a3"/>
        <w:shd w:val="clear" w:color="auto" w:fill="FFFFFF"/>
        <w:spacing w:line="480" w:lineRule="auto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   （四）具有工程技术试验条件和基础设施，必要的试验、测试设备和工艺装备。</w:t>
      </w:r>
    </w:p>
    <w:p w:rsidR="001D36FF" w:rsidRDefault="001D36FF" w:rsidP="001D36FF">
      <w:pPr>
        <w:pStyle w:val="a3"/>
        <w:shd w:val="clear" w:color="auto" w:fill="FFFFFF"/>
        <w:spacing w:line="480" w:lineRule="auto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   （五）具有自主知识产权的高新技术成果、发明专利或专有技术。</w:t>
      </w:r>
    </w:p>
    <w:p w:rsidR="001D36FF" w:rsidRDefault="001D36FF" w:rsidP="001D36FF">
      <w:pPr>
        <w:pStyle w:val="a3"/>
        <w:shd w:val="clear" w:color="auto" w:fill="FFFFFF"/>
        <w:spacing w:line="480" w:lineRule="auto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   （六）产学研合作稳定。</w:t>
      </w:r>
    </w:p>
    <w:p w:rsidR="001D36FF" w:rsidRDefault="001D36FF" w:rsidP="001D36FF">
      <w:pPr>
        <w:pStyle w:val="a3"/>
        <w:shd w:val="clear" w:color="auto" w:fill="FFFFFF"/>
        <w:spacing w:line="480" w:lineRule="auto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   （七）已初步形成自我良性循环的发展机制，领导班子创新意识强、具有较高的管理水平。</w:t>
      </w:r>
    </w:p>
    <w:p w:rsidR="001D36FF" w:rsidRDefault="001D36FF" w:rsidP="001D36FF">
      <w:pPr>
        <w:pStyle w:val="a3"/>
        <w:shd w:val="clear" w:color="auto" w:fill="FFFFFF"/>
        <w:spacing w:line="480" w:lineRule="auto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    第六条</w:t>
      </w:r>
      <w:r>
        <w:rPr>
          <w:rFonts w:hint="eastAsia"/>
          <w:color w:val="333333"/>
          <w:sz w:val="21"/>
          <w:szCs w:val="21"/>
        </w:rPr>
        <w:t>   中心的认定程序：</w:t>
      </w:r>
    </w:p>
    <w:p w:rsidR="001D36FF" w:rsidRDefault="001D36FF" w:rsidP="001D36FF">
      <w:pPr>
        <w:pStyle w:val="a3"/>
        <w:shd w:val="clear" w:color="auto" w:fill="FFFFFF"/>
        <w:spacing w:line="480" w:lineRule="auto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   （一）依托单位申请填写《池州市工程技术研究中心建设申报书》，一式3份。由当地科技部门组织专家对依托单位申请建设中心情况进行论证，论证报告与申报书一同报送市科技局。</w:t>
      </w:r>
    </w:p>
    <w:p w:rsidR="001D36FF" w:rsidRDefault="001D36FF" w:rsidP="001D36FF">
      <w:pPr>
        <w:pStyle w:val="a3"/>
        <w:shd w:val="clear" w:color="auto" w:fill="FFFFFF"/>
        <w:spacing w:line="480" w:lineRule="auto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    （二）市科技局对符合条件的认定为“池州市xxx工程技术研究中心”。　</w:t>
      </w:r>
    </w:p>
    <w:p w:rsidR="001D36FF" w:rsidRDefault="001D36FF" w:rsidP="001D36FF">
      <w:pPr>
        <w:pStyle w:val="a3"/>
        <w:shd w:val="clear" w:color="auto" w:fill="FFFFFF"/>
        <w:spacing w:line="480" w:lineRule="auto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    第七条</w:t>
      </w:r>
      <w:r>
        <w:rPr>
          <w:rFonts w:hint="eastAsia"/>
          <w:color w:val="333333"/>
          <w:sz w:val="21"/>
          <w:szCs w:val="21"/>
        </w:rPr>
        <w:t>  中心实行动态管理。市科技局每两年对中心进行一次考核，考核分为优秀、合格、不合格三个等次。中心考核为优秀等次的，在同等条件下，优先安排依托单位或中心承担该领域的各类科技计划项目，并择优推荐依托单位建设的市级中心申报建设“省工程技术研究中心”。中心考核不合格的，责成限期整改，连续两次考核不合格，取消市级中心。</w:t>
      </w:r>
    </w:p>
    <w:p w:rsidR="001D36FF" w:rsidRDefault="001D36FF" w:rsidP="001D36FF">
      <w:pPr>
        <w:pStyle w:val="a3"/>
        <w:shd w:val="clear" w:color="auto" w:fill="FFFFFF"/>
        <w:spacing w:line="480" w:lineRule="auto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    第八条</w:t>
      </w:r>
      <w:r>
        <w:rPr>
          <w:rFonts w:hint="eastAsia"/>
          <w:color w:val="333333"/>
          <w:sz w:val="21"/>
          <w:szCs w:val="21"/>
        </w:rPr>
        <w:t>  本办法自颁发之日起施行，2009年2月17日发布的《池州市企业技术研究开发中心建设管理办法》同时废止。对本办法实施前认定的“池州市企业技术研究开发中心”统一更名为“池州市xxx工程技术研究中心”。</w:t>
      </w:r>
    </w:p>
    <w:p w:rsidR="007843BA" w:rsidRPr="001D36FF" w:rsidRDefault="007843BA">
      <w:bookmarkStart w:id="0" w:name="_GoBack"/>
      <w:bookmarkEnd w:id="0"/>
    </w:p>
    <w:sectPr w:rsidR="007843BA" w:rsidRPr="001D3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C2"/>
    <w:rsid w:val="001D36FF"/>
    <w:rsid w:val="00544BC2"/>
    <w:rsid w:val="0078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75820-803A-4BAC-AD3F-96037854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36F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D36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1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84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843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6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2018-05-09T07:10:00Z</dcterms:created>
  <dcterms:modified xsi:type="dcterms:W3CDTF">2018-05-09T07:10:00Z</dcterms:modified>
</cp:coreProperties>
</file>