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FE669" w14:textId="77777777" w:rsidR="002F7C12" w:rsidRPr="002F7C12" w:rsidRDefault="002F7C12" w:rsidP="002F7C12">
      <w:pPr>
        <w:widowControl/>
        <w:shd w:val="clear" w:color="auto" w:fill="FFFFFF"/>
        <w:spacing w:line="480" w:lineRule="auto"/>
        <w:jc w:val="center"/>
        <w:rPr>
          <w:rFonts w:ascii="宋体" w:eastAsia="宋体" w:hAnsi="宋体" w:cs="宋体"/>
          <w:color w:val="333333"/>
          <w:kern w:val="0"/>
          <w:sz w:val="24"/>
          <w:szCs w:val="24"/>
        </w:rPr>
      </w:pPr>
      <w:r w:rsidRPr="002F7C12">
        <w:rPr>
          <w:rFonts w:ascii="宋体" w:eastAsia="宋体" w:hAnsi="宋体" w:cs="宋体" w:hint="eastAsia"/>
          <w:b/>
          <w:bCs/>
          <w:color w:val="000000"/>
          <w:kern w:val="0"/>
          <w:sz w:val="24"/>
          <w:szCs w:val="24"/>
        </w:rPr>
        <w:t>吕梁市人民政府</w:t>
      </w:r>
    </w:p>
    <w:p w14:paraId="66E70616" w14:textId="77777777" w:rsidR="002F7C12" w:rsidRPr="002F7C12" w:rsidRDefault="002F7C12" w:rsidP="002F7C12">
      <w:pPr>
        <w:widowControl/>
        <w:shd w:val="clear" w:color="auto" w:fill="FFFFFF"/>
        <w:spacing w:line="480" w:lineRule="auto"/>
        <w:jc w:val="center"/>
        <w:rPr>
          <w:rFonts w:ascii="宋体" w:eastAsia="宋体" w:hAnsi="宋体" w:cs="宋体"/>
          <w:color w:val="333333"/>
          <w:kern w:val="0"/>
          <w:sz w:val="24"/>
          <w:szCs w:val="24"/>
        </w:rPr>
      </w:pPr>
      <w:r w:rsidRPr="002F7C12">
        <w:rPr>
          <w:rFonts w:ascii="宋体" w:eastAsia="宋体" w:hAnsi="宋体" w:cs="宋体" w:hint="eastAsia"/>
          <w:b/>
          <w:bCs/>
          <w:color w:val="000000"/>
          <w:kern w:val="0"/>
          <w:sz w:val="24"/>
          <w:szCs w:val="24"/>
        </w:rPr>
        <w:t>关于大力发展</w:t>
      </w:r>
      <w:proofErr w:type="gramStart"/>
      <w:r w:rsidRPr="002F7C12">
        <w:rPr>
          <w:rFonts w:ascii="宋体" w:eastAsia="宋体" w:hAnsi="宋体" w:cs="宋体" w:hint="eastAsia"/>
          <w:b/>
          <w:bCs/>
          <w:color w:val="000000"/>
          <w:kern w:val="0"/>
          <w:sz w:val="24"/>
          <w:szCs w:val="24"/>
        </w:rPr>
        <w:t>电子商务暨电商</w:t>
      </w:r>
      <w:proofErr w:type="gramEnd"/>
      <w:r w:rsidRPr="002F7C12">
        <w:rPr>
          <w:rFonts w:ascii="宋体" w:eastAsia="宋体" w:hAnsi="宋体" w:cs="宋体" w:hint="eastAsia"/>
          <w:b/>
          <w:bCs/>
          <w:color w:val="000000"/>
          <w:kern w:val="0"/>
          <w:sz w:val="24"/>
          <w:szCs w:val="24"/>
        </w:rPr>
        <w:t>扶贫的</w:t>
      </w:r>
    </w:p>
    <w:p w14:paraId="47E15FD2" w14:textId="77777777" w:rsidR="002F7C12" w:rsidRPr="002F7C12" w:rsidRDefault="002F7C12" w:rsidP="002F7C12">
      <w:pPr>
        <w:widowControl/>
        <w:shd w:val="clear" w:color="auto" w:fill="FFFFFF"/>
        <w:spacing w:line="480" w:lineRule="auto"/>
        <w:jc w:val="center"/>
        <w:rPr>
          <w:rFonts w:ascii="宋体" w:eastAsia="宋体" w:hAnsi="宋体" w:cs="宋体"/>
          <w:color w:val="333333"/>
          <w:kern w:val="0"/>
          <w:sz w:val="24"/>
          <w:szCs w:val="24"/>
        </w:rPr>
      </w:pPr>
      <w:r w:rsidRPr="002F7C12">
        <w:rPr>
          <w:rFonts w:ascii="宋体" w:eastAsia="宋体" w:hAnsi="宋体" w:cs="宋体" w:hint="eastAsia"/>
          <w:b/>
          <w:bCs/>
          <w:color w:val="000000"/>
          <w:kern w:val="0"/>
          <w:sz w:val="24"/>
          <w:szCs w:val="24"/>
        </w:rPr>
        <w:t>实  施  意  见</w:t>
      </w:r>
    </w:p>
    <w:p w14:paraId="2C25CF5C" w14:textId="77777777" w:rsidR="002F7C12" w:rsidRPr="002F7C12" w:rsidRDefault="002F7C12" w:rsidP="002F7C12">
      <w:pPr>
        <w:widowControl/>
        <w:shd w:val="clear" w:color="auto" w:fill="FFFFFF"/>
        <w:spacing w:line="480" w:lineRule="auto"/>
        <w:jc w:val="center"/>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 </w:t>
      </w:r>
    </w:p>
    <w:p w14:paraId="4190CE9E" w14:textId="77777777" w:rsidR="002F7C12" w:rsidRPr="002F7C12" w:rsidRDefault="002F7C12" w:rsidP="002F7C12">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2F7C12">
        <w:rPr>
          <w:rFonts w:ascii="宋体" w:eastAsia="宋体" w:hAnsi="宋体" w:cs="仿宋_GB2312" w:hint="eastAsia"/>
          <w:color w:val="000000"/>
          <w:kern w:val="0"/>
          <w:sz w:val="24"/>
          <w:szCs w:val="24"/>
        </w:rPr>
        <w:t>各县（市、区）人民政府，市直有关单位：</w:t>
      </w:r>
    </w:p>
    <w:p w14:paraId="6B536733" w14:textId="156147C8"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000000"/>
          <w:kern w:val="0"/>
          <w:sz w:val="24"/>
          <w:szCs w:val="24"/>
        </w:rPr>
        <w:t>为了认真贯彻国务院</w:t>
      </w:r>
      <w:r w:rsidRPr="002F7C12">
        <w:rPr>
          <w:rFonts w:ascii="宋体" w:eastAsia="宋体" w:hAnsi="宋体" w:cs="仿宋_GB2312" w:hint="eastAsia"/>
          <w:color w:val="000000"/>
          <w:kern w:val="0"/>
          <w:sz w:val="24"/>
          <w:szCs w:val="24"/>
        </w:rPr>
        <w:t>《关于大</w:t>
      </w:r>
      <w:r w:rsidR="00566A1D">
        <w:rPr>
          <w:rFonts w:ascii="宋体" w:eastAsia="宋体" w:hAnsi="宋体" w:cs="仿宋_GB2312"/>
          <w:color w:val="000000"/>
          <w:kern w:val="0"/>
          <w:sz w:val="24"/>
          <w:szCs w:val="24"/>
        </w:rPr>
        <w:tab/>
      </w:r>
      <w:r w:rsidRPr="002F7C12">
        <w:rPr>
          <w:rFonts w:ascii="宋体" w:eastAsia="宋体" w:hAnsi="宋体" w:cs="仿宋_GB2312" w:hint="eastAsia"/>
          <w:color w:val="000000"/>
          <w:kern w:val="0"/>
          <w:sz w:val="24"/>
          <w:szCs w:val="24"/>
        </w:rPr>
        <w:t>力发展电子商务加快培育经济新动力的意见》（国发〔2015〕24号）和省政府</w:t>
      </w:r>
      <w:r w:rsidRPr="002F7C12">
        <w:rPr>
          <w:rFonts w:ascii="宋体" w:eastAsia="宋体" w:hAnsi="宋体" w:cs="仿宋_GB2312" w:hint="eastAsia"/>
          <w:bCs/>
          <w:color w:val="000000"/>
          <w:kern w:val="0"/>
          <w:sz w:val="24"/>
          <w:szCs w:val="24"/>
        </w:rPr>
        <w:t>《</w:t>
      </w:r>
      <w:r w:rsidRPr="002F7C12">
        <w:rPr>
          <w:rFonts w:ascii="宋体" w:eastAsia="宋体" w:hAnsi="宋体" w:cs="仿宋_GB2312" w:hint="eastAsia"/>
          <w:color w:val="000000"/>
          <w:kern w:val="0"/>
          <w:sz w:val="24"/>
          <w:szCs w:val="24"/>
        </w:rPr>
        <w:t>关于大力发展电子商务加快培育经济新动力的实施意见</w:t>
      </w:r>
      <w:r w:rsidRPr="002F7C12">
        <w:rPr>
          <w:rFonts w:ascii="宋体" w:eastAsia="宋体" w:hAnsi="宋体" w:cs="仿宋_GB2312" w:hint="eastAsia"/>
          <w:bCs/>
          <w:color w:val="000000"/>
          <w:kern w:val="0"/>
          <w:sz w:val="24"/>
          <w:szCs w:val="24"/>
        </w:rPr>
        <w:t>》</w:t>
      </w:r>
      <w:r w:rsidRPr="002F7C12">
        <w:rPr>
          <w:rFonts w:ascii="宋体" w:eastAsia="宋体" w:hAnsi="宋体" w:cs="仿宋_GB2312" w:hint="eastAsia"/>
          <w:color w:val="000000"/>
          <w:kern w:val="0"/>
          <w:sz w:val="24"/>
          <w:szCs w:val="24"/>
        </w:rPr>
        <w:t>（晋政发〔2015〕56号）精神</w:t>
      </w:r>
      <w:r w:rsidRPr="002F7C12">
        <w:rPr>
          <w:rFonts w:ascii="宋体" w:eastAsia="宋体" w:hAnsi="宋体" w:cs="仿宋_GB2312" w:hint="eastAsia"/>
          <w:bCs/>
          <w:color w:val="000000"/>
          <w:kern w:val="0"/>
          <w:sz w:val="24"/>
          <w:szCs w:val="24"/>
        </w:rPr>
        <w:t>，结合我市实际，特制定吕梁市大力发展</w:t>
      </w:r>
      <w:proofErr w:type="gramStart"/>
      <w:r w:rsidRPr="002F7C12">
        <w:rPr>
          <w:rFonts w:ascii="宋体" w:eastAsia="宋体" w:hAnsi="宋体" w:cs="仿宋_GB2312" w:hint="eastAsia"/>
          <w:bCs/>
          <w:color w:val="000000"/>
          <w:kern w:val="0"/>
          <w:sz w:val="24"/>
          <w:szCs w:val="24"/>
        </w:rPr>
        <w:t>电子商务暨电商</w:t>
      </w:r>
      <w:proofErr w:type="gramEnd"/>
      <w:r w:rsidRPr="002F7C12">
        <w:rPr>
          <w:rFonts w:ascii="宋体" w:eastAsia="宋体" w:hAnsi="宋体" w:cs="仿宋_GB2312" w:hint="eastAsia"/>
          <w:bCs/>
          <w:color w:val="000000"/>
          <w:kern w:val="0"/>
          <w:sz w:val="24"/>
          <w:szCs w:val="24"/>
        </w:rPr>
        <w:t>扶贫的实施意见。</w:t>
      </w:r>
    </w:p>
    <w:p w14:paraId="79AB0DA1" w14:textId="77777777" w:rsidR="002F7C12" w:rsidRPr="002F7C12" w:rsidRDefault="002F7C12" w:rsidP="002F7C12">
      <w:pPr>
        <w:widowControl/>
        <w:shd w:val="clear" w:color="auto" w:fill="FFFFFF"/>
        <w:adjustRightInd w:val="0"/>
        <w:snapToGrid w:val="0"/>
        <w:spacing w:line="480" w:lineRule="auto"/>
        <w:ind w:firstLineChars="200" w:firstLine="482"/>
        <w:jc w:val="left"/>
        <w:rPr>
          <w:rFonts w:ascii="宋体" w:eastAsia="宋体" w:hAnsi="宋体" w:cs="宋体"/>
          <w:color w:val="333333"/>
          <w:kern w:val="0"/>
          <w:sz w:val="24"/>
          <w:szCs w:val="24"/>
        </w:rPr>
      </w:pPr>
      <w:r w:rsidRPr="002F7C12">
        <w:rPr>
          <w:rFonts w:ascii="宋体" w:eastAsia="宋体" w:hAnsi="宋体" w:cs="宋体" w:hint="eastAsia"/>
          <w:b/>
          <w:color w:val="333333"/>
          <w:kern w:val="0"/>
          <w:sz w:val="24"/>
          <w:szCs w:val="24"/>
        </w:rPr>
        <w:t>一、指导思想</w:t>
      </w:r>
    </w:p>
    <w:p w14:paraId="3236CE4D" w14:textId="77777777" w:rsidR="002F7C12" w:rsidRPr="002F7C12" w:rsidRDefault="002F7C12" w:rsidP="002F7C12">
      <w:pPr>
        <w:widowControl/>
        <w:shd w:val="clear" w:color="auto" w:fill="FFFFFF"/>
        <w:adjustRightInd w:val="0"/>
        <w:snapToGrid w:val="0"/>
        <w:spacing w:line="480" w:lineRule="auto"/>
        <w:ind w:firstLine="624"/>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认真贯彻</w:t>
      </w:r>
      <w:r w:rsidRPr="002F7C12">
        <w:rPr>
          <w:rFonts w:ascii="宋体" w:eastAsia="宋体" w:hAnsi="宋体" w:cs="仿宋_GB2312" w:hint="eastAsia"/>
          <w:bCs/>
          <w:color w:val="000000"/>
          <w:kern w:val="0"/>
          <w:sz w:val="24"/>
          <w:szCs w:val="24"/>
        </w:rPr>
        <w:t>党的十八大和十八届三中、四中、五中全会精神以及习近平总书记系列重要讲话精神，</w:t>
      </w:r>
      <w:r w:rsidRPr="002F7C12">
        <w:rPr>
          <w:rFonts w:ascii="宋体" w:eastAsia="宋体" w:hAnsi="宋体" w:cs="仿宋_GB2312" w:hint="eastAsia"/>
          <w:color w:val="000000"/>
          <w:kern w:val="0"/>
          <w:sz w:val="24"/>
          <w:szCs w:val="24"/>
        </w:rPr>
        <w:t>按照市委“新布局、新发展、新形象”的总体要求，大力推进电子商务和电商扶贫工作。全市上下形成电商兴市、电</w:t>
      </w:r>
      <w:proofErr w:type="gramStart"/>
      <w:r w:rsidRPr="002F7C12">
        <w:rPr>
          <w:rFonts w:ascii="宋体" w:eastAsia="宋体" w:hAnsi="宋体" w:cs="仿宋_GB2312" w:hint="eastAsia"/>
          <w:color w:val="000000"/>
          <w:kern w:val="0"/>
          <w:sz w:val="24"/>
          <w:szCs w:val="24"/>
        </w:rPr>
        <w:t>商换市的</w:t>
      </w:r>
      <w:proofErr w:type="gramEnd"/>
      <w:r w:rsidRPr="002F7C12">
        <w:rPr>
          <w:rFonts w:ascii="宋体" w:eastAsia="宋体" w:hAnsi="宋体" w:cs="仿宋_GB2312" w:hint="eastAsia"/>
          <w:color w:val="000000"/>
          <w:kern w:val="0"/>
          <w:sz w:val="24"/>
          <w:szCs w:val="24"/>
        </w:rPr>
        <w:t>新理念，营造发展电商、扶持电商的新环境，实现</w:t>
      </w:r>
      <w:r w:rsidRPr="002F7C12">
        <w:rPr>
          <w:rFonts w:ascii="宋体" w:eastAsia="宋体" w:hAnsi="宋体" w:cs="仿宋_GB2312" w:hint="eastAsia"/>
          <w:bCs/>
          <w:color w:val="000000"/>
          <w:kern w:val="0"/>
          <w:sz w:val="24"/>
          <w:szCs w:val="24"/>
        </w:rPr>
        <w:t>大众创业、万众创新的新目标。</w:t>
      </w:r>
      <w:r w:rsidRPr="002F7C12">
        <w:rPr>
          <w:rFonts w:ascii="宋体" w:eastAsia="宋体" w:hAnsi="宋体" w:cs="仿宋_GB2312" w:hint="eastAsia"/>
          <w:color w:val="000000"/>
          <w:kern w:val="0"/>
          <w:sz w:val="24"/>
          <w:szCs w:val="24"/>
        </w:rPr>
        <w:t>建设以电商扶贫为特色的</w:t>
      </w:r>
      <w:r w:rsidRPr="002F7C12">
        <w:rPr>
          <w:rFonts w:ascii="宋体" w:eastAsia="宋体" w:hAnsi="宋体" w:cs="仿宋_GB2312" w:hint="eastAsia"/>
          <w:color w:val="333333"/>
          <w:kern w:val="0"/>
          <w:sz w:val="24"/>
          <w:szCs w:val="24"/>
        </w:rPr>
        <w:t>吕梁电子商务生态体系，为经济发展提供新动力。</w:t>
      </w:r>
    </w:p>
    <w:p w14:paraId="7B9540B4" w14:textId="77777777" w:rsidR="002F7C12" w:rsidRPr="002F7C12" w:rsidRDefault="002F7C12" w:rsidP="002F7C12">
      <w:pPr>
        <w:widowControl/>
        <w:shd w:val="clear" w:color="auto" w:fill="FFFFFF"/>
        <w:adjustRightInd w:val="0"/>
        <w:snapToGrid w:val="0"/>
        <w:spacing w:line="480" w:lineRule="auto"/>
        <w:ind w:firstLineChars="196" w:firstLine="472"/>
        <w:jc w:val="left"/>
        <w:rPr>
          <w:rFonts w:ascii="宋体" w:eastAsia="宋体" w:hAnsi="宋体" w:cs="宋体"/>
          <w:color w:val="333333"/>
          <w:kern w:val="0"/>
          <w:sz w:val="24"/>
          <w:szCs w:val="24"/>
        </w:rPr>
      </w:pPr>
      <w:r w:rsidRPr="002F7C12">
        <w:rPr>
          <w:rFonts w:ascii="宋体" w:eastAsia="宋体" w:hAnsi="宋体" w:cs="宋体" w:hint="eastAsia"/>
          <w:b/>
          <w:color w:val="333333"/>
          <w:kern w:val="0"/>
          <w:sz w:val="24"/>
          <w:szCs w:val="24"/>
        </w:rPr>
        <w:t>二、基本原则</w:t>
      </w:r>
    </w:p>
    <w:p w14:paraId="27E02657" w14:textId="77777777" w:rsidR="002F7C12" w:rsidRPr="002F7C12" w:rsidRDefault="002F7C12" w:rsidP="002F7C12">
      <w:pPr>
        <w:widowControl/>
        <w:shd w:val="clear" w:color="auto" w:fill="FFFFFF"/>
        <w:adjustRightInd w:val="0"/>
        <w:snapToGrid w:val="0"/>
        <w:spacing w:line="480" w:lineRule="auto"/>
        <w:ind w:firstLineChars="196" w:firstLine="470"/>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推进电子商务发展和电商扶贫工作要注重“五个结合”：政府引导与企业主导结合，引进平台企业与培育</w:t>
      </w:r>
      <w:proofErr w:type="gramStart"/>
      <w:r w:rsidRPr="002F7C12">
        <w:rPr>
          <w:rFonts w:ascii="宋体" w:eastAsia="宋体" w:hAnsi="宋体" w:cs="仿宋_GB2312" w:hint="eastAsia"/>
          <w:color w:val="333333"/>
          <w:kern w:val="0"/>
          <w:sz w:val="24"/>
          <w:szCs w:val="24"/>
        </w:rPr>
        <w:t>本土电</w:t>
      </w:r>
      <w:proofErr w:type="gramEnd"/>
      <w:r w:rsidRPr="002F7C12">
        <w:rPr>
          <w:rFonts w:ascii="宋体" w:eastAsia="宋体" w:hAnsi="宋体" w:cs="仿宋_GB2312" w:hint="eastAsia"/>
          <w:color w:val="333333"/>
          <w:kern w:val="0"/>
          <w:sz w:val="24"/>
          <w:szCs w:val="24"/>
        </w:rPr>
        <w:t>商结合，借鉴发展模式与因地制宜结合，试点示范与普及应用结合，创新创业与规范秩序结合。</w:t>
      </w:r>
    </w:p>
    <w:p w14:paraId="5D2B8F47"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宋体" w:hint="eastAsia"/>
          <w:b/>
          <w:color w:val="333333"/>
          <w:kern w:val="0"/>
          <w:sz w:val="24"/>
          <w:szCs w:val="24"/>
        </w:rPr>
        <w:t>三、目标任务</w:t>
      </w:r>
    </w:p>
    <w:p w14:paraId="6B246F0E"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2016-2018年，全市电商指数、</w:t>
      </w:r>
      <w:proofErr w:type="gramStart"/>
      <w:r w:rsidRPr="002F7C12">
        <w:rPr>
          <w:rFonts w:ascii="宋体" w:eastAsia="宋体" w:hAnsi="宋体" w:cs="仿宋_GB2312" w:hint="eastAsia"/>
          <w:color w:val="333333"/>
          <w:kern w:val="0"/>
          <w:sz w:val="24"/>
          <w:szCs w:val="24"/>
        </w:rPr>
        <w:t>网销比重</w:t>
      </w:r>
      <w:proofErr w:type="gramEnd"/>
      <w:r w:rsidRPr="002F7C12">
        <w:rPr>
          <w:rFonts w:ascii="宋体" w:eastAsia="宋体" w:hAnsi="宋体" w:cs="仿宋_GB2312" w:hint="eastAsia"/>
          <w:color w:val="333333"/>
          <w:kern w:val="0"/>
          <w:sz w:val="24"/>
          <w:szCs w:val="24"/>
        </w:rPr>
        <w:t>明显提高，试点示范带动作用、电商扶贫工作取得明显效果。</w:t>
      </w:r>
    </w:p>
    <w:p w14:paraId="6FC56B3D"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lastRenderedPageBreak/>
        <w:t>（一）总体目标。</w:t>
      </w:r>
      <w:r w:rsidRPr="002F7C12">
        <w:rPr>
          <w:rFonts w:ascii="宋体" w:eastAsia="宋体" w:hAnsi="宋体" w:cs="仿宋_GB2312" w:hint="eastAsia"/>
          <w:color w:val="333333"/>
          <w:kern w:val="0"/>
          <w:sz w:val="24"/>
          <w:szCs w:val="24"/>
        </w:rPr>
        <w:t>到2018年年底，电子商务在我市经济社会各领域普遍应用，电子商务交易总额达到200亿元左右，年均增长20%左右；</w:t>
      </w:r>
      <w:r w:rsidRPr="002F7C12">
        <w:rPr>
          <w:rFonts w:ascii="宋体" w:eastAsia="宋体" w:hAnsi="宋体" w:cs="仿宋_GB2312" w:hint="eastAsia"/>
          <w:bCs/>
          <w:color w:val="333333"/>
          <w:kern w:val="0"/>
          <w:sz w:val="24"/>
          <w:szCs w:val="24"/>
        </w:rPr>
        <w:t>网络零售交易额达到50亿元左右，</w:t>
      </w:r>
      <w:r w:rsidRPr="002F7C12">
        <w:rPr>
          <w:rFonts w:ascii="宋体" w:eastAsia="宋体" w:hAnsi="宋体" w:cs="仿宋_GB2312" w:hint="eastAsia"/>
          <w:color w:val="333333"/>
          <w:kern w:val="0"/>
          <w:sz w:val="24"/>
          <w:szCs w:val="24"/>
        </w:rPr>
        <w:t>网络零售交易额占社会消费品零售总额的比重达10%以上。各县（市、区）电</w:t>
      </w:r>
      <w:proofErr w:type="gramStart"/>
      <w:r w:rsidRPr="002F7C12">
        <w:rPr>
          <w:rFonts w:ascii="宋体" w:eastAsia="宋体" w:hAnsi="宋体" w:cs="仿宋_GB2312" w:hint="eastAsia"/>
          <w:color w:val="333333"/>
          <w:kern w:val="0"/>
          <w:sz w:val="24"/>
          <w:szCs w:val="24"/>
        </w:rPr>
        <w:t>商指数</w:t>
      </w:r>
      <w:proofErr w:type="gramEnd"/>
      <w:r w:rsidRPr="002F7C12">
        <w:rPr>
          <w:rFonts w:ascii="宋体" w:eastAsia="宋体" w:hAnsi="宋体" w:cs="仿宋_GB2312" w:hint="eastAsia"/>
          <w:color w:val="333333"/>
          <w:kern w:val="0"/>
          <w:sz w:val="24"/>
          <w:szCs w:val="24"/>
        </w:rPr>
        <w:t>在全省排名明显靠前。</w:t>
      </w:r>
    </w:p>
    <w:p w14:paraId="03AFE672"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（二）人员培训。</w:t>
      </w:r>
      <w:r w:rsidRPr="002F7C12">
        <w:rPr>
          <w:rFonts w:ascii="宋体" w:eastAsia="宋体" w:hAnsi="宋体" w:cs="仿宋_GB2312" w:hint="eastAsia"/>
          <w:color w:val="333333"/>
          <w:kern w:val="0"/>
          <w:sz w:val="24"/>
          <w:szCs w:val="24"/>
        </w:rPr>
        <w:t>市、县（市、区）两级每年培训各类电商人员1万人次左右，其中，市级负责电商人员提升培训，县（市、区）负责电商人员初级培训。</w:t>
      </w:r>
    </w:p>
    <w:p w14:paraId="0E284A74"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（三）试点示范。</w:t>
      </w:r>
      <w:r w:rsidRPr="002F7C12">
        <w:rPr>
          <w:rFonts w:ascii="宋体" w:eastAsia="宋体" w:hAnsi="宋体" w:cs="仿宋_GB2312" w:hint="eastAsia"/>
          <w:bCs/>
          <w:color w:val="333333"/>
          <w:kern w:val="0"/>
          <w:sz w:val="24"/>
          <w:szCs w:val="24"/>
        </w:rPr>
        <w:t>培育2个省级电子商务示范基地，5个省级电子商务示范企业，8个国家以及大</w:t>
      </w:r>
      <w:proofErr w:type="gramStart"/>
      <w:r w:rsidRPr="002F7C12">
        <w:rPr>
          <w:rFonts w:ascii="宋体" w:eastAsia="宋体" w:hAnsi="宋体" w:cs="仿宋_GB2312" w:hint="eastAsia"/>
          <w:bCs/>
          <w:color w:val="333333"/>
          <w:kern w:val="0"/>
          <w:sz w:val="24"/>
          <w:szCs w:val="24"/>
        </w:rPr>
        <w:t>平台电</w:t>
      </w:r>
      <w:proofErr w:type="gramEnd"/>
      <w:r w:rsidRPr="002F7C12">
        <w:rPr>
          <w:rFonts w:ascii="宋体" w:eastAsia="宋体" w:hAnsi="宋体" w:cs="仿宋_GB2312" w:hint="eastAsia"/>
          <w:bCs/>
          <w:color w:val="333333"/>
          <w:kern w:val="0"/>
          <w:sz w:val="24"/>
          <w:szCs w:val="24"/>
        </w:rPr>
        <w:t>商企业电子商务进农村综合示范试点县，50个市级电子商务示范企业，5个辐射带动能力强的电子商务创业创新孵化基地。</w:t>
      </w:r>
    </w:p>
    <w:p w14:paraId="3ABD0FF8"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（四）电商扶贫。</w:t>
      </w:r>
      <w:r w:rsidRPr="002F7C12">
        <w:rPr>
          <w:rFonts w:ascii="宋体" w:eastAsia="宋体" w:hAnsi="宋体" w:cs="仿宋_GB2312" w:hint="eastAsia"/>
          <w:bCs/>
          <w:color w:val="333333"/>
          <w:kern w:val="0"/>
          <w:sz w:val="24"/>
          <w:szCs w:val="24"/>
        </w:rPr>
        <w:t>到2018年年底，全市贫困县基本普及电子商务应用，实现“三有”目标，即县有农村电子商务运营中心、乡有电子商务服务站、村有电子商务服务点。贫困村电子商务应用实现“五不出村”目标，即村民购物不出村、销售不出村、赶集不出村、金融不出村、创业不出村。贫困县电子商务交易额年均增长30%以上，全市贫困地区宽带家庭普及率大幅提高，4G网络全覆盖。</w:t>
      </w:r>
    </w:p>
    <w:p w14:paraId="021A700B" w14:textId="77777777" w:rsidR="002F7C12" w:rsidRPr="002F7C12" w:rsidRDefault="002F7C12" w:rsidP="002F7C12">
      <w:pPr>
        <w:widowControl/>
        <w:shd w:val="clear" w:color="auto" w:fill="FFFFFF"/>
        <w:adjustRightInd w:val="0"/>
        <w:snapToGrid w:val="0"/>
        <w:spacing w:line="480" w:lineRule="auto"/>
        <w:ind w:firstLineChars="200" w:firstLine="482"/>
        <w:jc w:val="left"/>
        <w:rPr>
          <w:rFonts w:ascii="宋体" w:eastAsia="宋体" w:hAnsi="宋体" w:cs="宋体"/>
          <w:color w:val="333333"/>
          <w:kern w:val="0"/>
          <w:sz w:val="24"/>
          <w:szCs w:val="24"/>
        </w:rPr>
      </w:pPr>
      <w:r w:rsidRPr="002F7C12">
        <w:rPr>
          <w:rFonts w:ascii="宋体" w:eastAsia="宋体" w:hAnsi="宋体" w:cs="宋体" w:hint="eastAsia"/>
          <w:b/>
          <w:color w:val="333333"/>
          <w:kern w:val="0"/>
          <w:sz w:val="24"/>
          <w:szCs w:val="24"/>
        </w:rPr>
        <w:t>四、体系建设</w:t>
      </w:r>
    </w:p>
    <w:p w14:paraId="4B490C65"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（一）城市电子商务重点体系。</w:t>
      </w:r>
      <w:r w:rsidRPr="002F7C12">
        <w:rPr>
          <w:rFonts w:ascii="宋体" w:eastAsia="宋体" w:hAnsi="宋体" w:cs="仿宋_GB2312" w:hint="eastAsia"/>
          <w:color w:val="333333"/>
          <w:kern w:val="0"/>
          <w:sz w:val="24"/>
          <w:szCs w:val="24"/>
        </w:rPr>
        <w:t>构建“1+13+13+N”的城市电子商务重点体系，“1”指建设市级电子商务公共信息服务平台1个，第一个“13”指市、县（市）两级建设13个电子商务创业孵化基地，第二个“13”指市、县（市）两级建设13个品牌培育服务中心，“N”指市、县（市、区）两级与知名电商平台合作，建设若干特色专区吕梁馆、特色专区县级馆。</w:t>
      </w:r>
    </w:p>
    <w:p w14:paraId="4C6D5396"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lastRenderedPageBreak/>
        <w:t>1. 建设市级电子商务公共信息服务平台。采取政府推动、企业承载的形式，利用吕梁云计算中心平台，建设市级电子商务公共信息服务平台。主要功能和作用是建立企业名录库和征信体系、地方名优土特产</w:t>
      </w:r>
      <w:proofErr w:type="gramStart"/>
      <w:r w:rsidRPr="002F7C12">
        <w:rPr>
          <w:rFonts w:ascii="宋体" w:eastAsia="宋体" w:hAnsi="宋体" w:cs="仿宋_GB2312" w:hint="eastAsia"/>
          <w:color w:val="333333"/>
          <w:kern w:val="0"/>
          <w:sz w:val="24"/>
          <w:szCs w:val="24"/>
        </w:rPr>
        <w:t>品信息</w:t>
      </w:r>
      <w:proofErr w:type="gramEnd"/>
      <w:r w:rsidRPr="002F7C12">
        <w:rPr>
          <w:rFonts w:ascii="宋体" w:eastAsia="宋体" w:hAnsi="宋体" w:cs="仿宋_GB2312" w:hint="eastAsia"/>
          <w:color w:val="333333"/>
          <w:kern w:val="0"/>
          <w:sz w:val="24"/>
          <w:szCs w:val="24"/>
        </w:rPr>
        <w:t>体系、电子商务交易额统计体系、金融服务体系、</w:t>
      </w:r>
      <w:proofErr w:type="gramStart"/>
      <w:r w:rsidRPr="002F7C12">
        <w:rPr>
          <w:rFonts w:ascii="宋体" w:eastAsia="宋体" w:hAnsi="宋体" w:cs="仿宋_GB2312" w:hint="eastAsia"/>
          <w:color w:val="333333"/>
          <w:kern w:val="0"/>
          <w:sz w:val="24"/>
          <w:szCs w:val="24"/>
        </w:rPr>
        <w:t>网售产品</w:t>
      </w:r>
      <w:proofErr w:type="gramEnd"/>
      <w:r w:rsidRPr="002F7C12">
        <w:rPr>
          <w:rFonts w:ascii="宋体" w:eastAsia="宋体" w:hAnsi="宋体" w:cs="仿宋_GB2312" w:hint="eastAsia"/>
          <w:color w:val="333333"/>
          <w:kern w:val="0"/>
          <w:sz w:val="24"/>
          <w:szCs w:val="24"/>
        </w:rPr>
        <w:t>监管体系、品牌建设体系、</w:t>
      </w:r>
      <w:proofErr w:type="gramStart"/>
      <w:r w:rsidRPr="002F7C12">
        <w:rPr>
          <w:rFonts w:ascii="宋体" w:eastAsia="宋体" w:hAnsi="宋体" w:cs="仿宋_GB2312" w:hint="eastAsia"/>
          <w:color w:val="333333"/>
          <w:kern w:val="0"/>
          <w:sz w:val="24"/>
          <w:szCs w:val="24"/>
        </w:rPr>
        <w:t>网商服务</w:t>
      </w:r>
      <w:proofErr w:type="gramEnd"/>
      <w:r w:rsidRPr="002F7C12">
        <w:rPr>
          <w:rFonts w:ascii="宋体" w:eastAsia="宋体" w:hAnsi="宋体" w:cs="仿宋_GB2312" w:hint="eastAsia"/>
          <w:color w:val="333333"/>
          <w:kern w:val="0"/>
          <w:sz w:val="24"/>
          <w:szCs w:val="24"/>
        </w:rPr>
        <w:t>体系、快递物流运营体系等，发挥信息共享、优势互补、政策咨询、宣传推广、人员培训、产业促进等方面的作用。</w:t>
      </w:r>
    </w:p>
    <w:p w14:paraId="192C8A9F"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2. 建设电子商务创业孵化基地。市、县（市）两级采取政府推动、企业承载的形式逐步建设电子商务创业孵化基地。创业孵化基地主要功能作用：建立电子商务中小企业生成发展机制，为电子商务中小企业生成、培育和发展，提供一站式服务，重点培育电子商务创业带头人，形成创业带动就业的良好机制。</w:t>
      </w:r>
    </w:p>
    <w:p w14:paraId="5CCEA32B"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3. 建设品牌培育服务中心。市、县（市）两级采取政府推动，企业承载的形式建设品牌培育服务中心。主要任务是完善品牌建设体系，组织动员各方力量，搭建社会参与平台，广泛吸纳行业协会、社会团体、龙头企业、智库机构等各方面力量参与品牌建设和推广，形成政府引导、社会参与、合力推进品牌建设的新机制。重点按照“一县</w:t>
      </w:r>
      <w:proofErr w:type="gramStart"/>
      <w:r w:rsidRPr="002F7C12">
        <w:rPr>
          <w:rFonts w:ascii="宋体" w:eastAsia="宋体" w:hAnsi="宋体" w:cs="仿宋_GB2312" w:hint="eastAsia"/>
          <w:color w:val="333333"/>
          <w:kern w:val="0"/>
          <w:sz w:val="24"/>
          <w:szCs w:val="24"/>
        </w:rPr>
        <w:t>一</w:t>
      </w:r>
      <w:proofErr w:type="gramEnd"/>
      <w:r w:rsidRPr="002F7C12">
        <w:rPr>
          <w:rFonts w:ascii="宋体" w:eastAsia="宋体" w:hAnsi="宋体" w:cs="仿宋_GB2312" w:hint="eastAsia"/>
          <w:color w:val="333333"/>
          <w:kern w:val="0"/>
          <w:sz w:val="24"/>
          <w:szCs w:val="24"/>
        </w:rPr>
        <w:t>业”、“一村一品”的原则，大力发展特色产业，培育吕梁特色品牌。积极开展农产品“地标保护”、“绿色”、“有机”、“无公害”等资质申报认证，编制市县特色主导产品目录。培育特色农产品生产、加工、包装、销售的龙头企业。力争用三年时间，推动100个品牌产品进入国内中心城市大型零售企业采供系统和知名电商销售平台。</w:t>
      </w:r>
    </w:p>
    <w:p w14:paraId="7E56854E"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4. 建设知名电</w:t>
      </w:r>
      <w:proofErr w:type="gramStart"/>
      <w:r w:rsidRPr="002F7C12">
        <w:rPr>
          <w:rFonts w:ascii="宋体" w:eastAsia="宋体" w:hAnsi="宋体" w:cs="仿宋_GB2312" w:hint="eastAsia"/>
          <w:color w:val="333333"/>
          <w:kern w:val="0"/>
          <w:sz w:val="24"/>
          <w:szCs w:val="24"/>
        </w:rPr>
        <w:t>商特色</w:t>
      </w:r>
      <w:proofErr w:type="gramEnd"/>
      <w:r w:rsidRPr="002F7C12">
        <w:rPr>
          <w:rFonts w:ascii="宋体" w:eastAsia="宋体" w:hAnsi="宋体" w:cs="仿宋_GB2312" w:hint="eastAsia"/>
          <w:color w:val="333333"/>
          <w:kern w:val="0"/>
          <w:sz w:val="24"/>
          <w:szCs w:val="24"/>
        </w:rPr>
        <w:t>专区地方馆。积极与阿里巴巴、苏宁、京东、乐村淘、贡天下等知名电商平台合作，建设特色专区吕梁馆、特色专区县级馆。按</w:t>
      </w:r>
      <w:r w:rsidRPr="002F7C12">
        <w:rPr>
          <w:rFonts w:ascii="宋体" w:eastAsia="宋体" w:hAnsi="宋体" w:cs="仿宋_GB2312" w:hint="eastAsia"/>
          <w:color w:val="333333"/>
          <w:kern w:val="0"/>
          <w:sz w:val="24"/>
          <w:szCs w:val="24"/>
        </w:rPr>
        <w:lastRenderedPageBreak/>
        <w:t>照地方</w:t>
      </w:r>
      <w:proofErr w:type="gramStart"/>
      <w:r w:rsidRPr="002F7C12">
        <w:rPr>
          <w:rFonts w:ascii="宋体" w:eastAsia="宋体" w:hAnsi="宋体" w:cs="仿宋_GB2312" w:hint="eastAsia"/>
          <w:color w:val="333333"/>
          <w:kern w:val="0"/>
          <w:sz w:val="24"/>
          <w:szCs w:val="24"/>
        </w:rPr>
        <w:t>馆项目</w:t>
      </w:r>
      <w:proofErr w:type="gramEnd"/>
      <w:r w:rsidRPr="002F7C12">
        <w:rPr>
          <w:rFonts w:ascii="宋体" w:eastAsia="宋体" w:hAnsi="宋体" w:cs="仿宋_GB2312" w:hint="eastAsia"/>
          <w:color w:val="333333"/>
          <w:kern w:val="0"/>
          <w:sz w:val="24"/>
          <w:szCs w:val="24"/>
        </w:rPr>
        <w:t>建设的原则，地方</w:t>
      </w:r>
      <w:proofErr w:type="gramStart"/>
      <w:r w:rsidRPr="002F7C12">
        <w:rPr>
          <w:rFonts w:ascii="宋体" w:eastAsia="宋体" w:hAnsi="宋体" w:cs="仿宋_GB2312" w:hint="eastAsia"/>
          <w:color w:val="333333"/>
          <w:kern w:val="0"/>
          <w:sz w:val="24"/>
          <w:szCs w:val="24"/>
        </w:rPr>
        <w:t>馆采取电</w:t>
      </w:r>
      <w:proofErr w:type="gramEnd"/>
      <w:r w:rsidRPr="002F7C12">
        <w:rPr>
          <w:rFonts w:ascii="宋体" w:eastAsia="宋体" w:hAnsi="宋体" w:cs="仿宋_GB2312" w:hint="eastAsia"/>
          <w:color w:val="333333"/>
          <w:kern w:val="0"/>
          <w:sz w:val="24"/>
          <w:szCs w:val="24"/>
        </w:rPr>
        <w:t>商平台+政府+运营商的合作运营模式。</w:t>
      </w:r>
    </w:p>
    <w:p w14:paraId="5844F5A0"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电商平台。为地方</w:t>
      </w:r>
      <w:proofErr w:type="gramStart"/>
      <w:r w:rsidRPr="002F7C12">
        <w:rPr>
          <w:rFonts w:ascii="宋体" w:eastAsia="宋体" w:hAnsi="宋体" w:cs="仿宋_GB2312" w:hint="eastAsia"/>
          <w:color w:val="333333"/>
          <w:kern w:val="0"/>
          <w:sz w:val="24"/>
          <w:szCs w:val="24"/>
        </w:rPr>
        <w:t>馆提供</w:t>
      </w:r>
      <w:proofErr w:type="gramEnd"/>
      <w:r w:rsidRPr="002F7C12">
        <w:rPr>
          <w:rFonts w:ascii="宋体" w:eastAsia="宋体" w:hAnsi="宋体" w:cs="仿宋_GB2312" w:hint="eastAsia"/>
          <w:color w:val="333333"/>
          <w:kern w:val="0"/>
          <w:sz w:val="24"/>
          <w:szCs w:val="24"/>
        </w:rPr>
        <w:t>运营频道和资源；协助运营商开展地方馆运营；数据报表支持；电商技术支持；服务培训、服务监督。</w:t>
      </w:r>
    </w:p>
    <w:p w14:paraId="688FD15E"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地方政府。确定重点推广产品；制定地方</w:t>
      </w:r>
      <w:proofErr w:type="gramStart"/>
      <w:r w:rsidRPr="002F7C12">
        <w:rPr>
          <w:rFonts w:ascii="宋体" w:eastAsia="宋体" w:hAnsi="宋体" w:cs="仿宋_GB2312" w:hint="eastAsia"/>
          <w:color w:val="333333"/>
          <w:kern w:val="0"/>
          <w:sz w:val="24"/>
          <w:szCs w:val="24"/>
        </w:rPr>
        <w:t>馆网络</w:t>
      </w:r>
      <w:proofErr w:type="gramEnd"/>
      <w:r w:rsidRPr="002F7C12">
        <w:rPr>
          <w:rFonts w:ascii="宋体" w:eastAsia="宋体" w:hAnsi="宋体" w:cs="仿宋_GB2312" w:hint="eastAsia"/>
          <w:color w:val="333333"/>
          <w:kern w:val="0"/>
          <w:sz w:val="24"/>
          <w:szCs w:val="24"/>
        </w:rPr>
        <w:t>品质监管体系，加强初级农产品质</w:t>
      </w:r>
      <w:proofErr w:type="gramStart"/>
      <w:r w:rsidRPr="002F7C12">
        <w:rPr>
          <w:rFonts w:ascii="宋体" w:eastAsia="宋体" w:hAnsi="宋体" w:cs="仿宋_GB2312" w:hint="eastAsia"/>
          <w:color w:val="333333"/>
          <w:kern w:val="0"/>
          <w:sz w:val="24"/>
          <w:szCs w:val="24"/>
        </w:rPr>
        <w:t>量安全</w:t>
      </w:r>
      <w:proofErr w:type="gramEnd"/>
      <w:r w:rsidRPr="002F7C12">
        <w:rPr>
          <w:rFonts w:ascii="宋体" w:eastAsia="宋体" w:hAnsi="宋体" w:cs="仿宋_GB2312" w:hint="eastAsia"/>
          <w:color w:val="333333"/>
          <w:kern w:val="0"/>
          <w:sz w:val="24"/>
          <w:szCs w:val="24"/>
        </w:rPr>
        <w:t>监管并予以背书；制定出台扶持政策，引导企业及农户发展电子商务。</w:t>
      </w:r>
    </w:p>
    <w:p w14:paraId="705FDF9B"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运营服务商。整合本地特产卖家，</w:t>
      </w:r>
      <w:proofErr w:type="gramStart"/>
      <w:r w:rsidRPr="002F7C12">
        <w:rPr>
          <w:rFonts w:ascii="宋体" w:eastAsia="宋体" w:hAnsi="宋体" w:cs="仿宋_GB2312" w:hint="eastAsia"/>
          <w:color w:val="333333"/>
          <w:kern w:val="0"/>
          <w:sz w:val="24"/>
          <w:szCs w:val="24"/>
        </w:rPr>
        <w:t>按电商</w:t>
      </w:r>
      <w:proofErr w:type="gramEnd"/>
      <w:r w:rsidRPr="002F7C12">
        <w:rPr>
          <w:rFonts w:ascii="宋体" w:eastAsia="宋体" w:hAnsi="宋体" w:cs="仿宋_GB2312" w:hint="eastAsia"/>
          <w:color w:val="333333"/>
          <w:kern w:val="0"/>
          <w:sz w:val="24"/>
          <w:szCs w:val="24"/>
        </w:rPr>
        <w:t>平台标准进行招商；收集、审核并报送商家资质；搭建并维护馆平台正常运行；制定运营策略、完成运营目标；处理客服工作；孵化和推广地方特色产品；协助中小卖家成长。</w:t>
      </w:r>
    </w:p>
    <w:p w14:paraId="2912430F"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5. 开展电子商务进社区示范工作。围绕居民对社区生活服务的普遍关注和迫切期待，重点发展贴近服务居民生活、需求潜力大、带动作用强的生活服务领域。从2016年开始通过竞争性选择机制，支持培育一批具有示范意义的社区电子商务骨干企业，创新引领未来社区服务业发展，力争经过3-5年培育一批</w:t>
      </w:r>
      <w:proofErr w:type="gramStart"/>
      <w:r w:rsidRPr="002F7C12">
        <w:rPr>
          <w:rFonts w:ascii="宋体" w:eastAsia="宋体" w:hAnsi="宋体" w:cs="仿宋_GB2312" w:hint="eastAsia"/>
          <w:color w:val="333333"/>
          <w:kern w:val="0"/>
          <w:sz w:val="24"/>
          <w:szCs w:val="24"/>
        </w:rPr>
        <w:t>社区电商新</w:t>
      </w:r>
      <w:proofErr w:type="gramEnd"/>
      <w:r w:rsidRPr="002F7C12">
        <w:rPr>
          <w:rFonts w:ascii="宋体" w:eastAsia="宋体" w:hAnsi="宋体" w:cs="仿宋_GB2312" w:hint="eastAsia"/>
          <w:color w:val="333333"/>
          <w:kern w:val="0"/>
          <w:sz w:val="24"/>
          <w:szCs w:val="24"/>
        </w:rPr>
        <w:t>业态、新模式、新机制，形成新的增长点，带动社区消费快速增长；培育一批有效满足居民生活服务需求，具有较强专业化服务能力的区域性</w:t>
      </w:r>
      <w:proofErr w:type="gramStart"/>
      <w:r w:rsidRPr="002F7C12">
        <w:rPr>
          <w:rFonts w:ascii="宋体" w:eastAsia="宋体" w:hAnsi="宋体" w:cs="仿宋_GB2312" w:hint="eastAsia"/>
          <w:color w:val="333333"/>
          <w:kern w:val="0"/>
          <w:sz w:val="24"/>
          <w:szCs w:val="24"/>
        </w:rPr>
        <w:t>社区电商服务</w:t>
      </w:r>
      <w:proofErr w:type="gramEnd"/>
      <w:r w:rsidRPr="002F7C12">
        <w:rPr>
          <w:rFonts w:ascii="宋体" w:eastAsia="宋体" w:hAnsi="宋体" w:cs="仿宋_GB2312" w:hint="eastAsia"/>
          <w:color w:val="333333"/>
          <w:kern w:val="0"/>
          <w:sz w:val="24"/>
          <w:szCs w:val="24"/>
        </w:rPr>
        <w:t>品牌，推动社区生活服务便利化、精细化、品质化发展。</w:t>
      </w:r>
    </w:p>
    <w:p w14:paraId="3CA352C4"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（二）农村电子商务重点体系。</w:t>
      </w:r>
      <w:r w:rsidRPr="002F7C12">
        <w:rPr>
          <w:rFonts w:ascii="宋体" w:eastAsia="宋体" w:hAnsi="宋体" w:cs="仿宋_GB2312" w:hint="eastAsia"/>
          <w:color w:val="333333"/>
          <w:kern w:val="0"/>
          <w:sz w:val="24"/>
          <w:szCs w:val="24"/>
        </w:rPr>
        <w:t>构建县、乡、村三级运营体系和快递物流体系，打通工业品下行和农产品上行的双向流通渠道。</w:t>
      </w:r>
    </w:p>
    <w:p w14:paraId="60AB0B82"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1. 公开优选承载企业。公开优选有实力有能力的商贸流通企业、</w:t>
      </w:r>
      <w:proofErr w:type="gramStart"/>
      <w:r w:rsidRPr="002F7C12">
        <w:rPr>
          <w:rFonts w:ascii="宋体" w:eastAsia="宋体" w:hAnsi="宋体" w:cs="仿宋_GB2312" w:hint="eastAsia"/>
          <w:color w:val="333333"/>
          <w:kern w:val="0"/>
          <w:sz w:val="24"/>
          <w:szCs w:val="24"/>
        </w:rPr>
        <w:t>本土电</w:t>
      </w:r>
      <w:proofErr w:type="gramEnd"/>
      <w:r w:rsidRPr="002F7C12">
        <w:rPr>
          <w:rFonts w:ascii="宋体" w:eastAsia="宋体" w:hAnsi="宋体" w:cs="仿宋_GB2312" w:hint="eastAsia"/>
          <w:color w:val="333333"/>
          <w:kern w:val="0"/>
          <w:sz w:val="24"/>
          <w:szCs w:val="24"/>
        </w:rPr>
        <w:t>商企业或者知名电商企业为承载主体，同等条件下优先选择当地供销合作社</w:t>
      </w:r>
      <w:r w:rsidRPr="002F7C12">
        <w:rPr>
          <w:rFonts w:ascii="宋体" w:eastAsia="宋体" w:hAnsi="宋体" w:cs="仿宋_GB2312" w:hint="eastAsia"/>
          <w:color w:val="333333"/>
          <w:kern w:val="0"/>
          <w:sz w:val="24"/>
          <w:szCs w:val="24"/>
        </w:rPr>
        <w:lastRenderedPageBreak/>
        <w:t>“易农购”农村电子商务平台作为承载企业，全面负责县域范围内电子商务进农村工作。</w:t>
      </w:r>
    </w:p>
    <w:p w14:paraId="1CE5600E"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2. 建设县、乡、村三级运营体系。县、乡、村三级运营管理体系的运行体制机制是：县级运营中心负责模式运营综合管理、推广培训服务、渠道拓展建设管理、网品上架客服管理、物流配送销售服务、</w:t>
      </w:r>
      <w:proofErr w:type="gramStart"/>
      <w:r w:rsidRPr="002F7C12">
        <w:rPr>
          <w:rFonts w:ascii="宋体" w:eastAsia="宋体" w:hAnsi="宋体" w:cs="仿宋_GB2312" w:hint="eastAsia"/>
          <w:color w:val="333333"/>
          <w:kern w:val="0"/>
          <w:sz w:val="24"/>
          <w:szCs w:val="24"/>
        </w:rPr>
        <w:t>网品开发</w:t>
      </w:r>
      <w:proofErr w:type="gramEnd"/>
      <w:r w:rsidRPr="002F7C12">
        <w:rPr>
          <w:rFonts w:ascii="宋体" w:eastAsia="宋体" w:hAnsi="宋体" w:cs="仿宋_GB2312" w:hint="eastAsia"/>
          <w:color w:val="333333"/>
          <w:kern w:val="0"/>
          <w:sz w:val="24"/>
          <w:szCs w:val="24"/>
        </w:rPr>
        <w:t>平台拓展等工作；乡镇综合服务站主要负责辖区村级站拓展管理、村级站培训服务、村级站上下行物流配送、站内后台订单客服等工作；村级农家店主要负责本村入户拓展宣传、农户商品代送代收等工作。</w:t>
      </w:r>
    </w:p>
    <w:p w14:paraId="26A2CD28" w14:textId="77777777" w:rsidR="002F7C12" w:rsidRPr="002F7C12" w:rsidRDefault="002F7C12" w:rsidP="002F7C12">
      <w:pPr>
        <w:widowControl/>
        <w:shd w:val="clear" w:color="auto" w:fill="FFFFFF"/>
        <w:adjustRightInd w:val="0"/>
        <w:snapToGrid w:val="0"/>
        <w:spacing w:line="480" w:lineRule="auto"/>
        <w:ind w:firstLineChars="196" w:firstLine="470"/>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3. 建立</w:t>
      </w:r>
      <w:proofErr w:type="gramStart"/>
      <w:r w:rsidRPr="002F7C12">
        <w:rPr>
          <w:rFonts w:ascii="宋体" w:eastAsia="宋体" w:hAnsi="宋体" w:cs="仿宋_GB2312" w:hint="eastAsia"/>
          <w:color w:val="333333"/>
          <w:kern w:val="0"/>
          <w:sz w:val="24"/>
          <w:szCs w:val="24"/>
        </w:rPr>
        <w:t>网商服务</w:t>
      </w:r>
      <w:proofErr w:type="gramEnd"/>
      <w:r w:rsidRPr="002F7C12">
        <w:rPr>
          <w:rFonts w:ascii="宋体" w:eastAsia="宋体" w:hAnsi="宋体" w:cs="仿宋_GB2312" w:hint="eastAsia"/>
          <w:color w:val="333333"/>
          <w:kern w:val="0"/>
          <w:sz w:val="24"/>
          <w:szCs w:val="24"/>
        </w:rPr>
        <w:t>体系。完善县、乡、村三级运营体系服务功能和配套实施。制定优质特色农产品销售电商发展计划，为贫困地区网店开设和运营提供策划、培训、美工、客服、代运营等专业服务，健全上下游服务链。</w:t>
      </w:r>
    </w:p>
    <w:p w14:paraId="4EA549BA"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4. 建设仓储物流配送分拨中心。仓储物流配送分拨中心的主要任务是：完成工业品下行、农产品上行的仓储和分拨配送任务，解决好快递物流配送“最后一公里”问题。重点引导快递、电商企业广泛与农村邮政站所、农村供销社、村村通客运站、“万村千乡”便利店开展快递业务合作。鼓励和扶持物流企业在贫困乡镇建立符合电商发展需要的物流</w:t>
      </w:r>
      <w:proofErr w:type="gramStart"/>
      <w:r w:rsidRPr="002F7C12">
        <w:rPr>
          <w:rFonts w:ascii="宋体" w:eastAsia="宋体" w:hAnsi="宋体" w:cs="仿宋_GB2312" w:hint="eastAsia"/>
          <w:color w:val="333333"/>
          <w:kern w:val="0"/>
          <w:sz w:val="24"/>
          <w:szCs w:val="24"/>
        </w:rPr>
        <w:t>配送门</w:t>
      </w:r>
      <w:proofErr w:type="gramEnd"/>
      <w:r w:rsidRPr="002F7C12">
        <w:rPr>
          <w:rFonts w:ascii="宋体" w:eastAsia="宋体" w:hAnsi="宋体" w:cs="仿宋_GB2312" w:hint="eastAsia"/>
          <w:color w:val="333333"/>
          <w:kern w:val="0"/>
          <w:sz w:val="24"/>
          <w:szCs w:val="24"/>
        </w:rPr>
        <w:t>店，在贫困村建立快递服务点，开展集中收购、集中配送，到2017年实现快递物流覆盖到乡镇、功能辐射到村。</w:t>
      </w:r>
    </w:p>
    <w:p w14:paraId="360A4860" w14:textId="77777777" w:rsidR="002F7C12" w:rsidRPr="002F7C12" w:rsidRDefault="002F7C12" w:rsidP="002F7C12">
      <w:pPr>
        <w:widowControl/>
        <w:shd w:val="clear" w:color="auto" w:fill="FFFFFF"/>
        <w:adjustRightInd w:val="0"/>
        <w:snapToGrid w:val="0"/>
        <w:spacing w:line="480" w:lineRule="auto"/>
        <w:ind w:firstLineChars="196" w:firstLine="470"/>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各县（市、区）要加快电商快递物流园区建设，优化快递末端服务网络，促进快递车辆便捷通行。</w:t>
      </w:r>
    </w:p>
    <w:p w14:paraId="4387629E"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宋体" w:hint="eastAsia"/>
          <w:b/>
          <w:color w:val="333333"/>
          <w:kern w:val="0"/>
          <w:sz w:val="24"/>
          <w:szCs w:val="24"/>
        </w:rPr>
        <w:t>五、保障措施</w:t>
      </w:r>
    </w:p>
    <w:p w14:paraId="3BDF15C6"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lastRenderedPageBreak/>
        <w:t>（一）政策支持。</w:t>
      </w:r>
      <w:r w:rsidRPr="002F7C12">
        <w:rPr>
          <w:rFonts w:ascii="宋体" w:eastAsia="宋体" w:hAnsi="宋体" w:cs="仿宋_GB2312" w:hint="eastAsia"/>
          <w:color w:val="333333"/>
          <w:kern w:val="0"/>
          <w:sz w:val="24"/>
          <w:szCs w:val="24"/>
        </w:rPr>
        <w:t>市、县（市、区）两级财政均要设立电子商务发展专项资金，专项资金支持的重点是：电商人员培训、销售农副土特产</w:t>
      </w:r>
      <w:proofErr w:type="gramStart"/>
      <w:r w:rsidRPr="002F7C12">
        <w:rPr>
          <w:rFonts w:ascii="宋体" w:eastAsia="宋体" w:hAnsi="宋体" w:cs="仿宋_GB2312" w:hint="eastAsia"/>
          <w:color w:val="333333"/>
          <w:kern w:val="0"/>
          <w:sz w:val="24"/>
          <w:szCs w:val="24"/>
        </w:rPr>
        <w:t>品突出</w:t>
      </w:r>
      <w:proofErr w:type="gramEnd"/>
      <w:r w:rsidRPr="002F7C12">
        <w:rPr>
          <w:rFonts w:ascii="宋体" w:eastAsia="宋体" w:hAnsi="宋体" w:cs="仿宋_GB2312" w:hint="eastAsia"/>
          <w:color w:val="333333"/>
          <w:kern w:val="0"/>
          <w:sz w:val="24"/>
          <w:szCs w:val="24"/>
        </w:rPr>
        <w:t>企业奖励、农副土特产品在线宣传推广补助、县乡村三级运营体系建设补助、地方馆建设和运营补助。切合实际探索快递物流、仓储建设、品牌建设补助等。创新财政支持方式，积极探索建立基金、股权投资、PPP等模式，增强财政资金的支持效果。鼓励金融机构在风险可控的前提下，采用无形资产和动产质押融资方式，扩大电子商务企业贷款抵质押品范围，税务等部门要积极落实国家和省出台的支持电商发展优惠政策。</w:t>
      </w:r>
    </w:p>
    <w:p w14:paraId="7853269E"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（二）全市电子商务销售奖励办法。</w:t>
      </w:r>
    </w:p>
    <w:p w14:paraId="28FD6580"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1. 平台企业奖励。对网络零售额超过500万元或服务性收入超过100万元的平台企业，给予云平台租赁、宽带接入、网络推广费用不超过70%的补助，每个企业最高不超过50万元。</w:t>
      </w:r>
    </w:p>
    <w:p w14:paraId="1C2B9AC5"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2. 应用类电商企业奖励。对在第三方平台网络零售额超过200万元的电子商务企业给予不超过销售总额10%的奖励；销售贫困</w:t>
      </w:r>
      <w:bookmarkStart w:id="0" w:name="_GoBack"/>
      <w:bookmarkEnd w:id="0"/>
      <w:r w:rsidRPr="002F7C12">
        <w:rPr>
          <w:rFonts w:ascii="宋体" w:eastAsia="宋体" w:hAnsi="宋体" w:cs="仿宋_GB2312" w:hint="eastAsia"/>
          <w:color w:val="333333"/>
          <w:kern w:val="0"/>
          <w:sz w:val="24"/>
          <w:szCs w:val="24"/>
        </w:rPr>
        <w:t>县农副土特产品或农资农具、品牌在线推广、物流费用支出较高的企业，统一适当提高奖励金额，累计奖励额最高不超过销售总额的20%。每个企业奖励金额最高不超过30万元。</w:t>
      </w:r>
    </w:p>
    <w:p w14:paraId="4FDD450B"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3. 传统零售</w:t>
      </w:r>
      <w:proofErr w:type="gramStart"/>
      <w:r w:rsidRPr="002F7C12">
        <w:rPr>
          <w:rFonts w:ascii="宋体" w:eastAsia="宋体" w:hAnsi="宋体" w:cs="仿宋_GB2312" w:hint="eastAsia"/>
          <w:color w:val="333333"/>
          <w:kern w:val="0"/>
          <w:sz w:val="24"/>
          <w:szCs w:val="24"/>
        </w:rPr>
        <w:t>转型电</w:t>
      </w:r>
      <w:proofErr w:type="gramEnd"/>
      <w:r w:rsidRPr="002F7C12">
        <w:rPr>
          <w:rFonts w:ascii="宋体" w:eastAsia="宋体" w:hAnsi="宋体" w:cs="仿宋_GB2312" w:hint="eastAsia"/>
          <w:color w:val="333333"/>
          <w:kern w:val="0"/>
          <w:sz w:val="24"/>
          <w:szCs w:val="24"/>
        </w:rPr>
        <w:t>商企业奖励。对与</w:t>
      </w:r>
      <w:proofErr w:type="gramStart"/>
      <w:r w:rsidRPr="002F7C12">
        <w:rPr>
          <w:rFonts w:ascii="宋体" w:eastAsia="宋体" w:hAnsi="宋体" w:cs="仿宋_GB2312" w:hint="eastAsia"/>
          <w:color w:val="333333"/>
          <w:kern w:val="0"/>
          <w:sz w:val="24"/>
          <w:szCs w:val="24"/>
        </w:rPr>
        <w:t>国内电</w:t>
      </w:r>
      <w:proofErr w:type="gramEnd"/>
      <w:r w:rsidRPr="002F7C12">
        <w:rPr>
          <w:rFonts w:ascii="宋体" w:eastAsia="宋体" w:hAnsi="宋体" w:cs="仿宋_GB2312" w:hint="eastAsia"/>
          <w:color w:val="333333"/>
          <w:kern w:val="0"/>
          <w:sz w:val="24"/>
          <w:szCs w:val="24"/>
        </w:rPr>
        <w:t>商龙头企业开展合作，在全市有明显示范带动作用的大型传统零售企业</w:t>
      </w:r>
      <w:proofErr w:type="gramStart"/>
      <w:r w:rsidRPr="002F7C12">
        <w:rPr>
          <w:rFonts w:ascii="宋体" w:eastAsia="宋体" w:hAnsi="宋体" w:cs="仿宋_GB2312" w:hint="eastAsia"/>
          <w:color w:val="333333"/>
          <w:kern w:val="0"/>
          <w:sz w:val="24"/>
          <w:szCs w:val="24"/>
        </w:rPr>
        <w:t>转型电</w:t>
      </w:r>
      <w:proofErr w:type="gramEnd"/>
      <w:r w:rsidRPr="002F7C12">
        <w:rPr>
          <w:rFonts w:ascii="宋体" w:eastAsia="宋体" w:hAnsi="宋体" w:cs="仿宋_GB2312" w:hint="eastAsia"/>
          <w:color w:val="333333"/>
          <w:kern w:val="0"/>
          <w:sz w:val="24"/>
          <w:szCs w:val="24"/>
        </w:rPr>
        <w:t>商，给予网络交易系统开发、升级、电商仓储建设、网络推广费用不超过70%的支持，每个企业最高不超过50万元。</w:t>
      </w:r>
    </w:p>
    <w:p w14:paraId="76AE89CA"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4. 特色专区地方馆奖励。对在知名电商平台开设“特色专区吕梁馆”，入驻企业超过50家，集中推广吕梁产品取得良好效果，综合运营能力进入全省前</w:t>
      </w:r>
      <w:r w:rsidRPr="002F7C12">
        <w:rPr>
          <w:rFonts w:ascii="宋体" w:eastAsia="宋体" w:hAnsi="宋体" w:cs="仿宋_GB2312" w:hint="eastAsia"/>
          <w:color w:val="333333"/>
          <w:kern w:val="0"/>
          <w:sz w:val="24"/>
          <w:szCs w:val="24"/>
        </w:rPr>
        <w:lastRenderedPageBreak/>
        <w:t>列的，给予网络推广费用不超过50%的补助，最高不超过100万元。特色专区县（市）馆由县（市）切合实际制定奖励政策。</w:t>
      </w:r>
    </w:p>
    <w:p w14:paraId="20E8FF93"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5. 贫困村</w:t>
      </w:r>
      <w:proofErr w:type="gramStart"/>
      <w:r w:rsidRPr="002F7C12">
        <w:rPr>
          <w:rFonts w:ascii="宋体" w:eastAsia="宋体" w:hAnsi="宋体" w:cs="仿宋_GB2312" w:hint="eastAsia"/>
          <w:color w:val="333333"/>
          <w:kern w:val="0"/>
          <w:sz w:val="24"/>
          <w:szCs w:val="24"/>
        </w:rPr>
        <w:t>开办网</w:t>
      </w:r>
      <w:proofErr w:type="gramEnd"/>
      <w:r w:rsidRPr="002F7C12">
        <w:rPr>
          <w:rFonts w:ascii="宋体" w:eastAsia="宋体" w:hAnsi="宋体" w:cs="仿宋_GB2312" w:hint="eastAsia"/>
          <w:color w:val="333333"/>
          <w:kern w:val="0"/>
          <w:sz w:val="24"/>
          <w:szCs w:val="24"/>
        </w:rPr>
        <w:t>店、销售贫困户农副土特产品的扶持和奖励。对在贫困村开设网点负责村服务的电商，由贫困县（市、区）政府负责落实“七免一补”政策，“七免”即免费提供店铺、免费配备电脑和打印设备、免费接入网线、免费配备接待台及货品展示柜、免费装饰标准化门头、免费培训人员、免费提供美工服务。“一补”，即对新开网店，连续六个月有销售业绩的，给予一次性奖励500元；对月销售额在3000元以上的网店，连续六个月销售额增幅在30%以上的，一次性奖励1000元；对</w:t>
      </w:r>
      <w:proofErr w:type="gramStart"/>
      <w:r w:rsidRPr="002F7C12">
        <w:rPr>
          <w:rFonts w:ascii="宋体" w:eastAsia="宋体" w:hAnsi="宋体" w:cs="仿宋_GB2312" w:hint="eastAsia"/>
          <w:color w:val="333333"/>
          <w:kern w:val="0"/>
          <w:sz w:val="24"/>
          <w:szCs w:val="24"/>
        </w:rPr>
        <w:t>开办网</w:t>
      </w:r>
      <w:proofErr w:type="gramEnd"/>
      <w:r w:rsidRPr="002F7C12">
        <w:rPr>
          <w:rFonts w:ascii="宋体" w:eastAsia="宋体" w:hAnsi="宋体" w:cs="仿宋_GB2312" w:hint="eastAsia"/>
          <w:color w:val="333333"/>
          <w:kern w:val="0"/>
          <w:sz w:val="24"/>
          <w:szCs w:val="24"/>
        </w:rPr>
        <w:t>店年销售额首次突破10万元的一次性奖励2000元，突破20万元的一次性奖励3000元，突破50万元的一次性奖励5000元，突破100万元及以上的一次性奖励1万元。</w:t>
      </w:r>
    </w:p>
    <w:p w14:paraId="25A1612D"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市商务局、市财政局、市农委、市扶贫中心按规定组织专项资金项目申报工作，下发项目申报通知，专项资金支持的项目采取专家评审制度，由市商务局、市财政局、市农委、市扶贫中心协调配合，组织专家评审。入库</w:t>
      </w:r>
      <w:proofErr w:type="gramStart"/>
      <w:r w:rsidRPr="002F7C12">
        <w:rPr>
          <w:rFonts w:ascii="宋体" w:eastAsia="宋体" w:hAnsi="宋体" w:cs="仿宋_GB2312" w:hint="eastAsia"/>
          <w:color w:val="333333"/>
          <w:kern w:val="0"/>
          <w:sz w:val="24"/>
          <w:szCs w:val="24"/>
        </w:rPr>
        <w:t>纳统电</w:t>
      </w:r>
      <w:proofErr w:type="gramEnd"/>
      <w:r w:rsidRPr="002F7C12">
        <w:rPr>
          <w:rFonts w:ascii="宋体" w:eastAsia="宋体" w:hAnsi="宋体" w:cs="仿宋_GB2312" w:hint="eastAsia"/>
          <w:color w:val="333333"/>
          <w:kern w:val="0"/>
          <w:sz w:val="24"/>
          <w:szCs w:val="24"/>
        </w:rPr>
        <w:t>商企业同等条件下应优先考虑给予奖励扶持。同一项目不得多头申报、多头申请资金。</w:t>
      </w:r>
    </w:p>
    <w:p w14:paraId="3B19CCB8"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（三）人员培训。</w:t>
      </w:r>
      <w:r w:rsidRPr="002F7C12">
        <w:rPr>
          <w:rFonts w:ascii="宋体" w:eastAsia="宋体" w:hAnsi="宋体" w:cs="仿宋_GB2312" w:hint="eastAsia"/>
          <w:color w:val="333333"/>
          <w:kern w:val="0"/>
          <w:sz w:val="24"/>
          <w:szCs w:val="24"/>
        </w:rPr>
        <w:t>培训对象是：市、县（市、区）党政有关领导和有关部门负责人；市县派任农村第一书记、大学生村干部、驻村工作队员、贫困村致富带头人；市、县（市、区）商务、农业、扶贫等部门分管领导和工作人员；电商（意向）创业者和电商企业实际操作人员等。培训方式是：领导干部、电商企业负责人要走出去参加高级研修及能力提升培训，从事电子商务的业务人员要引进来举办电子商务职业技能培训。要重点抓好市县派任农村第一书记、</w:t>
      </w:r>
      <w:r w:rsidRPr="002F7C12">
        <w:rPr>
          <w:rFonts w:ascii="宋体" w:eastAsia="宋体" w:hAnsi="宋体" w:cs="仿宋_GB2312" w:hint="eastAsia"/>
          <w:color w:val="333333"/>
          <w:kern w:val="0"/>
          <w:sz w:val="24"/>
          <w:szCs w:val="24"/>
        </w:rPr>
        <w:lastRenderedPageBreak/>
        <w:t>大学生村干部、驻村工作队员、贫困村致富</w:t>
      </w:r>
      <w:proofErr w:type="gramStart"/>
      <w:r w:rsidRPr="002F7C12">
        <w:rPr>
          <w:rFonts w:ascii="宋体" w:eastAsia="宋体" w:hAnsi="宋体" w:cs="仿宋_GB2312" w:hint="eastAsia"/>
          <w:color w:val="333333"/>
          <w:kern w:val="0"/>
          <w:sz w:val="24"/>
          <w:szCs w:val="24"/>
        </w:rPr>
        <w:t>带头人等电商</w:t>
      </w:r>
      <w:proofErr w:type="gramEnd"/>
      <w:r w:rsidRPr="002F7C12">
        <w:rPr>
          <w:rFonts w:ascii="宋体" w:eastAsia="宋体" w:hAnsi="宋体" w:cs="仿宋_GB2312" w:hint="eastAsia"/>
          <w:color w:val="333333"/>
          <w:kern w:val="0"/>
          <w:sz w:val="24"/>
          <w:szCs w:val="24"/>
        </w:rPr>
        <w:t>扶贫创业培训。依托电子商务行业协会、商会等中介组织，多渠道、多形式开展电子商务专业知识培训；吕梁农校、吕梁经管学校、吕梁技工学校等市内院校要完善电子商务相关学科建设，</w:t>
      </w:r>
      <w:r w:rsidRPr="002F7C12">
        <w:rPr>
          <w:rFonts w:ascii="宋体" w:eastAsia="宋体" w:hAnsi="宋体" w:cs="仿宋_GB2312" w:hint="eastAsia"/>
          <w:color w:val="000000"/>
          <w:kern w:val="0"/>
          <w:sz w:val="24"/>
          <w:szCs w:val="24"/>
        </w:rPr>
        <w:t>加快培养电子商务领域高素质专门人才和技术技能人才。</w:t>
      </w:r>
      <w:r w:rsidRPr="002F7C12">
        <w:rPr>
          <w:rFonts w:ascii="宋体" w:eastAsia="宋体" w:hAnsi="宋体" w:cs="仿宋_GB2312" w:hint="eastAsia"/>
          <w:color w:val="333333"/>
          <w:kern w:val="0"/>
          <w:sz w:val="24"/>
          <w:szCs w:val="24"/>
        </w:rPr>
        <w:t>积极引进高级电子商务人才，为我市电子商务发展与应用提供人才保障。</w:t>
      </w:r>
    </w:p>
    <w:p w14:paraId="67CF92B9" w14:textId="77777777" w:rsidR="002F7C12" w:rsidRPr="002F7C12" w:rsidRDefault="002F7C12" w:rsidP="002F7C12">
      <w:pPr>
        <w:widowControl/>
        <w:shd w:val="clear" w:color="auto" w:fill="FFFFFF"/>
        <w:adjustRightInd w:val="0"/>
        <w:snapToGrid w:val="0"/>
        <w:spacing w:line="480" w:lineRule="auto"/>
        <w:ind w:firstLine="645"/>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（四）基础设施。</w:t>
      </w:r>
      <w:r w:rsidRPr="002F7C12">
        <w:rPr>
          <w:rFonts w:ascii="宋体" w:eastAsia="宋体" w:hAnsi="宋体" w:cs="仿宋_GB2312" w:hint="eastAsia"/>
          <w:color w:val="333333"/>
          <w:kern w:val="0"/>
          <w:sz w:val="24"/>
          <w:szCs w:val="24"/>
        </w:rPr>
        <w:t>移动、联通、电信、铁塔公司等部门要完善网络基础设施，抓好网络通讯升级工程，加快移动4G商用进程，通讯网络实现农村全覆盖。</w:t>
      </w:r>
    </w:p>
    <w:p w14:paraId="213CA1EB" w14:textId="77777777" w:rsidR="002F7C12" w:rsidRPr="002F7C12" w:rsidRDefault="002F7C12" w:rsidP="002F7C12">
      <w:pPr>
        <w:widowControl/>
        <w:shd w:val="clear" w:color="auto" w:fill="FFFFFF"/>
        <w:adjustRightInd w:val="0"/>
        <w:snapToGrid w:val="0"/>
        <w:spacing w:line="480" w:lineRule="auto"/>
        <w:ind w:firstLineChars="196" w:firstLine="470"/>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（五）</w:t>
      </w:r>
      <w:proofErr w:type="gramStart"/>
      <w:r w:rsidRPr="002F7C12">
        <w:rPr>
          <w:rFonts w:ascii="宋体" w:eastAsia="宋体" w:hAnsi="宋体" w:cs="宋体" w:hint="eastAsia"/>
          <w:color w:val="333333"/>
          <w:kern w:val="0"/>
          <w:sz w:val="24"/>
          <w:szCs w:val="24"/>
        </w:rPr>
        <w:t>建立网货供应</w:t>
      </w:r>
      <w:proofErr w:type="gramEnd"/>
      <w:r w:rsidRPr="002F7C12">
        <w:rPr>
          <w:rFonts w:ascii="宋体" w:eastAsia="宋体" w:hAnsi="宋体" w:cs="宋体" w:hint="eastAsia"/>
          <w:color w:val="333333"/>
          <w:kern w:val="0"/>
          <w:sz w:val="24"/>
          <w:szCs w:val="24"/>
        </w:rPr>
        <w:t>监管体系。</w:t>
      </w:r>
      <w:r w:rsidRPr="002F7C12">
        <w:rPr>
          <w:rFonts w:ascii="宋体" w:eastAsia="宋体" w:hAnsi="宋体" w:cs="仿宋_GB2312" w:hint="eastAsia"/>
          <w:color w:val="333333"/>
          <w:kern w:val="0"/>
          <w:sz w:val="24"/>
          <w:szCs w:val="24"/>
        </w:rPr>
        <w:t>确定特色主业、主打产品，按照规模化种植、标准化生产、商品化销售的要求，加工适宜网络销售的优质产品。扶持农产品加工企业通过产业化经营，带动贫困户</w:t>
      </w:r>
      <w:proofErr w:type="gramStart"/>
      <w:r w:rsidRPr="002F7C12">
        <w:rPr>
          <w:rFonts w:ascii="宋体" w:eastAsia="宋体" w:hAnsi="宋体" w:cs="仿宋_GB2312" w:hint="eastAsia"/>
          <w:color w:val="333333"/>
          <w:kern w:val="0"/>
          <w:sz w:val="24"/>
          <w:szCs w:val="24"/>
        </w:rPr>
        <w:t>从事网货生产</w:t>
      </w:r>
      <w:proofErr w:type="gramEnd"/>
      <w:r w:rsidRPr="002F7C12">
        <w:rPr>
          <w:rFonts w:ascii="宋体" w:eastAsia="宋体" w:hAnsi="宋体" w:cs="仿宋_GB2312" w:hint="eastAsia"/>
          <w:color w:val="333333"/>
          <w:kern w:val="0"/>
          <w:sz w:val="24"/>
          <w:szCs w:val="24"/>
        </w:rPr>
        <w:t>加工，建立完善的供应体系。认证</w:t>
      </w:r>
      <w:proofErr w:type="gramStart"/>
      <w:r w:rsidRPr="002F7C12">
        <w:rPr>
          <w:rFonts w:ascii="宋体" w:eastAsia="宋体" w:hAnsi="宋体" w:cs="仿宋_GB2312" w:hint="eastAsia"/>
          <w:color w:val="333333"/>
          <w:kern w:val="0"/>
          <w:sz w:val="24"/>
          <w:szCs w:val="24"/>
        </w:rPr>
        <w:t>一批网货供应</w:t>
      </w:r>
      <w:proofErr w:type="gramEnd"/>
      <w:r w:rsidRPr="002F7C12">
        <w:rPr>
          <w:rFonts w:ascii="宋体" w:eastAsia="宋体" w:hAnsi="宋体" w:cs="仿宋_GB2312" w:hint="eastAsia"/>
          <w:color w:val="333333"/>
          <w:kern w:val="0"/>
          <w:sz w:val="24"/>
          <w:szCs w:val="24"/>
        </w:rPr>
        <w:t>定点企业，为网店提供充足丰富的货源。加强农特产</w:t>
      </w:r>
      <w:proofErr w:type="gramStart"/>
      <w:r w:rsidRPr="002F7C12">
        <w:rPr>
          <w:rFonts w:ascii="宋体" w:eastAsia="宋体" w:hAnsi="宋体" w:cs="仿宋_GB2312" w:hint="eastAsia"/>
          <w:color w:val="333333"/>
          <w:kern w:val="0"/>
          <w:sz w:val="24"/>
          <w:szCs w:val="24"/>
        </w:rPr>
        <w:t>品网货监管</w:t>
      </w:r>
      <w:proofErr w:type="gramEnd"/>
      <w:r w:rsidRPr="002F7C12">
        <w:rPr>
          <w:rFonts w:ascii="宋体" w:eastAsia="宋体" w:hAnsi="宋体" w:cs="仿宋_GB2312" w:hint="eastAsia"/>
          <w:color w:val="333333"/>
          <w:kern w:val="0"/>
          <w:sz w:val="24"/>
          <w:szCs w:val="24"/>
        </w:rPr>
        <w:t>，制定农特产品生产加工标准，指导企业、合作社和农户按标准种植、生产、加工、包装，从源头</w:t>
      </w:r>
      <w:proofErr w:type="gramStart"/>
      <w:r w:rsidRPr="002F7C12">
        <w:rPr>
          <w:rFonts w:ascii="宋体" w:eastAsia="宋体" w:hAnsi="宋体" w:cs="仿宋_GB2312" w:hint="eastAsia"/>
          <w:color w:val="333333"/>
          <w:kern w:val="0"/>
          <w:sz w:val="24"/>
          <w:szCs w:val="24"/>
        </w:rPr>
        <w:t>保证网货供应</w:t>
      </w:r>
      <w:proofErr w:type="gramEnd"/>
      <w:r w:rsidRPr="002F7C12">
        <w:rPr>
          <w:rFonts w:ascii="宋体" w:eastAsia="宋体" w:hAnsi="宋体" w:cs="仿宋_GB2312" w:hint="eastAsia"/>
          <w:color w:val="333333"/>
          <w:kern w:val="0"/>
          <w:sz w:val="24"/>
          <w:szCs w:val="24"/>
        </w:rPr>
        <w:t>质量；抓好流通环节质量监管，</w:t>
      </w:r>
      <w:proofErr w:type="gramStart"/>
      <w:r w:rsidRPr="002F7C12">
        <w:rPr>
          <w:rFonts w:ascii="宋体" w:eastAsia="宋体" w:hAnsi="宋体" w:cs="仿宋_GB2312" w:hint="eastAsia"/>
          <w:color w:val="333333"/>
          <w:kern w:val="0"/>
          <w:sz w:val="24"/>
          <w:szCs w:val="24"/>
        </w:rPr>
        <w:t>建立网销产品</w:t>
      </w:r>
      <w:proofErr w:type="gramEnd"/>
      <w:r w:rsidRPr="002F7C12">
        <w:rPr>
          <w:rFonts w:ascii="宋体" w:eastAsia="宋体" w:hAnsi="宋体" w:cs="仿宋_GB2312" w:hint="eastAsia"/>
          <w:color w:val="333333"/>
          <w:kern w:val="0"/>
          <w:sz w:val="24"/>
          <w:szCs w:val="24"/>
        </w:rPr>
        <w:t>质量追溯体系，对流通环节进行监测，杜绝质量隐患。</w:t>
      </w:r>
    </w:p>
    <w:p w14:paraId="2E1C7EA0" w14:textId="77777777" w:rsidR="002F7C12" w:rsidRPr="002F7C12" w:rsidRDefault="002F7C12" w:rsidP="002F7C12">
      <w:pPr>
        <w:widowControl/>
        <w:shd w:val="clear" w:color="auto" w:fill="FFFFFF"/>
        <w:adjustRightInd w:val="0"/>
        <w:snapToGrid w:val="0"/>
        <w:spacing w:line="480" w:lineRule="auto"/>
        <w:ind w:firstLineChars="196" w:firstLine="470"/>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（六）编制电子商务规划。</w:t>
      </w:r>
      <w:r w:rsidRPr="002F7C12">
        <w:rPr>
          <w:rFonts w:ascii="宋体" w:eastAsia="宋体" w:hAnsi="宋体" w:cs="仿宋_GB2312" w:hint="eastAsia"/>
          <w:color w:val="333333"/>
          <w:kern w:val="0"/>
          <w:sz w:val="24"/>
          <w:szCs w:val="24"/>
        </w:rPr>
        <w:t>要编制吕梁市“十三五”电子商务发展专项规划，明确我市电子商务“十三五”期间发展方向、发展重点和目标任务，切实发挥规划的引领作用。</w:t>
      </w:r>
    </w:p>
    <w:p w14:paraId="16329A31" w14:textId="77777777" w:rsidR="002F7C12" w:rsidRPr="002F7C12" w:rsidRDefault="002F7C12" w:rsidP="002F7C12">
      <w:pPr>
        <w:widowControl/>
        <w:shd w:val="clear" w:color="auto" w:fill="FFFFFF"/>
        <w:adjustRightInd w:val="0"/>
        <w:snapToGrid w:val="0"/>
        <w:spacing w:line="480" w:lineRule="auto"/>
        <w:ind w:firstLine="636"/>
        <w:jc w:val="left"/>
        <w:rPr>
          <w:rFonts w:ascii="宋体" w:eastAsia="宋体" w:hAnsi="宋体" w:cs="宋体"/>
          <w:color w:val="333333"/>
          <w:kern w:val="0"/>
          <w:sz w:val="24"/>
          <w:szCs w:val="24"/>
        </w:rPr>
      </w:pPr>
      <w:r w:rsidRPr="002F7C12">
        <w:rPr>
          <w:rFonts w:ascii="宋体" w:eastAsia="宋体" w:hAnsi="宋体" w:cs="宋体" w:hint="eastAsia"/>
          <w:b/>
          <w:color w:val="333333"/>
          <w:kern w:val="0"/>
          <w:sz w:val="24"/>
          <w:szCs w:val="24"/>
        </w:rPr>
        <w:t>六、组织领导</w:t>
      </w:r>
    </w:p>
    <w:p w14:paraId="2E520A04"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（一）加强组织领导。</w:t>
      </w:r>
      <w:r w:rsidRPr="002F7C12">
        <w:rPr>
          <w:rFonts w:ascii="宋体" w:eastAsia="宋体" w:hAnsi="宋体" w:cs="仿宋_GB2312" w:hint="eastAsia"/>
          <w:color w:val="333333"/>
          <w:kern w:val="0"/>
          <w:sz w:val="24"/>
          <w:szCs w:val="24"/>
        </w:rPr>
        <w:t>市、县（市、区）两级均要成立党政有关领导任组长，商务、发改、经信、农委、扶贫、科技、宣传、团委、妇联、供销、财政、公安、人社、交通、质监、工商、药监、国税、地税、邮政、通讯以及金</w:t>
      </w:r>
      <w:r w:rsidRPr="002F7C12">
        <w:rPr>
          <w:rFonts w:ascii="宋体" w:eastAsia="宋体" w:hAnsi="宋体" w:cs="仿宋_GB2312" w:hint="eastAsia"/>
          <w:color w:val="333333"/>
          <w:kern w:val="0"/>
          <w:sz w:val="24"/>
          <w:szCs w:val="24"/>
        </w:rPr>
        <w:lastRenderedPageBreak/>
        <w:t>融等部门为成员的</w:t>
      </w:r>
      <w:proofErr w:type="gramStart"/>
      <w:r w:rsidRPr="002F7C12">
        <w:rPr>
          <w:rFonts w:ascii="宋体" w:eastAsia="宋体" w:hAnsi="宋体" w:cs="仿宋_GB2312" w:hint="eastAsia"/>
          <w:color w:val="333333"/>
          <w:kern w:val="0"/>
          <w:sz w:val="24"/>
          <w:szCs w:val="24"/>
        </w:rPr>
        <w:t>电子商务暨电商</w:t>
      </w:r>
      <w:proofErr w:type="gramEnd"/>
      <w:r w:rsidRPr="002F7C12">
        <w:rPr>
          <w:rFonts w:ascii="宋体" w:eastAsia="宋体" w:hAnsi="宋体" w:cs="仿宋_GB2312" w:hint="eastAsia"/>
          <w:color w:val="333333"/>
          <w:kern w:val="0"/>
          <w:sz w:val="24"/>
          <w:szCs w:val="24"/>
        </w:rPr>
        <w:t>扶贫领导组，领导组办公室设在市、县（市、区）商务部门。</w:t>
      </w:r>
      <w:r w:rsidRPr="002F7C12">
        <w:rPr>
          <w:rFonts w:ascii="宋体" w:eastAsia="宋体" w:hAnsi="宋体" w:cs="仿宋_GB2312" w:hint="eastAsia"/>
          <w:color w:val="000000"/>
          <w:kern w:val="0"/>
          <w:sz w:val="24"/>
          <w:szCs w:val="24"/>
        </w:rPr>
        <w:t>领导组职责是负责细化成员单位的部门分工，抓好</w:t>
      </w:r>
      <w:r w:rsidRPr="002F7C12">
        <w:rPr>
          <w:rFonts w:ascii="宋体" w:eastAsia="宋体" w:hAnsi="宋体" w:cs="仿宋_GB2312" w:hint="eastAsia"/>
          <w:color w:val="333333"/>
          <w:kern w:val="0"/>
          <w:sz w:val="24"/>
          <w:szCs w:val="24"/>
        </w:rPr>
        <w:t>统筹规划、政策制订、</w:t>
      </w:r>
      <w:r w:rsidRPr="002F7C12">
        <w:rPr>
          <w:rFonts w:ascii="宋体" w:eastAsia="宋体" w:hAnsi="宋体" w:cs="仿宋_GB2312" w:hint="eastAsia"/>
          <w:color w:val="000000"/>
          <w:kern w:val="0"/>
          <w:sz w:val="24"/>
          <w:szCs w:val="24"/>
        </w:rPr>
        <w:t>综合协调、监督检查、考评考核</w:t>
      </w:r>
      <w:r w:rsidRPr="002F7C12">
        <w:rPr>
          <w:rFonts w:ascii="宋体" w:eastAsia="宋体" w:hAnsi="宋体" w:cs="仿宋_GB2312" w:hint="eastAsia"/>
          <w:color w:val="333333"/>
          <w:kern w:val="0"/>
          <w:sz w:val="24"/>
          <w:szCs w:val="24"/>
        </w:rPr>
        <w:t>等工作。</w:t>
      </w:r>
    </w:p>
    <w:p w14:paraId="1C57087B"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（二）增设专门机构。</w:t>
      </w:r>
      <w:r w:rsidRPr="002F7C12">
        <w:rPr>
          <w:rFonts w:ascii="宋体" w:eastAsia="宋体" w:hAnsi="宋体" w:cs="仿宋_GB2312" w:hint="eastAsia"/>
          <w:color w:val="333333"/>
          <w:kern w:val="0"/>
          <w:sz w:val="24"/>
          <w:szCs w:val="24"/>
        </w:rPr>
        <w:t>根据工作需要，市、县（市、区）将逐步成立电子商务发展服务中心，电子商务发展服务中心主要负责发展规划制定、工作协调推进、人员培训、宣传推广、品牌建设、</w:t>
      </w:r>
      <w:proofErr w:type="gramStart"/>
      <w:r w:rsidRPr="002F7C12">
        <w:rPr>
          <w:rFonts w:ascii="宋体" w:eastAsia="宋体" w:hAnsi="宋体" w:cs="仿宋_GB2312" w:hint="eastAsia"/>
          <w:color w:val="333333"/>
          <w:kern w:val="0"/>
          <w:sz w:val="24"/>
          <w:szCs w:val="24"/>
        </w:rPr>
        <w:t>网商服务</w:t>
      </w:r>
      <w:proofErr w:type="gramEnd"/>
      <w:r w:rsidRPr="002F7C12">
        <w:rPr>
          <w:rFonts w:ascii="宋体" w:eastAsia="宋体" w:hAnsi="宋体" w:cs="仿宋_GB2312" w:hint="eastAsia"/>
          <w:color w:val="333333"/>
          <w:kern w:val="0"/>
          <w:sz w:val="24"/>
          <w:szCs w:val="24"/>
        </w:rPr>
        <w:t>等工作。</w:t>
      </w:r>
    </w:p>
    <w:p w14:paraId="51ED2608"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（三）加大宣传推广。</w:t>
      </w:r>
      <w:r w:rsidRPr="002F7C12">
        <w:rPr>
          <w:rFonts w:ascii="宋体" w:eastAsia="宋体" w:hAnsi="宋体" w:cs="仿宋_GB2312" w:hint="eastAsia"/>
          <w:color w:val="333333"/>
          <w:kern w:val="0"/>
          <w:sz w:val="24"/>
          <w:szCs w:val="24"/>
        </w:rPr>
        <w:t>新闻舆论单位，要大力宣传电子商务先进典型，为电子商务快速发展提供舆论支持。加强对电子商务企业诚信经营情况、网络交易及风险防范知识的宣传，强化社会各界的电子商务应用意识、信用意识、安全意识，形成支持电子商务发展的良好社会氛围。</w:t>
      </w:r>
    </w:p>
    <w:p w14:paraId="11D8E876"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color w:val="333333"/>
          <w:kern w:val="0"/>
          <w:sz w:val="24"/>
          <w:szCs w:val="24"/>
        </w:rPr>
        <w:t>（四）组织专题促销活动。</w:t>
      </w:r>
      <w:r w:rsidRPr="002F7C12">
        <w:rPr>
          <w:rFonts w:ascii="宋体" w:eastAsia="宋体" w:hAnsi="宋体" w:cs="仿宋_GB2312" w:hint="eastAsia"/>
          <w:color w:val="333333"/>
          <w:kern w:val="0"/>
          <w:sz w:val="24"/>
          <w:szCs w:val="24"/>
        </w:rPr>
        <w:t>市、县（市、区）商务、农业、扶贫等部门要利用国内阿里巴巴、京东商城、1号店、苏宁云商、乐村淘、贡天下等知名电商平台，分时段、分节点、分主题、分层次开展网络促销活动。</w:t>
      </w:r>
    </w:p>
    <w:p w14:paraId="495AAB64"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 </w:t>
      </w:r>
    </w:p>
    <w:p w14:paraId="366E01D5"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color w:val="333333"/>
          <w:kern w:val="0"/>
          <w:sz w:val="24"/>
          <w:szCs w:val="24"/>
        </w:rPr>
        <w:t>附件：</w:t>
      </w:r>
      <w:r w:rsidRPr="002F7C12">
        <w:rPr>
          <w:rFonts w:ascii="宋体" w:eastAsia="宋体" w:hAnsi="宋体" w:cs="仿宋_GB2312" w:hint="eastAsia"/>
          <w:bCs/>
          <w:color w:val="333333"/>
          <w:kern w:val="0"/>
          <w:sz w:val="24"/>
          <w:szCs w:val="24"/>
        </w:rPr>
        <w:t>吕梁市电子商务试点示范名单</w:t>
      </w:r>
    </w:p>
    <w:p w14:paraId="35490E70" w14:textId="77777777" w:rsidR="002F7C12" w:rsidRPr="002F7C12" w:rsidRDefault="002F7C12" w:rsidP="002F7C12">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 </w:t>
      </w:r>
    </w:p>
    <w:p w14:paraId="4EBBB228" w14:textId="77777777" w:rsidR="002F7C12" w:rsidRPr="002F7C12" w:rsidRDefault="002F7C12" w:rsidP="002F7C12">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2F7C12">
        <w:rPr>
          <w:rFonts w:ascii="宋体" w:eastAsia="宋体" w:hAnsi="宋体" w:cs="仿宋_GB2312" w:hint="eastAsia"/>
          <w:color w:val="000000"/>
          <w:kern w:val="0"/>
          <w:sz w:val="24"/>
          <w:szCs w:val="24"/>
        </w:rPr>
        <w:t xml:space="preserve">                              </w:t>
      </w:r>
    </w:p>
    <w:p w14:paraId="11AE8FB6" w14:textId="77777777" w:rsidR="002F7C12" w:rsidRPr="002F7C12" w:rsidRDefault="002F7C12" w:rsidP="002F7C12">
      <w:pPr>
        <w:widowControl/>
        <w:shd w:val="clear" w:color="auto" w:fill="FFFFFF"/>
        <w:adjustRightInd w:val="0"/>
        <w:snapToGrid w:val="0"/>
        <w:spacing w:line="480" w:lineRule="auto"/>
        <w:jc w:val="center"/>
        <w:rPr>
          <w:rFonts w:ascii="宋体" w:eastAsia="宋体" w:hAnsi="宋体" w:cs="宋体"/>
          <w:color w:val="333333"/>
          <w:kern w:val="0"/>
          <w:sz w:val="24"/>
          <w:szCs w:val="24"/>
        </w:rPr>
      </w:pPr>
      <w:r w:rsidRPr="002F7C12">
        <w:rPr>
          <w:rFonts w:ascii="宋体" w:eastAsia="宋体" w:hAnsi="宋体" w:cs="仿宋_GB2312" w:hint="eastAsia"/>
          <w:color w:val="000000"/>
          <w:kern w:val="0"/>
          <w:sz w:val="24"/>
          <w:szCs w:val="24"/>
        </w:rPr>
        <w:t> </w:t>
      </w:r>
    </w:p>
    <w:p w14:paraId="70CBF129" w14:textId="77777777" w:rsidR="002F7C12" w:rsidRPr="002F7C12" w:rsidRDefault="002F7C12" w:rsidP="002F7C12">
      <w:pPr>
        <w:widowControl/>
        <w:shd w:val="clear" w:color="auto" w:fill="FFFFFF"/>
        <w:adjustRightInd w:val="0"/>
        <w:snapToGrid w:val="0"/>
        <w:spacing w:line="480" w:lineRule="auto"/>
        <w:ind w:right="1280"/>
        <w:jc w:val="center"/>
        <w:rPr>
          <w:rFonts w:ascii="宋体" w:eastAsia="宋体" w:hAnsi="宋体" w:cs="宋体"/>
          <w:color w:val="333333"/>
          <w:kern w:val="0"/>
          <w:sz w:val="24"/>
          <w:szCs w:val="24"/>
        </w:rPr>
      </w:pPr>
      <w:r w:rsidRPr="002F7C12">
        <w:rPr>
          <w:rFonts w:ascii="宋体" w:eastAsia="宋体" w:hAnsi="宋体" w:cs="仿宋_GB2312" w:hint="eastAsia"/>
          <w:color w:val="000000"/>
          <w:kern w:val="0"/>
          <w:sz w:val="24"/>
          <w:szCs w:val="24"/>
        </w:rPr>
        <w:t xml:space="preserve">                             吕梁市人民政府</w:t>
      </w:r>
    </w:p>
    <w:p w14:paraId="5AEFAD00" w14:textId="77777777" w:rsidR="002F7C12" w:rsidRPr="002F7C12" w:rsidRDefault="002F7C12" w:rsidP="002F7C12">
      <w:pPr>
        <w:widowControl/>
        <w:shd w:val="clear" w:color="auto" w:fill="FFFFFF"/>
        <w:adjustRightInd w:val="0"/>
        <w:snapToGrid w:val="0"/>
        <w:spacing w:line="480" w:lineRule="auto"/>
        <w:ind w:right="640"/>
        <w:jc w:val="center"/>
        <w:rPr>
          <w:rFonts w:ascii="宋体" w:eastAsia="宋体" w:hAnsi="宋体" w:cs="宋体"/>
          <w:color w:val="333333"/>
          <w:kern w:val="0"/>
          <w:sz w:val="24"/>
          <w:szCs w:val="24"/>
        </w:rPr>
      </w:pPr>
      <w:r w:rsidRPr="002F7C12">
        <w:rPr>
          <w:rFonts w:ascii="宋体" w:eastAsia="宋体" w:hAnsi="宋体" w:cs="仿宋_GB2312" w:hint="eastAsia"/>
          <w:color w:val="000000"/>
          <w:kern w:val="0"/>
          <w:sz w:val="24"/>
          <w:szCs w:val="24"/>
        </w:rPr>
        <w:t xml:space="preserve">                          2016年6月19日</w:t>
      </w:r>
    </w:p>
    <w:p w14:paraId="37CCC3A0" w14:textId="77777777" w:rsidR="002F7C12" w:rsidRPr="002F7C12" w:rsidRDefault="002F7C12" w:rsidP="002F7C12">
      <w:pPr>
        <w:widowControl/>
        <w:shd w:val="clear" w:color="auto" w:fill="FFFFFF"/>
        <w:adjustRightInd w:val="0"/>
        <w:snapToGrid w:val="0"/>
        <w:spacing w:line="480" w:lineRule="auto"/>
        <w:jc w:val="right"/>
        <w:rPr>
          <w:rFonts w:ascii="宋体" w:eastAsia="宋体" w:hAnsi="宋体" w:cs="宋体"/>
          <w:color w:val="333333"/>
          <w:kern w:val="0"/>
          <w:sz w:val="24"/>
          <w:szCs w:val="24"/>
        </w:rPr>
      </w:pPr>
      <w:r w:rsidRPr="002F7C12">
        <w:rPr>
          <w:rFonts w:ascii="宋体" w:eastAsia="宋体" w:hAnsi="宋体" w:cs="宋体" w:hint="eastAsia"/>
          <w:color w:val="000000"/>
          <w:kern w:val="0"/>
          <w:sz w:val="24"/>
          <w:szCs w:val="24"/>
        </w:rPr>
        <w:t> </w:t>
      </w:r>
    </w:p>
    <w:p w14:paraId="457996CF" w14:textId="77777777" w:rsidR="002F7C12" w:rsidRPr="002F7C12" w:rsidRDefault="002F7C12" w:rsidP="002F7C12">
      <w:pPr>
        <w:widowControl/>
        <w:shd w:val="clear" w:color="auto" w:fill="FFFFFF"/>
        <w:adjustRightInd w:val="0"/>
        <w:snapToGrid w:val="0"/>
        <w:spacing w:line="480" w:lineRule="auto"/>
        <w:jc w:val="right"/>
        <w:rPr>
          <w:rFonts w:ascii="宋体" w:eastAsia="宋体" w:hAnsi="宋体" w:cs="宋体"/>
          <w:color w:val="333333"/>
          <w:kern w:val="0"/>
          <w:sz w:val="24"/>
          <w:szCs w:val="24"/>
        </w:rPr>
      </w:pPr>
      <w:r w:rsidRPr="002F7C12">
        <w:rPr>
          <w:rFonts w:ascii="宋体" w:eastAsia="宋体" w:hAnsi="宋体" w:cs="宋体" w:hint="eastAsia"/>
          <w:color w:val="000000"/>
          <w:kern w:val="0"/>
          <w:sz w:val="24"/>
          <w:szCs w:val="24"/>
        </w:rPr>
        <w:t> </w:t>
      </w:r>
    </w:p>
    <w:p w14:paraId="649B5A30" w14:textId="77777777" w:rsidR="002F7C12" w:rsidRPr="002F7C12" w:rsidRDefault="002F7C12" w:rsidP="002F7C12">
      <w:pPr>
        <w:widowControl/>
        <w:shd w:val="clear" w:color="auto" w:fill="FFFFFF"/>
        <w:adjustRightInd w:val="0"/>
        <w:snapToGrid w:val="0"/>
        <w:spacing w:line="480" w:lineRule="auto"/>
        <w:jc w:val="right"/>
        <w:rPr>
          <w:rFonts w:ascii="宋体" w:eastAsia="宋体" w:hAnsi="宋体" w:cs="宋体"/>
          <w:color w:val="333333"/>
          <w:kern w:val="0"/>
          <w:sz w:val="24"/>
          <w:szCs w:val="24"/>
        </w:rPr>
      </w:pPr>
      <w:r w:rsidRPr="002F7C12">
        <w:rPr>
          <w:rFonts w:ascii="宋体" w:eastAsia="宋体" w:hAnsi="宋体" w:cs="宋体" w:hint="eastAsia"/>
          <w:color w:val="000000"/>
          <w:kern w:val="0"/>
          <w:sz w:val="24"/>
          <w:szCs w:val="24"/>
        </w:rPr>
        <w:lastRenderedPageBreak/>
        <w:t> </w:t>
      </w:r>
    </w:p>
    <w:p w14:paraId="36DFDF38" w14:textId="77777777" w:rsidR="002F7C12" w:rsidRPr="002F7C12" w:rsidRDefault="002F7C12" w:rsidP="002F7C12">
      <w:pPr>
        <w:widowControl/>
        <w:shd w:val="clear" w:color="auto" w:fill="FFFFFF"/>
        <w:adjustRightInd w:val="0"/>
        <w:snapToGrid w:val="0"/>
        <w:spacing w:line="480" w:lineRule="auto"/>
        <w:jc w:val="right"/>
        <w:rPr>
          <w:rFonts w:ascii="宋体" w:eastAsia="宋体" w:hAnsi="宋体" w:cs="宋体"/>
          <w:color w:val="333333"/>
          <w:kern w:val="0"/>
          <w:sz w:val="24"/>
          <w:szCs w:val="24"/>
        </w:rPr>
      </w:pPr>
      <w:r w:rsidRPr="002F7C12">
        <w:rPr>
          <w:rFonts w:ascii="宋体" w:eastAsia="宋体" w:hAnsi="宋体" w:cs="宋体" w:hint="eastAsia"/>
          <w:color w:val="000000"/>
          <w:kern w:val="0"/>
          <w:sz w:val="24"/>
          <w:szCs w:val="24"/>
        </w:rPr>
        <w:t> </w:t>
      </w:r>
    </w:p>
    <w:p w14:paraId="458343E1" w14:textId="77777777" w:rsidR="002F7C12" w:rsidRPr="002F7C12" w:rsidRDefault="002F7C12" w:rsidP="002F7C12">
      <w:pPr>
        <w:widowControl/>
        <w:shd w:val="clear" w:color="auto" w:fill="FFFFFF"/>
        <w:adjustRightInd w:val="0"/>
        <w:snapToGrid w:val="0"/>
        <w:spacing w:line="480" w:lineRule="auto"/>
        <w:jc w:val="right"/>
        <w:rPr>
          <w:rFonts w:ascii="宋体" w:eastAsia="宋体" w:hAnsi="宋体" w:cs="宋体"/>
          <w:color w:val="333333"/>
          <w:kern w:val="0"/>
          <w:sz w:val="24"/>
          <w:szCs w:val="24"/>
        </w:rPr>
      </w:pPr>
      <w:r w:rsidRPr="002F7C12">
        <w:rPr>
          <w:rFonts w:ascii="宋体" w:eastAsia="宋体" w:hAnsi="宋体" w:cs="宋体" w:hint="eastAsia"/>
          <w:color w:val="000000"/>
          <w:kern w:val="0"/>
          <w:sz w:val="24"/>
          <w:szCs w:val="24"/>
        </w:rPr>
        <w:t> </w:t>
      </w:r>
    </w:p>
    <w:p w14:paraId="57CFF517" w14:textId="77777777" w:rsidR="002F7C12" w:rsidRPr="002F7C12" w:rsidRDefault="002F7C12" w:rsidP="002F7C12">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附件</w:t>
      </w:r>
    </w:p>
    <w:p w14:paraId="5FFA51D7" w14:textId="77777777" w:rsidR="002F7C12" w:rsidRPr="002F7C12" w:rsidRDefault="002F7C12" w:rsidP="002F7C12">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 </w:t>
      </w:r>
    </w:p>
    <w:p w14:paraId="212280D2" w14:textId="77777777" w:rsidR="002F7C12" w:rsidRPr="002F7C12" w:rsidRDefault="002F7C12" w:rsidP="002F7C12">
      <w:pPr>
        <w:widowControl/>
        <w:shd w:val="clear" w:color="auto" w:fill="FFFFFF"/>
        <w:adjustRightInd w:val="0"/>
        <w:snapToGrid w:val="0"/>
        <w:spacing w:line="480" w:lineRule="auto"/>
        <w:jc w:val="center"/>
        <w:rPr>
          <w:rFonts w:ascii="宋体" w:eastAsia="宋体" w:hAnsi="宋体" w:cs="宋体"/>
          <w:color w:val="333333"/>
          <w:kern w:val="0"/>
          <w:sz w:val="24"/>
          <w:szCs w:val="24"/>
        </w:rPr>
      </w:pPr>
      <w:r w:rsidRPr="002F7C12">
        <w:rPr>
          <w:rFonts w:ascii="宋体" w:eastAsia="宋体" w:hAnsi="宋体" w:cs="宋体" w:hint="eastAsia"/>
          <w:b/>
          <w:bCs/>
          <w:color w:val="333333"/>
          <w:kern w:val="0"/>
          <w:sz w:val="24"/>
          <w:szCs w:val="24"/>
        </w:rPr>
        <w:t>吕梁市电子商务试点示范名单</w:t>
      </w:r>
    </w:p>
    <w:p w14:paraId="43B4B85A" w14:textId="77777777" w:rsidR="002F7C12" w:rsidRPr="002F7C12" w:rsidRDefault="002F7C12" w:rsidP="002F7C12">
      <w:pPr>
        <w:widowControl/>
        <w:shd w:val="clear" w:color="auto" w:fill="FFFFFF"/>
        <w:adjustRightInd w:val="0"/>
        <w:snapToGrid w:val="0"/>
        <w:spacing w:line="480" w:lineRule="auto"/>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07113A27" w14:textId="77777777" w:rsidR="002F7C12" w:rsidRPr="002F7C12" w:rsidRDefault="002F7C12" w:rsidP="002F7C12">
      <w:pPr>
        <w:widowControl/>
        <w:shd w:val="clear" w:color="auto" w:fill="FFFFFF"/>
        <w:adjustRightInd w:val="0"/>
        <w:snapToGrid w:val="0"/>
        <w:spacing w:line="480" w:lineRule="auto"/>
        <w:ind w:firstLineChars="200" w:firstLine="482"/>
        <w:jc w:val="left"/>
        <w:rPr>
          <w:rFonts w:ascii="宋体" w:eastAsia="宋体" w:hAnsi="宋体" w:cs="宋体"/>
          <w:color w:val="333333"/>
          <w:kern w:val="0"/>
          <w:sz w:val="24"/>
          <w:szCs w:val="24"/>
        </w:rPr>
      </w:pPr>
      <w:r w:rsidRPr="002F7C12">
        <w:rPr>
          <w:rFonts w:ascii="宋体" w:eastAsia="宋体" w:hAnsi="宋体" w:cs="宋体" w:hint="eastAsia"/>
          <w:b/>
          <w:bCs/>
          <w:color w:val="333333"/>
          <w:kern w:val="0"/>
          <w:sz w:val="24"/>
          <w:szCs w:val="24"/>
        </w:rPr>
        <w:t>一、省级电子商务示范基地（2个）</w:t>
      </w:r>
      <w:r w:rsidRPr="002F7C12">
        <w:rPr>
          <w:rFonts w:ascii="宋体" w:eastAsia="宋体" w:hAnsi="宋体" w:cs="宋体" w:hint="eastAsia"/>
          <w:b/>
          <w:bCs/>
          <w:color w:val="333333"/>
          <w:kern w:val="0"/>
          <w:sz w:val="24"/>
          <w:szCs w:val="24"/>
        </w:rPr>
        <w:tab/>
      </w:r>
      <w:r w:rsidRPr="002F7C12">
        <w:rPr>
          <w:rFonts w:ascii="宋体" w:eastAsia="宋体" w:hAnsi="宋体" w:cs="宋体" w:hint="eastAsia"/>
          <w:b/>
          <w:bCs/>
          <w:color w:val="333333"/>
          <w:kern w:val="0"/>
          <w:sz w:val="24"/>
          <w:szCs w:val="24"/>
        </w:rPr>
        <w:tab/>
      </w:r>
      <w:r w:rsidRPr="002F7C12">
        <w:rPr>
          <w:rFonts w:ascii="宋体" w:eastAsia="宋体" w:hAnsi="宋体" w:cs="宋体" w:hint="eastAsia"/>
          <w:b/>
          <w:bCs/>
          <w:color w:val="333333"/>
          <w:kern w:val="0"/>
          <w:sz w:val="24"/>
          <w:szCs w:val="24"/>
        </w:rPr>
        <w:tab/>
      </w:r>
    </w:p>
    <w:p w14:paraId="3AF09B66"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吕梁互联网</w:t>
      </w:r>
      <w:proofErr w:type="gramStart"/>
      <w:r w:rsidRPr="002F7C12">
        <w:rPr>
          <w:rFonts w:ascii="宋体" w:eastAsia="宋体" w:hAnsi="宋体" w:cs="仿宋_GB2312" w:hint="eastAsia"/>
          <w:bCs/>
          <w:color w:val="333333"/>
          <w:kern w:val="0"/>
          <w:sz w:val="24"/>
          <w:szCs w:val="24"/>
        </w:rPr>
        <w:t>科创园</w:t>
      </w:r>
      <w:proofErr w:type="gramEnd"/>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3B86587E"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孝义高新科技产业孵化中心</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p>
    <w:p w14:paraId="2BFDBBB5" w14:textId="77777777" w:rsidR="002F7C12" w:rsidRPr="002F7C12" w:rsidRDefault="002F7C12" w:rsidP="002F7C12">
      <w:pPr>
        <w:widowControl/>
        <w:shd w:val="clear" w:color="auto" w:fill="FFFFFF"/>
        <w:adjustRightInd w:val="0"/>
        <w:snapToGrid w:val="0"/>
        <w:spacing w:line="480" w:lineRule="auto"/>
        <w:ind w:firstLineChars="200" w:firstLine="482"/>
        <w:jc w:val="left"/>
        <w:rPr>
          <w:rFonts w:ascii="宋体" w:eastAsia="宋体" w:hAnsi="宋体" w:cs="宋体"/>
          <w:color w:val="333333"/>
          <w:kern w:val="0"/>
          <w:sz w:val="24"/>
          <w:szCs w:val="24"/>
        </w:rPr>
      </w:pPr>
      <w:r w:rsidRPr="002F7C12">
        <w:rPr>
          <w:rFonts w:ascii="宋体" w:eastAsia="宋体" w:hAnsi="宋体" w:cs="宋体" w:hint="eastAsia"/>
          <w:b/>
          <w:bCs/>
          <w:color w:val="333333"/>
          <w:kern w:val="0"/>
          <w:sz w:val="24"/>
          <w:szCs w:val="24"/>
        </w:rPr>
        <w:t>二、省级电子商务示范企业（5个）</w:t>
      </w:r>
      <w:r w:rsidRPr="002F7C12">
        <w:rPr>
          <w:rFonts w:ascii="宋体" w:eastAsia="宋体" w:hAnsi="宋体" w:cs="宋体" w:hint="eastAsia"/>
          <w:b/>
          <w:bCs/>
          <w:color w:val="333333"/>
          <w:kern w:val="0"/>
          <w:sz w:val="24"/>
          <w:szCs w:val="24"/>
        </w:rPr>
        <w:tab/>
      </w:r>
      <w:r w:rsidRPr="002F7C12">
        <w:rPr>
          <w:rFonts w:ascii="宋体" w:eastAsia="宋体" w:hAnsi="宋体" w:cs="宋体" w:hint="eastAsia"/>
          <w:b/>
          <w:bCs/>
          <w:color w:val="333333"/>
          <w:kern w:val="0"/>
          <w:sz w:val="24"/>
          <w:szCs w:val="24"/>
        </w:rPr>
        <w:tab/>
      </w:r>
      <w:r w:rsidRPr="002F7C12">
        <w:rPr>
          <w:rFonts w:ascii="宋体" w:eastAsia="宋体" w:hAnsi="宋体" w:cs="宋体" w:hint="eastAsia"/>
          <w:b/>
          <w:bCs/>
          <w:color w:val="333333"/>
          <w:kern w:val="0"/>
          <w:sz w:val="24"/>
          <w:szCs w:val="24"/>
        </w:rPr>
        <w:tab/>
      </w:r>
    </w:p>
    <w:p w14:paraId="4016D1BD"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石楼县树德枣业有限责任公司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46792856"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汾阳市迅达土特产品有限公司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310D3B91"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汾阳市跨界电子商务有限公司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63B2F8B9"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孝义绿传奇果</w:t>
      </w:r>
      <w:proofErr w:type="gramStart"/>
      <w:r w:rsidRPr="002F7C12">
        <w:rPr>
          <w:rFonts w:ascii="宋体" w:eastAsia="宋体" w:hAnsi="宋体" w:cs="仿宋_GB2312" w:hint="eastAsia"/>
          <w:bCs/>
          <w:color w:val="333333"/>
          <w:kern w:val="0"/>
          <w:sz w:val="24"/>
          <w:szCs w:val="24"/>
        </w:rPr>
        <w:t>蔬网络</w:t>
      </w:r>
      <w:proofErr w:type="gramEnd"/>
      <w:r w:rsidRPr="002F7C12">
        <w:rPr>
          <w:rFonts w:ascii="宋体" w:eastAsia="宋体" w:hAnsi="宋体" w:cs="仿宋_GB2312" w:hint="eastAsia"/>
          <w:bCs/>
          <w:color w:val="333333"/>
          <w:kern w:val="0"/>
          <w:sz w:val="24"/>
          <w:szCs w:val="24"/>
        </w:rPr>
        <w:t>配送有限公司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63FCC33F"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兴县亚龙商贸有限公司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72DB3342" w14:textId="77777777" w:rsidR="002F7C12" w:rsidRPr="002F7C12" w:rsidRDefault="002F7C12" w:rsidP="002F7C12">
      <w:pPr>
        <w:widowControl/>
        <w:shd w:val="clear" w:color="auto" w:fill="FFFFFF"/>
        <w:adjustRightInd w:val="0"/>
        <w:snapToGrid w:val="0"/>
        <w:spacing w:line="480" w:lineRule="auto"/>
        <w:ind w:firstLineChars="200" w:firstLine="482"/>
        <w:jc w:val="left"/>
        <w:rPr>
          <w:rFonts w:ascii="宋体" w:eastAsia="宋体" w:hAnsi="宋体" w:cs="宋体"/>
          <w:color w:val="333333"/>
          <w:kern w:val="0"/>
          <w:sz w:val="24"/>
          <w:szCs w:val="24"/>
        </w:rPr>
      </w:pPr>
      <w:r w:rsidRPr="002F7C12">
        <w:rPr>
          <w:rFonts w:ascii="宋体" w:eastAsia="宋体" w:hAnsi="宋体" w:cs="宋体" w:hint="eastAsia"/>
          <w:b/>
          <w:bCs/>
          <w:color w:val="333333"/>
          <w:kern w:val="0"/>
          <w:sz w:val="24"/>
          <w:szCs w:val="24"/>
        </w:rPr>
        <w:t>三、国家以及大</w:t>
      </w:r>
      <w:proofErr w:type="gramStart"/>
      <w:r w:rsidRPr="002F7C12">
        <w:rPr>
          <w:rFonts w:ascii="宋体" w:eastAsia="宋体" w:hAnsi="宋体" w:cs="宋体" w:hint="eastAsia"/>
          <w:b/>
          <w:bCs/>
          <w:color w:val="333333"/>
          <w:kern w:val="0"/>
          <w:sz w:val="24"/>
          <w:szCs w:val="24"/>
        </w:rPr>
        <w:t>平台电</w:t>
      </w:r>
      <w:proofErr w:type="gramEnd"/>
      <w:r w:rsidRPr="002F7C12">
        <w:rPr>
          <w:rFonts w:ascii="宋体" w:eastAsia="宋体" w:hAnsi="宋体" w:cs="宋体" w:hint="eastAsia"/>
          <w:b/>
          <w:bCs/>
          <w:color w:val="333333"/>
          <w:kern w:val="0"/>
          <w:sz w:val="24"/>
          <w:szCs w:val="24"/>
        </w:rPr>
        <w:t>商企业电子商务进农村综合示范试点县（8个）</w:t>
      </w:r>
      <w:r w:rsidRPr="002F7C12">
        <w:rPr>
          <w:rFonts w:ascii="宋体" w:eastAsia="宋体" w:hAnsi="宋体" w:cs="宋体" w:hint="eastAsia"/>
          <w:b/>
          <w:bCs/>
          <w:color w:val="333333"/>
          <w:kern w:val="0"/>
          <w:sz w:val="24"/>
          <w:szCs w:val="24"/>
        </w:rPr>
        <w:tab/>
      </w:r>
      <w:r w:rsidRPr="002F7C12">
        <w:rPr>
          <w:rFonts w:ascii="宋体" w:eastAsia="宋体" w:hAnsi="宋体" w:cs="宋体" w:hint="eastAsia"/>
          <w:b/>
          <w:bCs/>
          <w:color w:val="333333"/>
          <w:kern w:val="0"/>
          <w:sz w:val="24"/>
          <w:szCs w:val="24"/>
        </w:rPr>
        <w:tab/>
      </w:r>
      <w:r w:rsidRPr="002F7C12">
        <w:rPr>
          <w:rFonts w:ascii="宋体" w:eastAsia="宋体" w:hAnsi="宋体" w:cs="宋体" w:hint="eastAsia"/>
          <w:b/>
          <w:bCs/>
          <w:color w:val="333333"/>
          <w:kern w:val="0"/>
          <w:sz w:val="24"/>
          <w:szCs w:val="24"/>
        </w:rPr>
        <w:tab/>
      </w:r>
    </w:p>
    <w:p w14:paraId="5E4A4FFA"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兴县</w:t>
      </w:r>
      <w:r w:rsidRPr="002F7C12">
        <w:rPr>
          <w:rFonts w:ascii="宋体" w:eastAsia="宋体" w:hAnsi="宋体" w:cs="仿宋_GB2312" w:hint="eastAsia"/>
          <w:bCs/>
          <w:color w:val="333333"/>
          <w:kern w:val="0"/>
          <w:sz w:val="24"/>
          <w:szCs w:val="24"/>
        </w:rPr>
        <w:tab/>
        <w:t>商务部电子商务进农村综合示范县</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63EB2454"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临县</w:t>
      </w:r>
      <w:r w:rsidRPr="002F7C12">
        <w:rPr>
          <w:rFonts w:ascii="宋体" w:eastAsia="宋体" w:hAnsi="宋体" w:cs="仿宋_GB2312" w:hint="eastAsia"/>
          <w:bCs/>
          <w:color w:val="333333"/>
          <w:kern w:val="0"/>
          <w:sz w:val="24"/>
          <w:szCs w:val="24"/>
        </w:rPr>
        <w:tab/>
        <w:t>商务部电子商务进农村综合示范县</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4EDD83AE"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孝义</w:t>
      </w:r>
      <w:r w:rsidRPr="002F7C12">
        <w:rPr>
          <w:rFonts w:ascii="宋体" w:eastAsia="宋体" w:hAnsi="宋体" w:cs="仿宋_GB2312" w:hint="eastAsia"/>
          <w:bCs/>
          <w:color w:val="333333"/>
          <w:kern w:val="0"/>
          <w:sz w:val="24"/>
          <w:szCs w:val="24"/>
        </w:rPr>
        <w:tab/>
        <w:t>阿里巴巴“千县万村”计划试点县</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231189E5"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汾阳</w:t>
      </w:r>
      <w:r w:rsidRPr="002F7C12">
        <w:rPr>
          <w:rFonts w:ascii="宋体" w:eastAsia="宋体" w:hAnsi="宋体" w:cs="仿宋_GB2312" w:hint="eastAsia"/>
          <w:bCs/>
          <w:color w:val="333333"/>
          <w:kern w:val="0"/>
          <w:sz w:val="24"/>
          <w:szCs w:val="24"/>
        </w:rPr>
        <w:tab/>
        <w:t>阿里巴巴“千县万村”计划试点县（拟申报）</w:t>
      </w:r>
      <w:r w:rsidRPr="002F7C12">
        <w:rPr>
          <w:rFonts w:ascii="宋体" w:eastAsia="宋体" w:hAnsi="宋体" w:cs="仿宋_GB2312" w:hint="eastAsia"/>
          <w:bCs/>
          <w:color w:val="333333"/>
          <w:kern w:val="0"/>
          <w:sz w:val="24"/>
          <w:szCs w:val="24"/>
        </w:rPr>
        <w:tab/>
      </w:r>
    </w:p>
    <w:p w14:paraId="72E3EE4E"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lastRenderedPageBreak/>
        <w:t>岚县</w:t>
      </w:r>
      <w:r w:rsidRPr="002F7C12">
        <w:rPr>
          <w:rFonts w:ascii="宋体" w:eastAsia="宋体" w:hAnsi="宋体" w:cs="仿宋_GB2312" w:hint="eastAsia"/>
          <w:bCs/>
          <w:color w:val="333333"/>
          <w:kern w:val="0"/>
          <w:sz w:val="24"/>
          <w:szCs w:val="24"/>
        </w:rPr>
        <w:tab/>
        <w:t>阿里巴巴“千县万村”计划试点县（拟申报）</w:t>
      </w:r>
      <w:r w:rsidRPr="002F7C12">
        <w:rPr>
          <w:rFonts w:ascii="宋体" w:eastAsia="宋体" w:hAnsi="宋体" w:cs="仿宋_GB2312" w:hint="eastAsia"/>
          <w:bCs/>
          <w:color w:val="333333"/>
          <w:kern w:val="0"/>
          <w:sz w:val="24"/>
          <w:szCs w:val="24"/>
        </w:rPr>
        <w:tab/>
      </w:r>
    </w:p>
    <w:p w14:paraId="2D3A178E"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文水</w:t>
      </w:r>
      <w:r w:rsidRPr="002F7C12">
        <w:rPr>
          <w:rFonts w:ascii="宋体" w:eastAsia="宋体" w:hAnsi="宋体" w:cs="仿宋_GB2312" w:hint="eastAsia"/>
          <w:bCs/>
          <w:color w:val="333333"/>
          <w:kern w:val="0"/>
          <w:sz w:val="24"/>
          <w:szCs w:val="24"/>
        </w:rPr>
        <w:tab/>
        <w:t>阿里巴巴“千县万村”计划试点县（拟申报）</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28A667BF"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中阳</w:t>
      </w:r>
      <w:r w:rsidRPr="002F7C12">
        <w:rPr>
          <w:rFonts w:ascii="宋体" w:eastAsia="宋体" w:hAnsi="宋体" w:cs="仿宋_GB2312" w:hint="eastAsia"/>
          <w:bCs/>
          <w:color w:val="333333"/>
          <w:kern w:val="0"/>
          <w:sz w:val="24"/>
          <w:szCs w:val="24"/>
        </w:rPr>
        <w:tab/>
        <w:t>阿里巴巴“千县万村”计划试点县（拟申报）</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12E6D6F7"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岚县</w:t>
      </w:r>
      <w:r w:rsidRPr="002F7C12">
        <w:rPr>
          <w:rFonts w:ascii="宋体" w:eastAsia="宋体" w:hAnsi="宋体" w:cs="仿宋_GB2312" w:hint="eastAsia"/>
          <w:bCs/>
          <w:color w:val="333333"/>
          <w:kern w:val="0"/>
          <w:sz w:val="24"/>
          <w:szCs w:val="24"/>
        </w:rPr>
        <w:tab/>
        <w:t>商务部电子商务进农村综合示范县（拟申报）</w:t>
      </w:r>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p>
    <w:p w14:paraId="3CD18DA2" w14:textId="77777777" w:rsidR="002F7C12" w:rsidRPr="002F7C12" w:rsidRDefault="002F7C12" w:rsidP="002F7C12">
      <w:pPr>
        <w:widowControl/>
        <w:shd w:val="clear" w:color="auto" w:fill="FFFFFF"/>
        <w:adjustRightInd w:val="0"/>
        <w:snapToGrid w:val="0"/>
        <w:spacing w:line="480" w:lineRule="auto"/>
        <w:ind w:firstLineChars="200" w:firstLine="482"/>
        <w:jc w:val="left"/>
        <w:rPr>
          <w:rFonts w:ascii="宋体" w:eastAsia="宋体" w:hAnsi="宋体" w:cs="宋体"/>
          <w:color w:val="333333"/>
          <w:kern w:val="0"/>
          <w:sz w:val="24"/>
          <w:szCs w:val="24"/>
        </w:rPr>
      </w:pPr>
      <w:r w:rsidRPr="002F7C12">
        <w:rPr>
          <w:rFonts w:ascii="宋体" w:eastAsia="宋体" w:hAnsi="宋体" w:cs="宋体" w:hint="eastAsia"/>
          <w:b/>
          <w:bCs/>
          <w:color w:val="333333"/>
          <w:kern w:val="0"/>
          <w:sz w:val="24"/>
          <w:szCs w:val="24"/>
        </w:rPr>
        <w:t>四、市级电子商务示范企业（50个）</w:t>
      </w:r>
      <w:r w:rsidRPr="002F7C12">
        <w:rPr>
          <w:rFonts w:ascii="宋体" w:eastAsia="宋体" w:hAnsi="宋体" w:cs="宋体" w:hint="eastAsia"/>
          <w:b/>
          <w:bCs/>
          <w:color w:val="333333"/>
          <w:kern w:val="0"/>
          <w:sz w:val="24"/>
          <w:szCs w:val="24"/>
        </w:rPr>
        <w:tab/>
      </w:r>
      <w:r w:rsidRPr="002F7C12">
        <w:rPr>
          <w:rFonts w:ascii="宋体" w:eastAsia="宋体" w:hAnsi="宋体" w:cs="宋体" w:hint="eastAsia"/>
          <w:b/>
          <w:bCs/>
          <w:color w:val="333333"/>
          <w:kern w:val="0"/>
          <w:sz w:val="24"/>
          <w:szCs w:val="24"/>
        </w:rPr>
        <w:tab/>
      </w:r>
      <w:r w:rsidRPr="002F7C12">
        <w:rPr>
          <w:rFonts w:ascii="宋体" w:eastAsia="宋体" w:hAnsi="宋体" w:cs="宋体" w:hint="eastAsia"/>
          <w:b/>
          <w:bCs/>
          <w:color w:val="333333"/>
          <w:kern w:val="0"/>
          <w:sz w:val="24"/>
          <w:szCs w:val="24"/>
        </w:rPr>
        <w:tab/>
      </w:r>
    </w:p>
    <w:p w14:paraId="4E3359C4"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（一）离石（8个）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23078CD8"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吕梁市云合电子商务有限公司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73B30FBC"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吕梁市网通天</w:t>
      </w:r>
      <w:proofErr w:type="gramStart"/>
      <w:r w:rsidRPr="002F7C12">
        <w:rPr>
          <w:rFonts w:ascii="宋体" w:eastAsia="宋体" w:hAnsi="宋体" w:cs="仿宋_GB2312" w:hint="eastAsia"/>
          <w:bCs/>
          <w:color w:val="333333"/>
          <w:kern w:val="0"/>
          <w:sz w:val="24"/>
          <w:szCs w:val="24"/>
        </w:rPr>
        <w:t>下信息</w:t>
      </w:r>
      <w:proofErr w:type="gramEnd"/>
      <w:r w:rsidRPr="002F7C12">
        <w:rPr>
          <w:rFonts w:ascii="宋体" w:eastAsia="宋体" w:hAnsi="宋体" w:cs="仿宋_GB2312" w:hint="eastAsia"/>
          <w:bCs/>
          <w:color w:val="333333"/>
          <w:kern w:val="0"/>
          <w:sz w:val="24"/>
          <w:szCs w:val="24"/>
        </w:rPr>
        <w:t>服务有限公司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376F9443"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吕梁市乐村淘电子商务有限公司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4E9796A5"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吕梁市</w:t>
      </w:r>
      <w:proofErr w:type="gramStart"/>
      <w:r w:rsidRPr="002F7C12">
        <w:rPr>
          <w:rFonts w:ascii="宋体" w:eastAsia="宋体" w:hAnsi="宋体" w:cs="仿宋_GB2312" w:hint="eastAsia"/>
          <w:bCs/>
          <w:color w:val="333333"/>
          <w:kern w:val="0"/>
          <w:sz w:val="24"/>
          <w:szCs w:val="24"/>
        </w:rPr>
        <w:t>苏宁云商销售</w:t>
      </w:r>
      <w:proofErr w:type="gramEnd"/>
      <w:r w:rsidRPr="002F7C12">
        <w:rPr>
          <w:rFonts w:ascii="宋体" w:eastAsia="宋体" w:hAnsi="宋体" w:cs="仿宋_GB2312" w:hint="eastAsia"/>
          <w:bCs/>
          <w:color w:val="333333"/>
          <w:kern w:val="0"/>
          <w:sz w:val="24"/>
          <w:szCs w:val="24"/>
        </w:rPr>
        <w:t>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287B1CA6"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吕梁市农天下网络科技有限公司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1606C494"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吕梁千朵企业服务有限公司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1CB0250E"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山西龙彩科技有限公司吕梁分公司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2C8A41E9"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北京快成物流科技股份公司吕梁子公司</w:t>
      </w:r>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4F0F477C"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（二）汾阳（8个）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18363099"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汾阳市</w:t>
      </w:r>
      <w:proofErr w:type="gramStart"/>
      <w:r w:rsidRPr="002F7C12">
        <w:rPr>
          <w:rFonts w:ascii="宋体" w:eastAsia="宋体" w:hAnsi="宋体" w:cs="仿宋_GB2312" w:hint="eastAsia"/>
          <w:bCs/>
          <w:color w:val="333333"/>
          <w:kern w:val="0"/>
          <w:sz w:val="24"/>
          <w:szCs w:val="24"/>
        </w:rPr>
        <w:t>新贵网超</w:t>
      </w:r>
      <w:proofErr w:type="gramEnd"/>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71F31B2C"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山西</w:t>
      </w:r>
      <w:proofErr w:type="gramStart"/>
      <w:r w:rsidRPr="002F7C12">
        <w:rPr>
          <w:rFonts w:ascii="宋体" w:eastAsia="宋体" w:hAnsi="宋体" w:cs="仿宋_GB2312" w:hint="eastAsia"/>
          <w:bCs/>
          <w:color w:val="333333"/>
          <w:kern w:val="0"/>
          <w:sz w:val="24"/>
          <w:szCs w:val="24"/>
        </w:rPr>
        <w:t>晋善晋</w:t>
      </w:r>
      <w:proofErr w:type="gramEnd"/>
      <w:r w:rsidRPr="002F7C12">
        <w:rPr>
          <w:rFonts w:ascii="宋体" w:eastAsia="宋体" w:hAnsi="宋体" w:cs="仿宋_GB2312" w:hint="eastAsia"/>
          <w:bCs/>
          <w:color w:val="333333"/>
          <w:kern w:val="0"/>
          <w:sz w:val="24"/>
          <w:szCs w:val="24"/>
        </w:rPr>
        <w:t>美连锁超市有限公司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16664CAA"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汾阳市迅达土特产品有限公司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6D97DBF7"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山西汾阳王酒业有限责任公司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75DE7422"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汾阳市万客隆商贸有限公司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721A41A5"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汾阳市跨界电子商务有限公司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74555C89"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山西</w:t>
      </w:r>
      <w:proofErr w:type="gramStart"/>
      <w:r w:rsidRPr="002F7C12">
        <w:rPr>
          <w:rFonts w:ascii="宋体" w:eastAsia="宋体" w:hAnsi="宋体" w:cs="仿宋_GB2312" w:hint="eastAsia"/>
          <w:bCs/>
          <w:color w:val="333333"/>
          <w:kern w:val="0"/>
          <w:sz w:val="24"/>
          <w:szCs w:val="24"/>
        </w:rPr>
        <w:t>白酒网</w:t>
      </w:r>
      <w:proofErr w:type="gramEnd"/>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09CBEEE1"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lastRenderedPageBreak/>
        <w:t>汾阳市向日葵网络服务有限公司</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6F97F1FF"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（三）孝义（7个）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332BAFAF"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孝义</w:t>
      </w:r>
      <w:proofErr w:type="gramStart"/>
      <w:r w:rsidRPr="002F7C12">
        <w:rPr>
          <w:rFonts w:ascii="宋体" w:eastAsia="宋体" w:hAnsi="宋体" w:cs="仿宋_GB2312" w:hint="eastAsia"/>
          <w:bCs/>
          <w:color w:val="333333"/>
          <w:kern w:val="0"/>
          <w:sz w:val="24"/>
          <w:szCs w:val="24"/>
        </w:rPr>
        <w:t>市乐分商城</w:t>
      </w:r>
      <w:proofErr w:type="gramEnd"/>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2DFFA3B8"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孝义市金穗昌电子商务有限责任公司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433886D6"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孝义绿传奇果</w:t>
      </w:r>
      <w:proofErr w:type="gramStart"/>
      <w:r w:rsidRPr="002F7C12">
        <w:rPr>
          <w:rFonts w:ascii="宋体" w:eastAsia="宋体" w:hAnsi="宋体" w:cs="仿宋_GB2312" w:hint="eastAsia"/>
          <w:bCs/>
          <w:color w:val="333333"/>
          <w:kern w:val="0"/>
          <w:sz w:val="24"/>
          <w:szCs w:val="24"/>
        </w:rPr>
        <w:t>蔬网络</w:t>
      </w:r>
      <w:proofErr w:type="gramEnd"/>
      <w:r w:rsidRPr="002F7C12">
        <w:rPr>
          <w:rFonts w:ascii="宋体" w:eastAsia="宋体" w:hAnsi="宋体" w:cs="仿宋_GB2312" w:hint="eastAsia"/>
          <w:bCs/>
          <w:color w:val="333333"/>
          <w:kern w:val="0"/>
          <w:sz w:val="24"/>
          <w:szCs w:val="24"/>
        </w:rPr>
        <w:t>配送有限公司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6A999409"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孝义市五保贸易有限责任公司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20D10460"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proofErr w:type="gramStart"/>
      <w:r w:rsidRPr="002F7C12">
        <w:rPr>
          <w:rFonts w:ascii="宋体" w:eastAsia="宋体" w:hAnsi="宋体" w:cs="仿宋_GB2312" w:hint="eastAsia"/>
          <w:bCs/>
          <w:color w:val="333333"/>
          <w:kern w:val="0"/>
          <w:sz w:val="24"/>
          <w:szCs w:val="24"/>
        </w:rPr>
        <w:t>山西昌圆农副</w:t>
      </w:r>
      <w:proofErr w:type="gramEnd"/>
      <w:r w:rsidRPr="002F7C12">
        <w:rPr>
          <w:rFonts w:ascii="宋体" w:eastAsia="宋体" w:hAnsi="宋体" w:cs="仿宋_GB2312" w:hint="eastAsia"/>
          <w:bCs/>
          <w:color w:val="333333"/>
          <w:kern w:val="0"/>
          <w:sz w:val="24"/>
          <w:szCs w:val="24"/>
        </w:rPr>
        <w:t>土特产品有限公司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0DA187F5"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孝义市核桃王林地综合经营专业合作社</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08E97482"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孝</w:t>
      </w:r>
      <w:proofErr w:type="gramStart"/>
      <w:r w:rsidRPr="002F7C12">
        <w:rPr>
          <w:rFonts w:ascii="宋体" w:eastAsia="宋体" w:hAnsi="宋体" w:cs="仿宋_GB2312" w:hint="eastAsia"/>
          <w:bCs/>
          <w:color w:val="333333"/>
          <w:kern w:val="0"/>
          <w:sz w:val="24"/>
          <w:szCs w:val="24"/>
        </w:rPr>
        <w:t>辉渊网络</w:t>
      </w:r>
      <w:proofErr w:type="gramEnd"/>
      <w:r w:rsidRPr="002F7C12">
        <w:rPr>
          <w:rFonts w:ascii="宋体" w:eastAsia="宋体" w:hAnsi="宋体" w:cs="仿宋_GB2312" w:hint="eastAsia"/>
          <w:bCs/>
          <w:color w:val="333333"/>
          <w:kern w:val="0"/>
          <w:sz w:val="24"/>
          <w:szCs w:val="24"/>
        </w:rPr>
        <w:t>科技有限责任公司</w:t>
      </w:r>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7F276308"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（四）兴县（5个）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250F38DF"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兴县亚龙商贸有限公司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54058C5E"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山西清泉醋业有限公司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73E6C551"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兴县立新交电有限公司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772CA617"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山西晋绥枣业有限责任公司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06ECAF54"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兴县山花烂漫农业综合开发有限公司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p>
    <w:p w14:paraId="410EDD71"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（五）交城（3个）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72520D2B"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交城县乐村淘电子商务有限公司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50D011A6"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高博商贸有限公司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5941DDDA"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交城</w:t>
      </w:r>
      <w:proofErr w:type="gramStart"/>
      <w:r w:rsidRPr="002F7C12">
        <w:rPr>
          <w:rFonts w:ascii="宋体" w:eastAsia="宋体" w:hAnsi="宋体" w:cs="仿宋_GB2312" w:hint="eastAsia"/>
          <w:bCs/>
          <w:color w:val="333333"/>
          <w:kern w:val="0"/>
          <w:sz w:val="24"/>
          <w:szCs w:val="24"/>
        </w:rPr>
        <w:t>山药蛋派店</w:t>
      </w:r>
      <w:proofErr w:type="gramEnd"/>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4EE8D826"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（六）文水（3个）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55B90F7B"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文水便民</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3793CE2E"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588传媒</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3C599526"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proofErr w:type="gramStart"/>
      <w:r w:rsidRPr="002F7C12">
        <w:rPr>
          <w:rFonts w:ascii="宋体" w:eastAsia="宋体" w:hAnsi="宋体" w:cs="仿宋_GB2312" w:hint="eastAsia"/>
          <w:bCs/>
          <w:color w:val="333333"/>
          <w:kern w:val="0"/>
          <w:sz w:val="24"/>
          <w:szCs w:val="24"/>
        </w:rPr>
        <w:lastRenderedPageBreak/>
        <w:t>文水聚宏电子商务</w:t>
      </w:r>
      <w:proofErr w:type="gramEnd"/>
      <w:r w:rsidRPr="002F7C12">
        <w:rPr>
          <w:rFonts w:ascii="宋体" w:eastAsia="宋体" w:hAnsi="宋体" w:cs="仿宋_GB2312" w:hint="eastAsia"/>
          <w:bCs/>
          <w:color w:val="333333"/>
          <w:kern w:val="0"/>
          <w:sz w:val="24"/>
          <w:szCs w:val="24"/>
        </w:rPr>
        <w:t>有限公司</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53BBB5DC"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（七）柳林（3个）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633C97B4"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山西微联科技有限公司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2694CBFA"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山西邻里邻家网络科技有限公司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35620BC4"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柳林县乐村淘电子商务有限公司</w:t>
      </w:r>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0D6A1ECB"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（八）临县（3个）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3B2C1B40"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临县山里旺农业科技种植专业合作社</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261E475C"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临县民智慧网络科技有限公司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72A4577B"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临县</w:t>
      </w:r>
      <w:proofErr w:type="gramStart"/>
      <w:r w:rsidRPr="002F7C12">
        <w:rPr>
          <w:rFonts w:ascii="宋体" w:eastAsia="宋体" w:hAnsi="宋体" w:cs="仿宋_GB2312" w:hint="eastAsia"/>
          <w:bCs/>
          <w:color w:val="333333"/>
          <w:kern w:val="0"/>
          <w:sz w:val="24"/>
          <w:szCs w:val="24"/>
        </w:rPr>
        <w:t>凯</w:t>
      </w:r>
      <w:proofErr w:type="gramEnd"/>
      <w:r w:rsidRPr="002F7C12">
        <w:rPr>
          <w:rFonts w:ascii="宋体" w:eastAsia="宋体" w:hAnsi="宋体" w:cs="仿宋_GB2312" w:hint="eastAsia"/>
          <w:bCs/>
          <w:color w:val="333333"/>
          <w:kern w:val="0"/>
          <w:sz w:val="24"/>
          <w:szCs w:val="24"/>
        </w:rPr>
        <w:t>丰枣业有限公司</w:t>
      </w:r>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25BCF954"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（九）岚县（3个）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5DB5D7DE"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岚县乐村淘网络科技有限公司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24273D03"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苏宁易购</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105C5C02"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proofErr w:type="gramStart"/>
      <w:r w:rsidRPr="002F7C12">
        <w:rPr>
          <w:rFonts w:ascii="宋体" w:eastAsia="宋体" w:hAnsi="宋体" w:cs="仿宋_GB2312" w:hint="eastAsia"/>
          <w:bCs/>
          <w:color w:val="333333"/>
          <w:kern w:val="0"/>
          <w:sz w:val="24"/>
          <w:szCs w:val="24"/>
        </w:rPr>
        <w:t>邮乐购</w:t>
      </w:r>
      <w:proofErr w:type="gramEnd"/>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424269E1"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（十）方山（3个）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08E4BC93"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方山宝塔神农电子商务管理有限责任公司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4A231317"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proofErr w:type="gramStart"/>
      <w:r w:rsidRPr="002F7C12">
        <w:rPr>
          <w:rFonts w:ascii="宋体" w:eastAsia="宋体" w:hAnsi="宋体" w:cs="仿宋_GB2312" w:hint="eastAsia"/>
          <w:bCs/>
          <w:color w:val="333333"/>
          <w:kern w:val="0"/>
          <w:sz w:val="24"/>
          <w:szCs w:val="24"/>
        </w:rPr>
        <w:t>吕梁雪帝食品</w:t>
      </w:r>
      <w:proofErr w:type="gramEnd"/>
      <w:r w:rsidRPr="002F7C12">
        <w:rPr>
          <w:rFonts w:ascii="宋体" w:eastAsia="宋体" w:hAnsi="宋体" w:cs="仿宋_GB2312" w:hint="eastAsia"/>
          <w:bCs/>
          <w:color w:val="333333"/>
          <w:kern w:val="0"/>
          <w:sz w:val="24"/>
          <w:szCs w:val="24"/>
        </w:rPr>
        <w:t>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3EA04255"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山西山外香食品有限公司</w:t>
      </w:r>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251D7CB7"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（十一）石楼（2个）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7746370B"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石楼县树德枣业有限责任公司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5BBA9489"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石楼县乐村淘电子商务有限责任公司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p>
    <w:p w14:paraId="1FE12935"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宋体" w:hint="eastAsia"/>
          <w:bCs/>
          <w:color w:val="333333"/>
          <w:kern w:val="0"/>
          <w:sz w:val="24"/>
          <w:szCs w:val="24"/>
        </w:rPr>
        <w:t>（十二）中阳（2个）</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1BF69D23"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山西全晋商贸有限公司</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5EF71B1C"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lastRenderedPageBreak/>
        <w:t>中阳县</w:t>
      </w:r>
      <w:proofErr w:type="gramStart"/>
      <w:r w:rsidRPr="002F7C12">
        <w:rPr>
          <w:rFonts w:ascii="宋体" w:eastAsia="宋体" w:hAnsi="宋体" w:cs="仿宋_GB2312" w:hint="eastAsia"/>
          <w:bCs/>
          <w:color w:val="333333"/>
          <w:kern w:val="0"/>
          <w:sz w:val="24"/>
          <w:szCs w:val="24"/>
        </w:rPr>
        <w:t>沐村雨</w:t>
      </w:r>
      <w:proofErr w:type="gramEnd"/>
      <w:r w:rsidRPr="002F7C12">
        <w:rPr>
          <w:rFonts w:ascii="宋体" w:eastAsia="宋体" w:hAnsi="宋体" w:cs="仿宋_GB2312" w:hint="eastAsia"/>
          <w:bCs/>
          <w:color w:val="333333"/>
          <w:kern w:val="0"/>
          <w:sz w:val="24"/>
          <w:szCs w:val="24"/>
        </w:rPr>
        <w:t>电子商务有限公司</w:t>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48D7E161" w14:textId="77777777" w:rsidR="002F7C12" w:rsidRPr="002F7C12" w:rsidRDefault="002F7C12" w:rsidP="002F7C12">
      <w:pPr>
        <w:widowControl/>
        <w:shd w:val="clear" w:color="auto" w:fill="FFFFFF"/>
        <w:adjustRightInd w:val="0"/>
        <w:snapToGrid w:val="0"/>
        <w:spacing w:line="480" w:lineRule="auto"/>
        <w:ind w:firstLineChars="200" w:firstLine="482"/>
        <w:jc w:val="left"/>
        <w:rPr>
          <w:rFonts w:ascii="宋体" w:eastAsia="宋体" w:hAnsi="宋体" w:cs="宋体"/>
          <w:color w:val="333333"/>
          <w:kern w:val="0"/>
          <w:sz w:val="24"/>
          <w:szCs w:val="24"/>
        </w:rPr>
      </w:pPr>
      <w:r w:rsidRPr="002F7C12">
        <w:rPr>
          <w:rFonts w:ascii="宋体" w:eastAsia="宋体" w:hAnsi="宋体" w:cs="宋体" w:hint="eastAsia"/>
          <w:b/>
          <w:bCs/>
          <w:color w:val="333333"/>
          <w:kern w:val="0"/>
          <w:sz w:val="24"/>
          <w:szCs w:val="24"/>
        </w:rPr>
        <w:t>五、电子商务创业创新孵化基地（5个）</w:t>
      </w:r>
      <w:r w:rsidRPr="002F7C12">
        <w:rPr>
          <w:rFonts w:ascii="宋体" w:eastAsia="宋体" w:hAnsi="宋体" w:cs="宋体" w:hint="eastAsia"/>
          <w:b/>
          <w:bCs/>
          <w:color w:val="333333"/>
          <w:kern w:val="0"/>
          <w:sz w:val="24"/>
          <w:szCs w:val="24"/>
        </w:rPr>
        <w:tab/>
      </w:r>
      <w:r w:rsidRPr="002F7C12">
        <w:rPr>
          <w:rFonts w:ascii="宋体" w:eastAsia="宋体" w:hAnsi="宋体" w:cs="宋体" w:hint="eastAsia"/>
          <w:b/>
          <w:bCs/>
          <w:color w:val="333333"/>
          <w:kern w:val="0"/>
          <w:sz w:val="24"/>
          <w:szCs w:val="24"/>
        </w:rPr>
        <w:tab/>
      </w:r>
      <w:r w:rsidRPr="002F7C12">
        <w:rPr>
          <w:rFonts w:ascii="宋体" w:eastAsia="宋体" w:hAnsi="宋体" w:cs="宋体" w:hint="eastAsia"/>
          <w:b/>
          <w:bCs/>
          <w:color w:val="333333"/>
          <w:kern w:val="0"/>
          <w:sz w:val="24"/>
          <w:szCs w:val="24"/>
        </w:rPr>
        <w:tab/>
      </w:r>
    </w:p>
    <w:p w14:paraId="1CEE28C5"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吕梁互联网</w:t>
      </w:r>
      <w:proofErr w:type="gramStart"/>
      <w:r w:rsidRPr="002F7C12">
        <w:rPr>
          <w:rFonts w:ascii="宋体" w:eastAsia="宋体" w:hAnsi="宋体" w:cs="仿宋_GB2312" w:hint="eastAsia"/>
          <w:bCs/>
          <w:color w:val="333333"/>
          <w:kern w:val="0"/>
          <w:sz w:val="24"/>
          <w:szCs w:val="24"/>
        </w:rPr>
        <w:t>科创园</w:t>
      </w:r>
      <w:proofErr w:type="gramEnd"/>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779EE1EF"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汾阳市电子商务人才培训基地</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254E7BE5"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汾阳市电子商务创业孵化基地</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4EF3D396"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汾阳市互联网电子商务产业园（筹建）</w:t>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r w:rsidRPr="002F7C12">
        <w:rPr>
          <w:rFonts w:ascii="宋体" w:eastAsia="宋体" w:hAnsi="宋体" w:cs="仿宋_GB2312" w:hint="eastAsia"/>
          <w:bCs/>
          <w:color w:val="333333"/>
          <w:kern w:val="0"/>
          <w:sz w:val="24"/>
          <w:szCs w:val="24"/>
        </w:rPr>
        <w:tab/>
      </w:r>
    </w:p>
    <w:p w14:paraId="7B0901B2" w14:textId="77777777" w:rsidR="002F7C12" w:rsidRPr="002F7C12" w:rsidRDefault="002F7C12" w:rsidP="002F7C12">
      <w:pPr>
        <w:widowControl/>
        <w:shd w:val="clear" w:color="auto" w:fill="FFFFFF"/>
        <w:adjustRightInd w:val="0"/>
        <w:snapToGrid w:val="0"/>
        <w:spacing w:line="480" w:lineRule="auto"/>
        <w:ind w:firstLineChars="200" w:firstLine="480"/>
        <w:jc w:val="left"/>
        <w:rPr>
          <w:rFonts w:ascii="宋体" w:eastAsia="宋体" w:hAnsi="宋体" w:cs="宋体"/>
          <w:color w:val="333333"/>
          <w:kern w:val="0"/>
          <w:sz w:val="24"/>
          <w:szCs w:val="24"/>
        </w:rPr>
      </w:pPr>
      <w:r w:rsidRPr="002F7C12">
        <w:rPr>
          <w:rFonts w:ascii="宋体" w:eastAsia="宋体" w:hAnsi="宋体" w:cs="仿宋_GB2312" w:hint="eastAsia"/>
          <w:bCs/>
          <w:color w:val="333333"/>
          <w:kern w:val="0"/>
          <w:sz w:val="24"/>
          <w:szCs w:val="24"/>
        </w:rPr>
        <w:t>孝义高新科技产业孵化中心</w:t>
      </w:r>
      <w:r w:rsidRPr="002F7C12">
        <w:rPr>
          <w:rFonts w:ascii="宋体" w:eastAsia="宋体" w:hAnsi="宋体" w:cs="仿宋_GB2312" w:hint="eastAsia"/>
          <w:bCs/>
          <w:color w:val="333333"/>
          <w:kern w:val="0"/>
          <w:sz w:val="24"/>
          <w:szCs w:val="24"/>
        </w:rPr>
        <w:tab/>
      </w:r>
      <w:r w:rsidRPr="002F7C12">
        <w:rPr>
          <w:rFonts w:ascii="宋体" w:eastAsia="宋体" w:hAnsi="宋体" w:cs="宋体" w:hint="eastAsia"/>
          <w:bCs/>
          <w:color w:val="333333"/>
          <w:kern w:val="0"/>
          <w:sz w:val="24"/>
          <w:szCs w:val="24"/>
        </w:rPr>
        <w:tab/>
      </w:r>
      <w:r w:rsidRPr="002F7C12">
        <w:rPr>
          <w:rFonts w:ascii="宋体" w:eastAsia="宋体" w:hAnsi="宋体" w:cs="宋体" w:hint="eastAsia"/>
          <w:bCs/>
          <w:color w:val="333333"/>
          <w:kern w:val="0"/>
          <w:sz w:val="24"/>
          <w:szCs w:val="24"/>
        </w:rPr>
        <w:tab/>
      </w:r>
    </w:p>
    <w:p w14:paraId="37736F22" w14:textId="77777777" w:rsidR="00724110" w:rsidRPr="002F7C12" w:rsidRDefault="00724110"/>
    <w:sectPr w:rsidR="00724110" w:rsidRPr="002F7C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42"/>
    <w:rsid w:val="002F7C12"/>
    <w:rsid w:val="00566A1D"/>
    <w:rsid w:val="00724110"/>
    <w:rsid w:val="007A2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C96BB-9104-49E5-BEC2-83D357F7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F7C12"/>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491436">
      <w:bodyDiv w:val="1"/>
      <w:marLeft w:val="0"/>
      <w:marRight w:val="0"/>
      <w:marTop w:val="0"/>
      <w:marBottom w:val="0"/>
      <w:divBdr>
        <w:top w:val="none" w:sz="0" w:space="0" w:color="auto"/>
        <w:left w:val="none" w:sz="0" w:space="0" w:color="auto"/>
        <w:bottom w:val="none" w:sz="0" w:space="0" w:color="auto"/>
        <w:right w:val="none" w:sz="0" w:space="0" w:color="auto"/>
      </w:divBdr>
      <w:divsChild>
        <w:div w:id="1502814422">
          <w:marLeft w:val="0"/>
          <w:marRight w:val="0"/>
          <w:marTop w:val="0"/>
          <w:marBottom w:val="0"/>
          <w:divBdr>
            <w:top w:val="none" w:sz="0" w:space="0" w:color="auto"/>
            <w:left w:val="none" w:sz="0" w:space="0" w:color="auto"/>
            <w:bottom w:val="none" w:sz="0" w:space="0" w:color="auto"/>
            <w:right w:val="none" w:sz="0" w:space="0" w:color="auto"/>
          </w:divBdr>
          <w:divsChild>
            <w:div w:id="1388190247">
              <w:marLeft w:val="0"/>
              <w:marRight w:val="0"/>
              <w:marTop w:val="0"/>
              <w:marBottom w:val="0"/>
              <w:divBdr>
                <w:top w:val="none" w:sz="0" w:space="0" w:color="auto"/>
                <w:left w:val="none" w:sz="0" w:space="0" w:color="auto"/>
                <w:bottom w:val="none" w:sz="0" w:space="0" w:color="auto"/>
                <w:right w:val="none" w:sz="0" w:space="0" w:color="auto"/>
              </w:divBdr>
              <w:divsChild>
                <w:div w:id="294607650">
                  <w:marLeft w:val="0"/>
                  <w:marRight w:val="0"/>
                  <w:marTop w:val="0"/>
                  <w:marBottom w:val="0"/>
                  <w:divBdr>
                    <w:top w:val="none" w:sz="0" w:space="0" w:color="auto"/>
                    <w:left w:val="none" w:sz="0" w:space="0" w:color="auto"/>
                    <w:bottom w:val="none" w:sz="0" w:space="0" w:color="auto"/>
                    <w:right w:val="none" w:sz="0" w:space="0" w:color="auto"/>
                  </w:divBdr>
                  <w:divsChild>
                    <w:div w:id="1113745889">
                      <w:marLeft w:val="0"/>
                      <w:marRight w:val="0"/>
                      <w:marTop w:val="0"/>
                      <w:marBottom w:val="0"/>
                      <w:divBdr>
                        <w:top w:val="none" w:sz="0" w:space="0" w:color="auto"/>
                        <w:left w:val="none" w:sz="0" w:space="0" w:color="auto"/>
                        <w:bottom w:val="none" w:sz="0" w:space="0" w:color="auto"/>
                        <w:right w:val="none" w:sz="0" w:space="0" w:color="auto"/>
                      </w:divBdr>
                      <w:divsChild>
                        <w:div w:id="1072582753">
                          <w:marLeft w:val="0"/>
                          <w:marRight w:val="0"/>
                          <w:marTop w:val="0"/>
                          <w:marBottom w:val="0"/>
                          <w:divBdr>
                            <w:top w:val="single" w:sz="6" w:space="15" w:color="CCCCCC"/>
                            <w:left w:val="single" w:sz="6" w:space="11" w:color="CCCCCC"/>
                            <w:bottom w:val="single" w:sz="6" w:space="15" w:color="CCCCCC"/>
                            <w:right w:val="single" w:sz="6" w:space="11" w:color="CCCCCC"/>
                          </w:divBdr>
                          <w:divsChild>
                            <w:div w:id="16345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1063</Words>
  <Characters>6064</Characters>
  <Application>Microsoft Office Word</Application>
  <DocSecurity>0</DocSecurity>
  <Lines>50</Lines>
  <Paragraphs>14</Paragraphs>
  <ScaleCrop>false</ScaleCrop>
  <Company/>
  <LinksUpToDate>false</LinksUpToDate>
  <CharactersWithSpaces>7113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2018-05-14T06:41:00Z</dcterms:created>
  <dcterms:modified xsi:type="dcterms:W3CDTF">2018-10-30T06:34:00Z</dcterms:modified>
</cp:coreProperties>
</file>