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0" w:type="dxa"/>
        <w:jc w:val="center"/>
        <w:tblCellSpacing w:w="0" w:type="dxa"/>
        <w:shd w:val="clear" w:color="auto" w:fill="FFFFFF"/>
        <w:tblCellMar>
          <w:left w:w="0" w:type="dxa"/>
          <w:right w:w="0" w:type="dxa"/>
        </w:tblCellMar>
        <w:tblLook w:val="04A0" w:firstRow="1" w:lastRow="0" w:firstColumn="1" w:lastColumn="0" w:noHBand="0" w:noVBand="1"/>
      </w:tblPr>
      <w:tblGrid>
        <w:gridCol w:w="9700"/>
      </w:tblGrid>
      <w:tr w:rsidR="00B6155B" w:rsidRPr="00B6155B" w:rsidTr="00B6155B">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700"/>
            </w:tblGrid>
            <w:tr w:rsidR="00B6155B" w:rsidRPr="00B6155B">
              <w:trPr>
                <w:trHeight w:val="550"/>
                <w:tblCellSpacing w:w="0" w:type="dxa"/>
                <w:jc w:val="center"/>
              </w:trPr>
              <w:tc>
                <w:tcPr>
                  <w:tcW w:w="0" w:type="auto"/>
                  <w:tcBorders>
                    <w:top w:val="nil"/>
                    <w:left w:val="nil"/>
                    <w:bottom w:val="single" w:sz="18" w:space="0" w:color="FBD75F"/>
                    <w:right w:val="nil"/>
                  </w:tcBorders>
                  <w:vAlign w:val="center"/>
                  <w:hideMark/>
                </w:tcPr>
                <w:p w:rsidR="00B6155B" w:rsidRPr="00B6155B" w:rsidRDefault="00B6155B" w:rsidP="00B6155B">
                  <w:pPr>
                    <w:widowControl/>
                    <w:jc w:val="center"/>
                    <w:rPr>
                      <w:rFonts w:ascii="宋体" w:eastAsia="宋体" w:hAnsi="宋体" w:cs="宋体"/>
                      <w:color w:val="000000"/>
                      <w:kern w:val="0"/>
                      <w:sz w:val="24"/>
                      <w:szCs w:val="24"/>
                    </w:rPr>
                  </w:pPr>
                  <w:bookmarkStart w:id="0" w:name="_GoBack"/>
                  <w:r w:rsidRPr="00B6155B">
                    <w:rPr>
                      <w:rFonts w:ascii="宋体" w:eastAsia="宋体" w:hAnsi="宋体" w:cs="宋体" w:hint="eastAsia"/>
                      <w:b/>
                      <w:bCs/>
                      <w:color w:val="000000"/>
                      <w:kern w:val="0"/>
                      <w:sz w:val="24"/>
                      <w:szCs w:val="24"/>
                    </w:rPr>
                    <w:t>宜春市袁州区人民政府印发《关于加快袁州区电子商务产业发展的实施意见》的通知</w:t>
                  </w:r>
                </w:p>
              </w:tc>
            </w:tr>
            <w:tr w:rsidR="00B6155B" w:rsidRPr="00B6155B">
              <w:trPr>
                <w:trHeight w:val="100"/>
                <w:tblCellSpacing w:w="0" w:type="dxa"/>
                <w:jc w:val="center"/>
              </w:trPr>
              <w:tc>
                <w:tcPr>
                  <w:tcW w:w="0" w:type="auto"/>
                  <w:vAlign w:val="center"/>
                  <w:hideMark/>
                </w:tcPr>
                <w:p w:rsidR="00B6155B" w:rsidRPr="00B6155B" w:rsidRDefault="00B6155B" w:rsidP="00B6155B">
                  <w:pPr>
                    <w:widowControl/>
                    <w:jc w:val="center"/>
                    <w:rPr>
                      <w:rFonts w:ascii="宋体" w:eastAsia="宋体" w:hAnsi="宋体" w:cs="宋体" w:hint="eastAsia"/>
                      <w:color w:val="000000"/>
                      <w:kern w:val="0"/>
                      <w:sz w:val="24"/>
                      <w:szCs w:val="24"/>
                    </w:rPr>
                  </w:pPr>
                </w:p>
              </w:tc>
            </w:tr>
            <w:tr w:rsidR="00B6155B" w:rsidRPr="00B6155B">
              <w:trPr>
                <w:tblCellSpacing w:w="0" w:type="dxa"/>
                <w:jc w:val="center"/>
              </w:trPr>
              <w:tc>
                <w:tcPr>
                  <w:tcW w:w="0" w:type="auto"/>
                  <w:vAlign w:val="center"/>
                  <w:hideMark/>
                </w:tcPr>
                <w:tbl>
                  <w:tblPr>
                    <w:tblW w:w="4600" w:type="pct"/>
                    <w:jc w:val="center"/>
                    <w:tblCellSpacing w:w="0" w:type="dxa"/>
                    <w:tblCellMar>
                      <w:left w:w="0" w:type="dxa"/>
                      <w:right w:w="0" w:type="dxa"/>
                    </w:tblCellMar>
                    <w:tblLook w:val="04A0" w:firstRow="1" w:lastRow="0" w:firstColumn="1" w:lastColumn="0" w:noHBand="0" w:noVBand="1"/>
                  </w:tblPr>
                  <w:tblGrid>
                    <w:gridCol w:w="8924"/>
                  </w:tblGrid>
                  <w:tr w:rsidR="00B6155B" w:rsidRPr="00B6155B">
                    <w:trPr>
                      <w:trHeight w:val="250"/>
                      <w:tblCellSpacing w:w="0" w:type="dxa"/>
                      <w:jc w:val="center"/>
                    </w:trPr>
                    <w:tc>
                      <w:tcPr>
                        <w:tcW w:w="0" w:type="auto"/>
                        <w:shd w:val="clear" w:color="auto" w:fill="F4F0F0"/>
                        <w:vAlign w:val="center"/>
                        <w:hideMark/>
                      </w:tcPr>
                      <w:p w:rsidR="00B6155B" w:rsidRPr="00B6155B" w:rsidRDefault="00B6155B" w:rsidP="00B6155B">
                        <w:pPr>
                          <w:widowControl/>
                          <w:jc w:val="left"/>
                          <w:rPr>
                            <w:rFonts w:ascii="宋体" w:eastAsia="宋体" w:hAnsi="宋体" w:cs="宋体"/>
                            <w:color w:val="000000"/>
                            <w:kern w:val="0"/>
                            <w:sz w:val="18"/>
                            <w:szCs w:val="18"/>
                          </w:rPr>
                        </w:pPr>
                      </w:p>
                    </w:tc>
                  </w:tr>
                </w:tbl>
                <w:p w:rsidR="00B6155B" w:rsidRPr="00B6155B" w:rsidRDefault="00B6155B" w:rsidP="00B6155B">
                  <w:pPr>
                    <w:widowControl/>
                    <w:jc w:val="left"/>
                    <w:rPr>
                      <w:rFonts w:ascii="宋体" w:eastAsia="宋体" w:hAnsi="宋体" w:cs="宋体"/>
                      <w:color w:val="000000"/>
                      <w:kern w:val="0"/>
                      <w:sz w:val="18"/>
                      <w:szCs w:val="18"/>
                    </w:rPr>
                  </w:pPr>
                </w:p>
              </w:tc>
            </w:tr>
          </w:tbl>
          <w:p w:rsidR="00B6155B" w:rsidRPr="00B6155B" w:rsidRDefault="00B6155B" w:rsidP="00B6155B">
            <w:pPr>
              <w:widowControl/>
              <w:jc w:val="left"/>
              <w:rPr>
                <w:rFonts w:ascii="宋体" w:eastAsia="宋体" w:hAnsi="宋体" w:cs="宋体"/>
                <w:color w:val="000000"/>
                <w:kern w:val="0"/>
                <w:sz w:val="18"/>
                <w:szCs w:val="18"/>
              </w:rPr>
            </w:pPr>
          </w:p>
        </w:tc>
      </w:tr>
      <w:tr w:rsidR="00B6155B" w:rsidRPr="00B6155B" w:rsidTr="00B6155B">
        <w:trPr>
          <w:tblCellSpacing w:w="0" w:type="dxa"/>
          <w:jc w:val="center"/>
        </w:trPr>
        <w:tc>
          <w:tcPr>
            <w:tcW w:w="0" w:type="auto"/>
            <w:shd w:val="clear" w:color="auto" w:fill="FFFFFF"/>
            <w:vAlign w:val="center"/>
            <w:hideMark/>
          </w:tcPr>
          <w:tbl>
            <w:tblPr>
              <w:tblW w:w="4900" w:type="pct"/>
              <w:jc w:val="center"/>
              <w:tblCellSpacing w:w="0" w:type="dxa"/>
              <w:tblCellMar>
                <w:left w:w="0" w:type="dxa"/>
                <w:right w:w="0" w:type="dxa"/>
              </w:tblCellMar>
              <w:tblLook w:val="04A0" w:firstRow="1" w:lastRow="0" w:firstColumn="1" w:lastColumn="0" w:noHBand="0" w:noVBand="1"/>
            </w:tblPr>
            <w:tblGrid>
              <w:gridCol w:w="9506"/>
            </w:tblGrid>
            <w:tr w:rsidR="00B6155B" w:rsidRPr="00B6155B">
              <w:trPr>
                <w:tblCellSpacing w:w="0" w:type="dxa"/>
                <w:jc w:val="center"/>
              </w:trPr>
              <w:tc>
                <w:tcPr>
                  <w:tcW w:w="0" w:type="auto"/>
                  <w:tcMar>
                    <w:top w:w="150" w:type="dxa"/>
                    <w:left w:w="0" w:type="dxa"/>
                    <w:bottom w:w="0" w:type="dxa"/>
                    <w:right w:w="0" w:type="dxa"/>
                  </w:tcMar>
                  <w:hideMark/>
                </w:tcPr>
                <w:bookmarkEnd w:id="0"/>
                <w:p w:rsidR="00B6155B" w:rsidRPr="00B6155B" w:rsidRDefault="00B6155B" w:rsidP="00B6155B">
                  <w:pPr>
                    <w:widowControl/>
                    <w:wordWrap w:val="0"/>
                    <w:spacing w:before="100" w:beforeAutospacing="1" w:after="100" w:afterAutospacing="1" w:line="880" w:lineRule="atLeast"/>
                    <w:jc w:val="center"/>
                    <w:rPr>
                      <w:rFonts w:ascii="宋体" w:eastAsia="宋体" w:hAnsi="宋体" w:cs="宋体"/>
                      <w:color w:val="010000"/>
                      <w:kern w:val="0"/>
                      <w:sz w:val="24"/>
                      <w:szCs w:val="24"/>
                    </w:rPr>
                  </w:pPr>
                  <w:r w:rsidRPr="00B6155B">
                    <w:rPr>
                      <w:rFonts w:ascii="仿宋_GB2312" w:eastAsia="仿宋_GB2312" w:hAnsi="宋体" w:cs="宋体" w:hint="eastAsia"/>
                      <w:color w:val="010000"/>
                      <w:kern w:val="0"/>
                      <w:sz w:val="24"/>
                      <w:szCs w:val="24"/>
                    </w:rPr>
                    <w:t>袁府发〔</w:t>
                  </w:r>
                  <w:r w:rsidRPr="00B6155B">
                    <w:rPr>
                      <w:rFonts w:ascii="宋体" w:eastAsia="宋体" w:hAnsi="宋体" w:cs="宋体"/>
                      <w:color w:val="010000"/>
                      <w:kern w:val="0"/>
                      <w:sz w:val="24"/>
                      <w:szCs w:val="24"/>
                    </w:rPr>
                    <w:t>2016</w:t>
                  </w:r>
                  <w:r w:rsidRPr="00B6155B">
                    <w:rPr>
                      <w:rFonts w:ascii="仿宋_GB2312" w:eastAsia="仿宋_GB2312" w:hAnsi="宋体" w:cs="宋体" w:hint="eastAsia"/>
                      <w:color w:val="010000"/>
                      <w:kern w:val="0"/>
                      <w:sz w:val="24"/>
                      <w:szCs w:val="24"/>
                    </w:rPr>
                    <w:t>〕</w:t>
                  </w:r>
                  <w:r w:rsidRPr="00B6155B">
                    <w:rPr>
                      <w:rFonts w:ascii="宋体" w:eastAsia="宋体" w:hAnsi="宋体" w:cs="宋体"/>
                      <w:color w:val="010000"/>
                      <w:kern w:val="0"/>
                      <w:sz w:val="24"/>
                      <w:szCs w:val="24"/>
                    </w:rPr>
                    <w:t>2</w:t>
                  </w:r>
                  <w:r w:rsidRPr="00B6155B">
                    <w:rPr>
                      <w:rFonts w:ascii="仿宋_GB2312" w:eastAsia="仿宋_GB2312" w:hAnsi="宋体" w:cs="宋体" w:hint="eastAsia"/>
                      <w:color w:val="010000"/>
                      <w:kern w:val="0"/>
                      <w:sz w:val="24"/>
                      <w:szCs w:val="24"/>
                    </w:rPr>
                    <w:t>号</w:t>
                  </w:r>
                </w:p>
                <w:p w:rsidR="00B6155B" w:rsidRPr="00B6155B" w:rsidRDefault="00B6155B" w:rsidP="00B6155B">
                  <w:pPr>
                    <w:widowControl/>
                    <w:wordWrap w:val="0"/>
                    <w:spacing w:before="100" w:beforeAutospacing="1" w:after="100" w:afterAutospacing="1" w:line="880" w:lineRule="atLeast"/>
                    <w:jc w:val="center"/>
                    <w:rPr>
                      <w:rFonts w:ascii="宋体" w:eastAsia="宋体" w:hAnsi="宋体" w:cs="宋体"/>
                      <w:color w:val="010000"/>
                      <w:kern w:val="0"/>
                      <w:sz w:val="24"/>
                      <w:szCs w:val="24"/>
                    </w:rPr>
                  </w:pPr>
                  <w:r w:rsidRPr="00B6155B">
                    <w:rPr>
                      <w:rFonts w:ascii="Calibri" w:eastAsia="黑体" w:hAnsi="Calibri" w:cs="Calibri"/>
                      <w:color w:val="010000"/>
                      <w:spacing w:val="-8"/>
                      <w:kern w:val="0"/>
                      <w:sz w:val="36"/>
                      <w:szCs w:val="36"/>
                    </w:rPr>
                    <w:t> </w:t>
                  </w:r>
                </w:p>
                <w:p w:rsidR="00B6155B" w:rsidRPr="00B6155B" w:rsidRDefault="00B6155B" w:rsidP="00B6155B">
                  <w:pPr>
                    <w:widowControl/>
                    <w:wordWrap w:val="0"/>
                    <w:spacing w:before="100" w:beforeAutospacing="1" w:after="100" w:afterAutospacing="1" w:line="880" w:lineRule="atLeast"/>
                    <w:jc w:val="center"/>
                    <w:rPr>
                      <w:rFonts w:ascii="宋体" w:eastAsia="宋体" w:hAnsi="宋体" w:cs="宋体"/>
                      <w:color w:val="010000"/>
                      <w:kern w:val="0"/>
                      <w:sz w:val="24"/>
                      <w:szCs w:val="24"/>
                    </w:rPr>
                  </w:pPr>
                  <w:r w:rsidRPr="00B6155B">
                    <w:rPr>
                      <w:rFonts w:ascii="Calibri" w:eastAsia="黑体" w:hAnsi="Calibri" w:cs="Calibri"/>
                      <w:color w:val="010000"/>
                      <w:spacing w:val="-8"/>
                      <w:kern w:val="0"/>
                      <w:sz w:val="36"/>
                      <w:szCs w:val="36"/>
                    </w:rPr>
                    <w:t> </w:t>
                  </w:r>
                </w:p>
                <w:p w:rsidR="00B6155B" w:rsidRPr="00B6155B" w:rsidRDefault="00B6155B" w:rsidP="00B6155B">
                  <w:pPr>
                    <w:widowControl/>
                    <w:wordWrap w:val="0"/>
                    <w:spacing w:before="100" w:beforeAutospacing="1" w:after="100" w:afterAutospacing="1" w:line="880" w:lineRule="atLeast"/>
                    <w:jc w:val="center"/>
                    <w:rPr>
                      <w:rFonts w:ascii="宋体" w:eastAsia="宋体" w:hAnsi="宋体" w:cs="宋体"/>
                      <w:color w:val="010000"/>
                      <w:kern w:val="0"/>
                      <w:sz w:val="24"/>
                      <w:szCs w:val="24"/>
                    </w:rPr>
                  </w:pPr>
                  <w:r w:rsidRPr="00B6155B">
                    <w:rPr>
                      <w:rFonts w:ascii="方正小标宋简体" w:eastAsia="方正小标宋简体" w:hAnsi="宋体" w:cs="宋体" w:hint="eastAsia"/>
                      <w:color w:val="010000"/>
                      <w:kern w:val="0"/>
                      <w:sz w:val="44"/>
                      <w:szCs w:val="44"/>
                    </w:rPr>
                    <w:t>宜春市袁州区人民政府</w:t>
                  </w:r>
                </w:p>
                <w:p w:rsidR="00B6155B" w:rsidRPr="00B6155B" w:rsidRDefault="00B6155B" w:rsidP="00B6155B">
                  <w:pPr>
                    <w:widowControl/>
                    <w:wordWrap w:val="0"/>
                    <w:spacing w:before="100" w:beforeAutospacing="1" w:after="100" w:afterAutospacing="1" w:line="880" w:lineRule="atLeast"/>
                    <w:jc w:val="center"/>
                    <w:rPr>
                      <w:rFonts w:ascii="宋体" w:eastAsia="宋体" w:hAnsi="宋体" w:cs="宋体"/>
                      <w:color w:val="010000"/>
                      <w:kern w:val="0"/>
                      <w:sz w:val="24"/>
                      <w:szCs w:val="24"/>
                    </w:rPr>
                  </w:pPr>
                  <w:r w:rsidRPr="00B6155B">
                    <w:rPr>
                      <w:rFonts w:ascii="方正小标宋简体" w:eastAsia="方正小标宋简体" w:hAnsi="宋体" w:cs="宋体" w:hint="eastAsia"/>
                      <w:color w:val="010000"/>
                      <w:kern w:val="0"/>
                      <w:sz w:val="44"/>
                      <w:szCs w:val="44"/>
                    </w:rPr>
                    <w:t>印发</w:t>
                  </w:r>
                  <w:proofErr w:type="gramStart"/>
                  <w:r w:rsidRPr="00B6155B">
                    <w:rPr>
                      <w:rFonts w:ascii="方正小标宋简体" w:eastAsia="方正小标宋简体" w:hAnsi="宋体" w:cs="宋体" w:hint="eastAsia"/>
                      <w:color w:val="010000"/>
                      <w:kern w:val="0"/>
                      <w:sz w:val="44"/>
                      <w:szCs w:val="44"/>
                    </w:rPr>
                    <w:t>《</w:t>
                  </w:r>
                  <w:proofErr w:type="gramEnd"/>
                  <w:r w:rsidRPr="00B6155B">
                    <w:rPr>
                      <w:rFonts w:ascii="方正小标宋简体" w:eastAsia="方正小标宋简体" w:hAnsi="宋体" w:cs="宋体" w:hint="eastAsia"/>
                      <w:color w:val="000000"/>
                      <w:kern w:val="0"/>
                      <w:sz w:val="44"/>
                      <w:szCs w:val="44"/>
                    </w:rPr>
                    <w:t>关于加快袁州区电子商务产业发展</w:t>
                  </w:r>
                </w:p>
                <w:p w:rsidR="00B6155B" w:rsidRPr="00B6155B" w:rsidRDefault="00B6155B" w:rsidP="00B6155B">
                  <w:pPr>
                    <w:widowControl/>
                    <w:wordWrap w:val="0"/>
                    <w:spacing w:before="100" w:beforeAutospacing="1" w:after="100" w:afterAutospacing="1" w:line="880" w:lineRule="atLeast"/>
                    <w:jc w:val="center"/>
                    <w:rPr>
                      <w:rFonts w:ascii="宋体" w:eastAsia="宋体" w:hAnsi="宋体" w:cs="宋体"/>
                      <w:color w:val="010000"/>
                      <w:kern w:val="0"/>
                      <w:sz w:val="24"/>
                      <w:szCs w:val="24"/>
                    </w:rPr>
                  </w:pPr>
                  <w:r w:rsidRPr="00B6155B">
                    <w:rPr>
                      <w:rFonts w:ascii="方正小标宋简体" w:eastAsia="方正小标宋简体" w:hAnsi="宋体" w:cs="宋体" w:hint="eastAsia"/>
                      <w:color w:val="000000"/>
                      <w:kern w:val="0"/>
                      <w:sz w:val="44"/>
                      <w:szCs w:val="44"/>
                    </w:rPr>
                    <w:t>的实施意见</w:t>
                  </w:r>
                  <w:proofErr w:type="gramStart"/>
                  <w:r w:rsidRPr="00B6155B">
                    <w:rPr>
                      <w:rFonts w:ascii="方正小标宋简体" w:eastAsia="方正小标宋简体" w:hAnsi="宋体" w:cs="宋体" w:hint="eastAsia"/>
                      <w:color w:val="010000"/>
                      <w:spacing w:val="-6"/>
                      <w:kern w:val="0"/>
                      <w:sz w:val="44"/>
                      <w:szCs w:val="44"/>
                    </w:rPr>
                    <w:t>》</w:t>
                  </w:r>
                  <w:proofErr w:type="gramEnd"/>
                  <w:r w:rsidRPr="00B6155B">
                    <w:rPr>
                      <w:rFonts w:ascii="方正小标宋简体" w:eastAsia="方正小标宋简体" w:hAnsi="宋体" w:cs="宋体" w:hint="eastAsia"/>
                      <w:color w:val="010000"/>
                      <w:kern w:val="0"/>
                      <w:sz w:val="44"/>
                      <w:szCs w:val="44"/>
                    </w:rPr>
                    <w:t>的通知</w:t>
                  </w:r>
                </w:p>
                <w:p w:rsidR="00B6155B" w:rsidRPr="00B6155B" w:rsidRDefault="00B6155B" w:rsidP="00B6155B">
                  <w:pPr>
                    <w:widowControl/>
                    <w:wordWrap w:val="0"/>
                    <w:spacing w:before="100" w:beforeAutospacing="1" w:after="100" w:afterAutospacing="1" w:line="880" w:lineRule="atLeast"/>
                    <w:jc w:val="center"/>
                    <w:rPr>
                      <w:rFonts w:ascii="宋体" w:eastAsia="宋体" w:hAnsi="宋体" w:cs="宋体"/>
                      <w:color w:val="010000"/>
                      <w:kern w:val="0"/>
                      <w:sz w:val="24"/>
                      <w:szCs w:val="24"/>
                    </w:rPr>
                  </w:pPr>
                  <w:r w:rsidRPr="00B6155B">
                    <w:rPr>
                      <w:rFonts w:ascii="方正小标宋简体" w:eastAsia="方正小标宋简体" w:hAnsi="宋体" w:cs="宋体" w:hint="eastAsia"/>
                      <w:color w:val="010000"/>
                      <w:kern w:val="0"/>
                      <w:sz w:val="44"/>
                      <w:szCs w:val="44"/>
                    </w:rPr>
                    <w:t> </w:t>
                  </w:r>
                </w:p>
                <w:p w:rsidR="00B6155B" w:rsidRPr="00B6155B" w:rsidRDefault="00B6155B" w:rsidP="00B6155B">
                  <w:pPr>
                    <w:widowControl/>
                    <w:wordWrap w:val="0"/>
                    <w:spacing w:before="100" w:beforeAutospacing="1" w:after="100" w:afterAutospacing="1" w:line="880" w:lineRule="atLeast"/>
                    <w:jc w:val="left"/>
                    <w:rPr>
                      <w:rFonts w:ascii="宋体" w:eastAsia="宋体" w:hAnsi="宋体" w:cs="宋体"/>
                      <w:color w:val="010000"/>
                      <w:kern w:val="0"/>
                      <w:sz w:val="24"/>
                      <w:szCs w:val="24"/>
                    </w:rPr>
                  </w:pPr>
                  <w:r w:rsidRPr="00B6155B">
                    <w:rPr>
                      <w:rFonts w:ascii="仿宋_GB2312" w:eastAsia="仿宋_GB2312" w:hAnsi="宋体" w:cs="宋体" w:hint="eastAsia"/>
                      <w:color w:val="010000"/>
                      <w:kern w:val="0"/>
                      <w:sz w:val="24"/>
                      <w:szCs w:val="24"/>
                    </w:rPr>
                    <w:t>各乡镇人民政府、街道办事处，区政府各部门，区属各单位：</w:t>
                  </w:r>
                </w:p>
                <w:p w:rsidR="00B6155B" w:rsidRPr="00B6155B" w:rsidRDefault="00B6155B" w:rsidP="00B6155B">
                  <w:pPr>
                    <w:widowControl/>
                    <w:wordWrap w:val="0"/>
                    <w:spacing w:before="100" w:beforeAutospacing="1" w:after="100" w:afterAutospacing="1" w:line="880" w:lineRule="atLeast"/>
                    <w:ind w:firstLine="568"/>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经区政府同意，现将《关于加快袁州区电子商务产业发展的实施意见》印发给你们，请认真贯彻执行。</w:t>
                  </w:r>
                </w:p>
                <w:p w:rsidR="00B6155B" w:rsidRPr="00B6155B" w:rsidRDefault="00B6155B" w:rsidP="00B6155B">
                  <w:pPr>
                    <w:widowControl/>
                    <w:wordWrap w:val="0"/>
                    <w:spacing w:before="100" w:beforeAutospacing="1" w:after="100" w:afterAutospacing="1" w:line="880" w:lineRule="atLeast"/>
                    <w:ind w:firstLine="640"/>
                    <w:jc w:val="left"/>
                    <w:rPr>
                      <w:rFonts w:ascii="宋体" w:eastAsia="宋体" w:hAnsi="宋体" w:cs="宋体"/>
                      <w:color w:val="010000"/>
                      <w:kern w:val="0"/>
                      <w:sz w:val="24"/>
                      <w:szCs w:val="24"/>
                    </w:rPr>
                  </w:pPr>
                  <w:r w:rsidRPr="00B6155B">
                    <w:rPr>
                      <w:rFonts w:ascii="仿宋_GB2312" w:eastAsia="仿宋_GB2312" w:hAnsi="宋体" w:cs="宋体" w:hint="eastAsia"/>
                      <w:color w:val="010000"/>
                      <w:kern w:val="0"/>
                      <w:sz w:val="24"/>
                      <w:szCs w:val="24"/>
                    </w:rPr>
                    <w:t> </w:t>
                  </w:r>
                </w:p>
                <w:p w:rsidR="00B6155B" w:rsidRPr="00B6155B" w:rsidRDefault="00B6155B" w:rsidP="00B6155B">
                  <w:pPr>
                    <w:widowControl/>
                    <w:wordWrap w:val="0"/>
                    <w:spacing w:before="100" w:beforeAutospacing="1" w:after="100" w:afterAutospacing="1" w:line="880" w:lineRule="atLeast"/>
                    <w:ind w:left="640"/>
                    <w:jc w:val="left"/>
                    <w:rPr>
                      <w:rFonts w:ascii="宋体" w:eastAsia="宋体" w:hAnsi="宋体" w:cs="宋体"/>
                      <w:color w:val="010000"/>
                      <w:kern w:val="0"/>
                      <w:sz w:val="24"/>
                      <w:szCs w:val="24"/>
                    </w:rPr>
                  </w:pPr>
                  <w:r w:rsidRPr="00B6155B">
                    <w:rPr>
                      <w:rFonts w:ascii="仿宋_GB2312" w:eastAsia="仿宋_GB2312" w:hAnsi="宋体" w:cs="宋体" w:hint="eastAsia"/>
                      <w:color w:val="010000"/>
                      <w:kern w:val="0"/>
                      <w:sz w:val="24"/>
                      <w:szCs w:val="24"/>
                    </w:rPr>
                    <w:lastRenderedPageBreak/>
                    <w:t> </w:t>
                  </w:r>
                </w:p>
                <w:p w:rsidR="00B6155B" w:rsidRPr="00B6155B" w:rsidRDefault="00B6155B" w:rsidP="00B6155B">
                  <w:pPr>
                    <w:widowControl/>
                    <w:wordWrap w:val="0"/>
                    <w:spacing w:before="100" w:beforeAutospacing="1" w:after="100" w:afterAutospacing="1" w:line="880" w:lineRule="atLeast"/>
                    <w:ind w:right="232" w:firstLine="5018"/>
                    <w:jc w:val="left"/>
                    <w:rPr>
                      <w:rFonts w:ascii="宋体" w:eastAsia="宋体" w:hAnsi="宋体" w:cs="宋体"/>
                      <w:color w:val="010000"/>
                      <w:kern w:val="0"/>
                      <w:sz w:val="24"/>
                      <w:szCs w:val="24"/>
                    </w:rPr>
                  </w:pPr>
                  <w:r w:rsidRPr="00B6155B">
                    <w:rPr>
                      <w:rFonts w:ascii="仿宋_GB2312" w:eastAsia="仿宋_GB2312" w:hAnsi="宋体" w:cs="宋体" w:hint="eastAsia"/>
                      <w:color w:val="010000"/>
                      <w:kern w:val="0"/>
                      <w:sz w:val="24"/>
                      <w:szCs w:val="24"/>
                    </w:rPr>
                    <w:t>2016年3月16日</w:t>
                  </w:r>
                </w:p>
                <w:p w:rsidR="00B6155B" w:rsidRPr="00B6155B" w:rsidRDefault="00B6155B" w:rsidP="00B6155B">
                  <w:pPr>
                    <w:widowControl/>
                    <w:wordWrap w:val="0"/>
                    <w:spacing w:before="100" w:beforeAutospacing="1" w:after="100" w:afterAutospacing="1" w:line="880" w:lineRule="atLeast"/>
                    <w:jc w:val="left"/>
                    <w:rPr>
                      <w:rFonts w:ascii="宋体" w:eastAsia="宋体" w:hAnsi="宋体" w:cs="宋体"/>
                      <w:color w:val="010000"/>
                      <w:kern w:val="0"/>
                      <w:sz w:val="24"/>
                      <w:szCs w:val="24"/>
                    </w:rPr>
                  </w:pPr>
                  <w:r w:rsidRPr="00B6155B">
                    <w:rPr>
                      <w:rFonts w:ascii="仿宋_GB2312" w:eastAsia="仿宋_GB2312" w:hAnsi="宋体" w:cs="宋体" w:hint="eastAsia"/>
                      <w:color w:val="010000"/>
                      <w:kern w:val="0"/>
                      <w:sz w:val="24"/>
                      <w:szCs w:val="24"/>
                    </w:rPr>
                    <w:t>（此件主动公开）</w:t>
                  </w:r>
                </w:p>
                <w:p w:rsidR="00B6155B" w:rsidRPr="00B6155B" w:rsidRDefault="00B6155B" w:rsidP="00B6155B">
                  <w:pPr>
                    <w:widowControl/>
                    <w:wordWrap w:val="0"/>
                    <w:spacing w:before="100" w:beforeAutospacing="1" w:after="100" w:afterAutospacing="1" w:line="500" w:lineRule="atLeast"/>
                    <w:jc w:val="center"/>
                    <w:rPr>
                      <w:rFonts w:ascii="宋体" w:eastAsia="宋体" w:hAnsi="宋体" w:cs="宋体"/>
                      <w:color w:val="010000"/>
                      <w:kern w:val="0"/>
                      <w:sz w:val="24"/>
                      <w:szCs w:val="24"/>
                    </w:rPr>
                  </w:pPr>
                  <w:r w:rsidRPr="00B6155B">
                    <w:rPr>
                      <w:rFonts w:ascii="方正小标宋简体" w:eastAsia="方正小标宋简体" w:hAnsi="宋体" w:cs="宋体" w:hint="eastAsia"/>
                      <w:color w:val="010000"/>
                      <w:kern w:val="0"/>
                      <w:sz w:val="44"/>
                      <w:szCs w:val="44"/>
                    </w:rPr>
                    <w:t> </w:t>
                  </w:r>
                </w:p>
                <w:p w:rsidR="00B6155B" w:rsidRPr="00B6155B" w:rsidRDefault="00B6155B" w:rsidP="00B6155B">
                  <w:pPr>
                    <w:widowControl/>
                    <w:wordWrap w:val="0"/>
                    <w:spacing w:before="100" w:beforeAutospacing="1" w:after="100" w:afterAutospacing="1" w:line="880" w:lineRule="atLeast"/>
                    <w:jc w:val="center"/>
                    <w:rPr>
                      <w:rFonts w:ascii="宋体" w:eastAsia="宋体" w:hAnsi="宋体" w:cs="宋体"/>
                      <w:color w:val="010000"/>
                      <w:kern w:val="0"/>
                      <w:sz w:val="24"/>
                      <w:szCs w:val="24"/>
                    </w:rPr>
                  </w:pPr>
                  <w:r w:rsidRPr="00B6155B">
                    <w:rPr>
                      <w:rFonts w:ascii="方正小标宋简体" w:eastAsia="方正小标宋简体" w:hAnsi="宋体" w:cs="宋体" w:hint="eastAsia"/>
                      <w:color w:val="000000"/>
                      <w:kern w:val="0"/>
                      <w:sz w:val="44"/>
                      <w:szCs w:val="44"/>
                    </w:rPr>
                    <w:t>关于加快袁州区电子商务产业发展</w:t>
                  </w:r>
                </w:p>
                <w:p w:rsidR="00B6155B" w:rsidRPr="00B6155B" w:rsidRDefault="00B6155B" w:rsidP="00B6155B">
                  <w:pPr>
                    <w:widowControl/>
                    <w:wordWrap w:val="0"/>
                    <w:spacing w:before="100" w:beforeAutospacing="1" w:after="100" w:afterAutospacing="1" w:line="880" w:lineRule="atLeast"/>
                    <w:jc w:val="center"/>
                    <w:rPr>
                      <w:rFonts w:ascii="宋体" w:eastAsia="宋体" w:hAnsi="宋体" w:cs="宋体"/>
                      <w:color w:val="010000"/>
                      <w:kern w:val="0"/>
                      <w:sz w:val="24"/>
                      <w:szCs w:val="24"/>
                    </w:rPr>
                  </w:pPr>
                  <w:r w:rsidRPr="00B6155B">
                    <w:rPr>
                      <w:rFonts w:ascii="方正小标宋简体" w:eastAsia="方正小标宋简体" w:hAnsi="宋体" w:cs="宋体" w:hint="eastAsia"/>
                      <w:color w:val="000000"/>
                      <w:kern w:val="0"/>
                      <w:sz w:val="44"/>
                      <w:szCs w:val="44"/>
                    </w:rPr>
                    <w:t>的实施意见</w:t>
                  </w:r>
                </w:p>
                <w:p w:rsidR="00B6155B" w:rsidRPr="00B6155B" w:rsidRDefault="00B6155B" w:rsidP="00B6155B">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 </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为进一步集聚和培育电子商务企业，优化电子商务发展环境，推进电子商务发展及应用，根据《国务院办公厅关于加快电子商务发展的若干意见》和省、市精神，并结合我区实际，现制定如下实施意见。</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黑体" w:eastAsia="黑体" w:hAnsi="黑体" w:cs="宋体" w:hint="eastAsia"/>
                      <w:color w:val="000000"/>
                      <w:kern w:val="0"/>
                      <w:sz w:val="24"/>
                      <w:szCs w:val="24"/>
                    </w:rPr>
                    <w:t>一、总体思路</w:t>
                  </w:r>
                </w:p>
                <w:p w:rsidR="00B6155B" w:rsidRPr="00B6155B" w:rsidRDefault="00B6155B" w:rsidP="00B6155B">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认真贯彻落实科学发展观，围绕转变增长方式，积极推动电子商务全面普及，以袁州电</w:t>
                  </w:r>
                  <w:proofErr w:type="gramStart"/>
                  <w:r w:rsidRPr="00B6155B">
                    <w:rPr>
                      <w:rFonts w:ascii="仿宋_GB2312" w:eastAsia="仿宋_GB2312" w:hAnsi="宋体" w:cs="宋体" w:hint="eastAsia"/>
                      <w:color w:val="000000"/>
                      <w:kern w:val="0"/>
                      <w:sz w:val="24"/>
                      <w:szCs w:val="24"/>
                    </w:rPr>
                    <w:t>商创业</w:t>
                  </w:r>
                  <w:proofErr w:type="gramEnd"/>
                  <w:r w:rsidRPr="00B6155B">
                    <w:rPr>
                      <w:rFonts w:ascii="仿宋_GB2312" w:eastAsia="仿宋_GB2312" w:hAnsi="宋体" w:cs="宋体" w:hint="eastAsia"/>
                      <w:color w:val="000000"/>
                      <w:kern w:val="0"/>
                      <w:sz w:val="24"/>
                      <w:szCs w:val="24"/>
                    </w:rPr>
                    <w:t>孵化基地为平台，坚持政府推动与企业主导相结合、电商发展与实体经济相结合，强化电子商务宣传推广、推进电子商务配套体系建设、加快电子商务人才培养引进、</w:t>
                  </w:r>
                  <w:r w:rsidRPr="00B6155B">
                    <w:rPr>
                      <w:rFonts w:ascii="仿宋_GB2312" w:eastAsia="仿宋_GB2312" w:hAnsi="宋体" w:cs="宋体" w:hint="eastAsia"/>
                      <w:color w:val="000000"/>
                      <w:kern w:val="0"/>
                      <w:sz w:val="24"/>
                      <w:szCs w:val="24"/>
                    </w:rPr>
                    <w:lastRenderedPageBreak/>
                    <w:t>不断培育壮大电子商务经营主体，促进我区经济社会又好又快的发展。</w:t>
                  </w:r>
                  <w:r w:rsidRPr="00B6155B">
                    <w:rPr>
                      <w:rFonts w:ascii="仿宋_GB2312" w:eastAsia="仿宋_GB2312" w:hAnsi="宋体" w:cs="宋体" w:hint="eastAsia"/>
                      <w:color w:val="000000"/>
                      <w:kern w:val="0"/>
                      <w:sz w:val="24"/>
                      <w:szCs w:val="24"/>
                    </w:rPr>
                    <w:br/>
                  </w:r>
                  <w:r w:rsidRPr="00B6155B">
                    <w:rPr>
                      <w:rFonts w:ascii="黑体" w:eastAsia="黑体" w:hAnsi="黑体" w:cs="宋体" w:hint="eastAsia"/>
                      <w:color w:val="000000"/>
                      <w:kern w:val="0"/>
                      <w:sz w:val="24"/>
                      <w:szCs w:val="24"/>
                    </w:rPr>
                    <w:t xml:space="preserve">　　二、发展目标</w:t>
                  </w:r>
                </w:p>
                <w:p w:rsidR="00B6155B" w:rsidRPr="00B6155B" w:rsidRDefault="00B6155B" w:rsidP="00B6155B">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到2020年培育电子商务市场主体企业600家以上，实现电子商务从业人员1万人以上，企业和市场经营户电子商务应用率达80%以上，全区人民通过网络购物占日常消费40%以上，全区电子商务交易额突破100亿元，初步形成产业政策健全清晰、管理体制合理高效、配套体系基本健全、公共服务平台基本完备的电子商务发展环境与电子商务产业链，使全区电子商务发展处于省内领先水平。</w:t>
                  </w:r>
                </w:p>
                <w:p w:rsidR="00B6155B" w:rsidRPr="00B6155B" w:rsidRDefault="00B6155B" w:rsidP="00B6155B">
                  <w:pPr>
                    <w:widowControl/>
                    <w:wordWrap w:val="0"/>
                    <w:spacing w:before="100" w:beforeAutospacing="1" w:after="100" w:afterAutospacing="1" w:line="590" w:lineRule="atLeast"/>
                    <w:ind w:firstLine="640"/>
                    <w:jc w:val="left"/>
                    <w:rPr>
                      <w:rFonts w:ascii="宋体" w:eastAsia="宋体" w:hAnsi="宋体" w:cs="宋体"/>
                      <w:color w:val="010000"/>
                      <w:kern w:val="0"/>
                      <w:sz w:val="24"/>
                      <w:szCs w:val="24"/>
                    </w:rPr>
                  </w:pPr>
                  <w:r w:rsidRPr="00B6155B">
                    <w:rPr>
                      <w:rFonts w:ascii="黑体" w:eastAsia="黑体" w:hAnsi="黑体" w:cs="宋体" w:hint="eastAsia"/>
                      <w:color w:val="000000"/>
                      <w:kern w:val="0"/>
                      <w:sz w:val="24"/>
                      <w:szCs w:val="24"/>
                    </w:rPr>
                    <w:t>三、工作举措</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楷体_GB2312" w:eastAsia="楷体_GB2312" w:hAnsi="宋体" w:cs="宋体" w:hint="eastAsia"/>
                      <w:color w:val="000000"/>
                      <w:kern w:val="0"/>
                      <w:sz w:val="24"/>
                      <w:szCs w:val="24"/>
                    </w:rPr>
                    <w:t>（一）培育壮大电子商务主体</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1．加快打造袁州区电子商务创业创新孵化基地。袁州区电子商务创业创新孵化基地位于赣西农副产品批发市场三期工程区域内，充分利用农批市场的地域及资源优势，盘活存量资源，使有形市场和无形市场融合，依托有形市场发展基础加快无形市场发展提升，以无形市场发展促进有形市场可持续繁荣，将袁州区电子商务创业创新孵化基地建成功能完备、交易便捷、市场认可度高、具有一定影响的电子商务集聚区。充分发挥大型龙头企业在产业链条中积聚带动和辐射作用，支持和鼓励一批市场前景好，品牌效应明显，产品标准化程度高的龙头企业自建电子商务平台。</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2．鼓励引进和培育电子商务企业。充分发挥重点企业示范引领作用，重点扶持一批基础好、专业化强、成长性好的电子商务企业，支持和鼓励产业化龙头企业融入、开展电子商务业务。大力开展电子商务针对性、精细化招商，重点围绕医药、机电、锂电、油茶</w:t>
                  </w:r>
                  <w:r w:rsidRPr="00B6155B">
                    <w:rPr>
                      <w:rFonts w:ascii="仿宋_GB2312" w:eastAsia="仿宋_GB2312" w:hAnsi="宋体" w:cs="宋体" w:hint="eastAsia"/>
                      <w:color w:val="000000"/>
                      <w:kern w:val="0"/>
                      <w:sz w:val="24"/>
                      <w:szCs w:val="24"/>
                    </w:rPr>
                    <w:lastRenderedPageBreak/>
                    <w:t>等特色产业，着力</w:t>
                  </w:r>
                  <w:proofErr w:type="gramStart"/>
                  <w:r w:rsidRPr="00B6155B">
                    <w:rPr>
                      <w:rFonts w:ascii="仿宋_GB2312" w:eastAsia="仿宋_GB2312" w:hAnsi="宋体" w:cs="宋体" w:hint="eastAsia"/>
                      <w:color w:val="000000"/>
                      <w:kern w:val="0"/>
                      <w:sz w:val="24"/>
                      <w:szCs w:val="24"/>
                    </w:rPr>
                    <w:t>引进省</w:t>
                  </w:r>
                  <w:proofErr w:type="gramEnd"/>
                  <w:r w:rsidRPr="00B6155B">
                    <w:rPr>
                      <w:rFonts w:ascii="仿宋_GB2312" w:eastAsia="仿宋_GB2312" w:hAnsi="宋体" w:cs="宋体" w:hint="eastAsia"/>
                      <w:color w:val="000000"/>
                      <w:kern w:val="0"/>
                      <w:sz w:val="24"/>
                      <w:szCs w:val="24"/>
                    </w:rPr>
                    <w:t>内外电子商务龙头企业，推动我区特色优势产业，发展聚焦一支“网商大军”，</w:t>
                  </w:r>
                  <w:proofErr w:type="gramStart"/>
                  <w:r w:rsidRPr="00B6155B">
                    <w:rPr>
                      <w:rFonts w:ascii="仿宋_GB2312" w:eastAsia="仿宋_GB2312" w:hAnsi="宋体" w:cs="宋体" w:hint="eastAsia"/>
                      <w:color w:val="000000"/>
                      <w:kern w:val="0"/>
                      <w:sz w:val="24"/>
                      <w:szCs w:val="24"/>
                    </w:rPr>
                    <w:t>实现线</w:t>
                  </w:r>
                  <w:proofErr w:type="gramEnd"/>
                  <w:r w:rsidRPr="00B6155B">
                    <w:rPr>
                      <w:rFonts w:ascii="仿宋_GB2312" w:eastAsia="仿宋_GB2312" w:hAnsi="宋体" w:cs="宋体" w:hint="eastAsia"/>
                      <w:color w:val="000000"/>
                      <w:kern w:val="0"/>
                      <w:sz w:val="24"/>
                      <w:szCs w:val="24"/>
                    </w:rPr>
                    <w:t>上线下融合，实现“袁州商品全球卖，全球商品袁州销”，提升在行业的话语权和影响力。</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3．推进互联网+传统企业。充分发挥媒介作用，积极引导和支持百货商场、连锁企业、专业市场、住宿餐饮等传统商贸企业与电商平台对接，依托线下资源优势开展“网下看样，网上下单，实体店体验提货”的经营模式，</w:t>
                  </w:r>
                  <w:proofErr w:type="gramStart"/>
                  <w:r w:rsidRPr="00B6155B">
                    <w:rPr>
                      <w:rFonts w:ascii="仿宋_GB2312" w:eastAsia="仿宋_GB2312" w:hAnsi="宋体" w:cs="宋体" w:hint="eastAsia"/>
                      <w:color w:val="000000"/>
                      <w:kern w:val="0"/>
                      <w:sz w:val="24"/>
                      <w:szCs w:val="24"/>
                    </w:rPr>
                    <w:t>实现线</w:t>
                  </w:r>
                  <w:proofErr w:type="gramEnd"/>
                  <w:r w:rsidRPr="00B6155B">
                    <w:rPr>
                      <w:rFonts w:ascii="仿宋_GB2312" w:eastAsia="仿宋_GB2312" w:hAnsi="宋体" w:cs="宋体" w:hint="eastAsia"/>
                      <w:color w:val="000000"/>
                      <w:kern w:val="0"/>
                      <w:sz w:val="24"/>
                      <w:szCs w:val="24"/>
                    </w:rPr>
                    <w:t>上线下资源互补和应用协同。引导和支持中小商贸企业及工业生产企业应用电子商务，通过第三方平台开设网络旗舰店、专卖店等网络销售，开展网络批发零售业务。</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4．推进农村电子商务发展。整合农村公共服务资源，依托农村e邮、供销等现有场所，实现与阿里巴</w:t>
                  </w:r>
                  <w:proofErr w:type="gramStart"/>
                  <w:r w:rsidRPr="00B6155B">
                    <w:rPr>
                      <w:rFonts w:ascii="仿宋_GB2312" w:eastAsia="仿宋_GB2312" w:hAnsi="宋体" w:cs="宋体" w:hint="eastAsia"/>
                      <w:color w:val="000000"/>
                      <w:kern w:val="0"/>
                      <w:sz w:val="24"/>
                      <w:szCs w:val="24"/>
                    </w:rPr>
                    <w:t>巴</w:t>
                  </w:r>
                  <w:proofErr w:type="gramEnd"/>
                  <w:r w:rsidRPr="00B6155B">
                    <w:rPr>
                      <w:rFonts w:ascii="仿宋_GB2312" w:eastAsia="仿宋_GB2312" w:hAnsi="宋体" w:cs="宋体" w:hint="eastAsia"/>
                      <w:color w:val="000000"/>
                      <w:kern w:val="0"/>
                      <w:sz w:val="24"/>
                      <w:szCs w:val="24"/>
                    </w:rPr>
                    <w:t>、京东商城等平台合作，推进“万村千乡”农家店信息化建设，设立电商服务站点，使农民足不出村就能实现代买代卖、信息咨询、缴费充值等服务，逐步建成覆盖区、乡镇、村三级农村公共服务网络。支持打造特色乡村产品产业带，整合当地优质产品资源，培育农村土特产</w:t>
                  </w:r>
                  <w:proofErr w:type="gramStart"/>
                  <w:r w:rsidRPr="00B6155B">
                    <w:rPr>
                      <w:rFonts w:ascii="仿宋_GB2312" w:eastAsia="仿宋_GB2312" w:hAnsi="宋体" w:cs="宋体" w:hint="eastAsia"/>
                      <w:color w:val="000000"/>
                      <w:kern w:val="0"/>
                      <w:sz w:val="24"/>
                      <w:szCs w:val="24"/>
                    </w:rPr>
                    <w:t>品网络</w:t>
                  </w:r>
                  <w:proofErr w:type="gramEnd"/>
                  <w:r w:rsidRPr="00B6155B">
                    <w:rPr>
                      <w:rFonts w:ascii="仿宋_GB2312" w:eastAsia="仿宋_GB2312" w:hAnsi="宋体" w:cs="宋体" w:hint="eastAsia"/>
                      <w:color w:val="000000"/>
                      <w:kern w:val="0"/>
                      <w:sz w:val="24"/>
                      <w:szCs w:val="24"/>
                    </w:rPr>
                    <w:t>销售品牌，鼓励和支持企业和个人利用</w:t>
                  </w:r>
                  <w:proofErr w:type="gramStart"/>
                  <w:r w:rsidRPr="00B6155B">
                    <w:rPr>
                      <w:rFonts w:ascii="仿宋_GB2312" w:eastAsia="仿宋_GB2312" w:hAnsi="宋体" w:cs="宋体" w:hint="eastAsia"/>
                      <w:color w:val="000000"/>
                      <w:kern w:val="0"/>
                      <w:sz w:val="24"/>
                      <w:szCs w:val="24"/>
                    </w:rPr>
                    <w:t>第三方电商</w:t>
                  </w:r>
                  <w:proofErr w:type="gramEnd"/>
                  <w:r w:rsidRPr="00B6155B">
                    <w:rPr>
                      <w:rFonts w:ascii="仿宋_GB2312" w:eastAsia="仿宋_GB2312" w:hAnsi="宋体" w:cs="宋体" w:hint="eastAsia"/>
                      <w:color w:val="000000"/>
                      <w:kern w:val="0"/>
                      <w:sz w:val="24"/>
                      <w:szCs w:val="24"/>
                    </w:rPr>
                    <w:t>销售平台开展我区名优特色产品销售，</w:t>
                  </w:r>
                  <w:proofErr w:type="gramStart"/>
                  <w:r w:rsidRPr="00B6155B">
                    <w:rPr>
                      <w:rFonts w:ascii="仿宋_GB2312" w:eastAsia="仿宋_GB2312" w:hAnsi="宋体" w:cs="宋体" w:hint="eastAsia"/>
                      <w:color w:val="000000"/>
                      <w:kern w:val="0"/>
                      <w:sz w:val="24"/>
                      <w:szCs w:val="24"/>
                    </w:rPr>
                    <w:t>促进线</w:t>
                  </w:r>
                  <w:proofErr w:type="gramEnd"/>
                  <w:r w:rsidRPr="00B6155B">
                    <w:rPr>
                      <w:rFonts w:ascii="仿宋_GB2312" w:eastAsia="仿宋_GB2312" w:hAnsi="宋体" w:cs="宋体" w:hint="eastAsia"/>
                      <w:color w:val="000000"/>
                      <w:kern w:val="0"/>
                      <w:sz w:val="24"/>
                      <w:szCs w:val="24"/>
                    </w:rPr>
                    <w:t>上线下资源互补融合。</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5．支持企业发展跨境电子商务。支持各类外贸企业和本地电商企业利用第三方电子商务平台，发布信息、洽谈业务、争取订单，降低企业交易成本，扩展产品销售范围。</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楷体_GB2312" w:eastAsia="楷体_GB2312" w:hAnsi="宋体" w:cs="宋体" w:hint="eastAsia"/>
                      <w:color w:val="000000"/>
                      <w:kern w:val="0"/>
                      <w:sz w:val="24"/>
                      <w:szCs w:val="24"/>
                    </w:rPr>
                    <w:t>（二）构建电子商务支撑和服务体系</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6．加快网络信息化基础设施建设。结合“智慧城市”建设，以中心城区、乡镇中心区和重点村（社区）为重点，规划实施宽带提速升级工程和重点公共区域免费网络全覆盖</w:t>
                  </w:r>
                  <w:r w:rsidRPr="00B6155B">
                    <w:rPr>
                      <w:rFonts w:ascii="仿宋_GB2312" w:eastAsia="仿宋_GB2312" w:hAnsi="宋体" w:cs="宋体" w:hint="eastAsia"/>
                      <w:color w:val="000000"/>
                      <w:kern w:val="0"/>
                      <w:sz w:val="24"/>
                      <w:szCs w:val="24"/>
                    </w:rPr>
                    <w:lastRenderedPageBreak/>
                    <w:t>工程，加速互联互通、资源共享，争取在三年内实现区域网络全覆盖，为企业和个人参与电子商务发展提供便利。</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7．完善电子商务物流仓储配套体系建设。整合现有的仓储、物流信息资源，大力发展</w:t>
                  </w:r>
                  <w:proofErr w:type="gramStart"/>
                  <w:r w:rsidRPr="00B6155B">
                    <w:rPr>
                      <w:rFonts w:ascii="仿宋_GB2312" w:eastAsia="仿宋_GB2312" w:hAnsi="宋体" w:cs="宋体" w:hint="eastAsia"/>
                      <w:color w:val="000000"/>
                      <w:kern w:val="0"/>
                      <w:sz w:val="24"/>
                      <w:szCs w:val="24"/>
                    </w:rPr>
                    <w:t>第三方电商</w:t>
                  </w:r>
                  <w:proofErr w:type="gramEnd"/>
                  <w:r w:rsidRPr="00B6155B">
                    <w:rPr>
                      <w:rFonts w:ascii="仿宋_GB2312" w:eastAsia="仿宋_GB2312" w:hAnsi="宋体" w:cs="宋体" w:hint="eastAsia"/>
                      <w:color w:val="000000"/>
                      <w:kern w:val="0"/>
                      <w:sz w:val="24"/>
                      <w:szCs w:val="24"/>
                    </w:rPr>
                    <w:t>物流和仓储配送中心，配合中心城区邮政、顺丰、圆通、申通、中通、汇通、</w:t>
                  </w:r>
                  <w:proofErr w:type="gramStart"/>
                  <w:r w:rsidRPr="00B6155B">
                    <w:rPr>
                      <w:rFonts w:ascii="仿宋_GB2312" w:eastAsia="仿宋_GB2312" w:hAnsi="宋体" w:cs="宋体" w:hint="eastAsia"/>
                      <w:color w:val="000000"/>
                      <w:kern w:val="0"/>
                      <w:sz w:val="24"/>
                      <w:szCs w:val="24"/>
                    </w:rPr>
                    <w:t>韵达等</w:t>
                  </w:r>
                  <w:proofErr w:type="gramEnd"/>
                  <w:r w:rsidRPr="00B6155B">
                    <w:rPr>
                      <w:rFonts w:ascii="仿宋_GB2312" w:eastAsia="仿宋_GB2312" w:hAnsi="宋体" w:cs="宋体" w:hint="eastAsia"/>
                      <w:color w:val="000000"/>
                      <w:kern w:val="0"/>
                      <w:sz w:val="24"/>
                      <w:szCs w:val="24"/>
                    </w:rPr>
                    <w:t>快递公司，加快社区、农村网络购物快递投送场所建设。重点培育一批信誉良好、运作高效的同城物流，打通农村物流“最后一公里”。</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8．加强电商人才培训和引进工作。依托区电子商务创业创新孵化基地，整合市区范围内职业教育及社会力量，积极开办电子商务培训班，着重面向返乡创业青年、城镇待就业青年、青年学生等提供专业技术培训，培养网络经营人才。鼓励电子商务龙头企业和高等院校开展合作，引导高等院校电子商务相关专业学生向我区电子商务行业积聚，大力引进优秀电子商务领军人才和高级职业经理团队。</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黑体" w:eastAsia="黑体" w:hAnsi="黑体" w:cs="宋体" w:hint="eastAsia"/>
                      <w:color w:val="000000"/>
                      <w:kern w:val="0"/>
                      <w:sz w:val="24"/>
                      <w:szCs w:val="24"/>
                    </w:rPr>
                    <w:t>四、保障措施</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楷体_GB2312" w:eastAsia="楷体_GB2312" w:hAnsi="宋体" w:cs="宋体" w:hint="eastAsia"/>
                      <w:color w:val="000000"/>
                      <w:kern w:val="0"/>
                      <w:sz w:val="24"/>
                      <w:szCs w:val="24"/>
                    </w:rPr>
                    <w:t>（一）强化组织领导。</w:t>
                  </w:r>
                  <w:r w:rsidRPr="00B6155B">
                    <w:rPr>
                      <w:rFonts w:ascii="仿宋_GB2312" w:eastAsia="仿宋_GB2312" w:hAnsi="宋体" w:cs="宋体" w:hint="eastAsia"/>
                      <w:color w:val="000000"/>
                      <w:kern w:val="0"/>
                      <w:sz w:val="24"/>
                      <w:szCs w:val="24"/>
                    </w:rPr>
                    <w:t>成立由区政府主要领导任组长，常务副区长与分管领导任副组长，区商务局、区发改委、区工信委、</w:t>
                  </w:r>
                  <w:r w:rsidRPr="00B6155B">
                    <w:rPr>
                      <w:rFonts w:ascii="MS Mincho" w:eastAsia="MS Mincho" w:hAnsi="MS Mincho" w:cs="MS Mincho"/>
                      <w:color w:val="000000"/>
                      <w:kern w:val="0"/>
                      <w:sz w:val="24"/>
                      <w:szCs w:val="24"/>
                    </w:rPr>
                    <w:t>‍</w:t>
                  </w:r>
                  <w:r w:rsidRPr="00B6155B">
                    <w:rPr>
                      <w:rFonts w:ascii="仿宋_GB2312" w:eastAsia="仿宋_GB2312" w:hAnsi="宋体" w:cs="宋体" w:hint="eastAsia"/>
                      <w:color w:val="000000"/>
                      <w:kern w:val="0"/>
                      <w:sz w:val="24"/>
                      <w:szCs w:val="24"/>
                    </w:rPr>
                    <w:t>区农业局、区财政局、区监察局、区国税局、区地税局、区市场监管局、区人社局、区交通运输局、区科技局、区扶贫移民办、团区委、区统计局、区邮政公司等部门为成员的区电子商务发展领导小组，领导小组办公室设区商务局，负责日常工作，人员从各成员单位抽调。各乡镇、街道成立相应电子商务发展工作机构，制定发展计划，做好宣传、服务、统计工作。</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楷体_GB2312" w:eastAsia="楷体_GB2312" w:hAnsi="宋体" w:cs="宋体" w:hint="eastAsia"/>
                      <w:color w:val="000000"/>
                      <w:kern w:val="0"/>
                      <w:sz w:val="24"/>
                      <w:szCs w:val="24"/>
                    </w:rPr>
                    <w:t>（二）落实相关配套政策。</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lastRenderedPageBreak/>
                    <w:t>1．对入驻袁州电子商务创业创新孵化基地且注册地在袁州区的电商企业，享受三年创业扶持政策，三年内给予房租、水电、</w:t>
                  </w:r>
                  <w:proofErr w:type="gramStart"/>
                  <w:r w:rsidRPr="00B6155B">
                    <w:rPr>
                      <w:rFonts w:ascii="仿宋_GB2312" w:eastAsia="仿宋_GB2312" w:hAnsi="宋体" w:cs="宋体" w:hint="eastAsia"/>
                      <w:color w:val="000000"/>
                      <w:kern w:val="0"/>
                      <w:sz w:val="24"/>
                      <w:szCs w:val="24"/>
                    </w:rPr>
                    <w:t>物业费</w:t>
                  </w:r>
                  <w:proofErr w:type="gramEnd"/>
                  <w:r w:rsidRPr="00B6155B">
                    <w:rPr>
                      <w:rFonts w:ascii="仿宋_GB2312" w:eastAsia="仿宋_GB2312" w:hAnsi="宋体" w:cs="宋体" w:hint="eastAsia"/>
                      <w:color w:val="000000"/>
                      <w:kern w:val="0"/>
                      <w:sz w:val="24"/>
                      <w:szCs w:val="24"/>
                    </w:rPr>
                    <w:t>补贴政策。每年补贴标准不高于其实际费用的50%，补贴总额不突破100万元；</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2．享受免费电</w:t>
                  </w:r>
                  <w:proofErr w:type="gramStart"/>
                  <w:r w:rsidRPr="00B6155B">
                    <w:rPr>
                      <w:rFonts w:ascii="仿宋_GB2312" w:eastAsia="仿宋_GB2312" w:hAnsi="宋体" w:cs="宋体" w:hint="eastAsia"/>
                      <w:color w:val="000000"/>
                      <w:kern w:val="0"/>
                      <w:sz w:val="24"/>
                      <w:szCs w:val="24"/>
                    </w:rPr>
                    <w:t>商创业</w:t>
                  </w:r>
                  <w:proofErr w:type="gramEnd"/>
                  <w:r w:rsidRPr="00B6155B">
                    <w:rPr>
                      <w:rFonts w:ascii="仿宋_GB2312" w:eastAsia="仿宋_GB2312" w:hAnsi="宋体" w:cs="宋体" w:hint="eastAsia"/>
                      <w:color w:val="000000"/>
                      <w:kern w:val="0"/>
                      <w:sz w:val="24"/>
                      <w:szCs w:val="24"/>
                    </w:rPr>
                    <w:t>培训和小额贴息贷款政策；</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kern w:val="0"/>
                      <w:sz w:val="24"/>
                      <w:szCs w:val="24"/>
                    </w:rPr>
                    <w:t>3．对毕业五年内自主创业的高校毕业生，正常经营一年以上，可申报获得一次性创业补贴5000元；</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仿宋_GB2312" w:eastAsia="仿宋_GB2312" w:hAnsi="宋体" w:cs="宋体" w:hint="eastAsia"/>
                      <w:color w:val="000000"/>
                      <w:spacing w:val="-11"/>
                      <w:kern w:val="0"/>
                      <w:sz w:val="24"/>
                      <w:szCs w:val="24"/>
                    </w:rPr>
                    <w:t>4．对引进区域外电商龙头企业、知名电商企业总部，将注册地、纳税地或区域性总部迁入我区，享受招商引资相关优惠政策。</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楷体_GB2312" w:eastAsia="楷体_GB2312" w:hAnsi="宋体" w:cs="宋体" w:hint="eastAsia"/>
                      <w:color w:val="000000"/>
                      <w:kern w:val="0"/>
                      <w:sz w:val="24"/>
                      <w:szCs w:val="24"/>
                    </w:rPr>
                    <w:t>（三）实施我区电商脱贫工程。</w:t>
                  </w:r>
                  <w:r w:rsidRPr="00B6155B">
                    <w:rPr>
                      <w:rFonts w:ascii="仿宋_GB2312" w:eastAsia="仿宋_GB2312" w:hAnsi="宋体" w:cs="宋体" w:hint="eastAsia"/>
                      <w:color w:val="000000"/>
                      <w:spacing w:val="-11"/>
                      <w:kern w:val="0"/>
                      <w:sz w:val="24"/>
                      <w:szCs w:val="24"/>
                    </w:rPr>
                    <w:t>在洪塘土岭村和土</w:t>
                  </w:r>
                  <w:r w:rsidRPr="00B6155B">
                    <w:rPr>
                      <w:rFonts w:ascii="微软雅黑" w:eastAsia="微软雅黑" w:hAnsi="微软雅黑" w:cs="微软雅黑" w:hint="eastAsia"/>
                      <w:color w:val="000000"/>
                      <w:spacing w:val="-11"/>
                      <w:kern w:val="0"/>
                      <w:sz w:val="24"/>
                      <w:szCs w:val="24"/>
                    </w:rPr>
                    <w:t>坵</w:t>
                  </w:r>
                  <w:r w:rsidRPr="00B6155B">
                    <w:rPr>
                      <w:rFonts w:ascii="仿宋_GB2312" w:eastAsia="仿宋_GB2312" w:hAnsi="仿宋_GB2312" w:cs="仿宋_GB2312" w:hint="eastAsia"/>
                      <w:color w:val="000000"/>
                      <w:spacing w:val="-11"/>
                      <w:kern w:val="0"/>
                      <w:sz w:val="24"/>
                      <w:szCs w:val="24"/>
                    </w:rPr>
                    <w:t>村、</w:t>
                  </w:r>
                  <w:proofErr w:type="gramStart"/>
                  <w:r w:rsidRPr="00B6155B">
                    <w:rPr>
                      <w:rFonts w:ascii="仿宋_GB2312" w:eastAsia="仿宋_GB2312" w:hAnsi="仿宋_GB2312" w:cs="仿宋_GB2312" w:hint="eastAsia"/>
                      <w:color w:val="000000"/>
                      <w:spacing w:val="-11"/>
                      <w:kern w:val="0"/>
                      <w:sz w:val="24"/>
                      <w:szCs w:val="24"/>
                    </w:rPr>
                    <w:t>竹亭渣林村</w:t>
                  </w:r>
                  <w:proofErr w:type="gramEnd"/>
                  <w:r w:rsidRPr="00B6155B">
                    <w:rPr>
                      <w:rFonts w:ascii="仿宋_GB2312" w:eastAsia="仿宋_GB2312" w:hAnsi="仿宋_GB2312" w:cs="仿宋_GB2312" w:hint="eastAsia"/>
                      <w:color w:val="000000"/>
                      <w:spacing w:val="-11"/>
                      <w:kern w:val="0"/>
                      <w:sz w:val="24"/>
                      <w:szCs w:val="24"/>
                    </w:rPr>
                    <w:t>、水</w:t>
                  </w:r>
                  <w:proofErr w:type="gramStart"/>
                  <w:r w:rsidRPr="00B6155B">
                    <w:rPr>
                      <w:rFonts w:ascii="仿宋_GB2312" w:eastAsia="仿宋_GB2312" w:hAnsi="仿宋_GB2312" w:cs="仿宋_GB2312" w:hint="eastAsia"/>
                      <w:color w:val="000000"/>
                      <w:spacing w:val="-11"/>
                      <w:kern w:val="0"/>
                      <w:sz w:val="24"/>
                      <w:szCs w:val="24"/>
                    </w:rPr>
                    <w:t>江畔龙</w:t>
                  </w:r>
                  <w:proofErr w:type="gramEnd"/>
                  <w:r w:rsidRPr="00B6155B">
                    <w:rPr>
                      <w:rFonts w:ascii="仿宋_GB2312" w:eastAsia="仿宋_GB2312" w:hAnsi="仿宋_GB2312" w:cs="仿宋_GB2312" w:hint="eastAsia"/>
                      <w:color w:val="000000"/>
                      <w:spacing w:val="-11"/>
                      <w:kern w:val="0"/>
                      <w:sz w:val="24"/>
                      <w:szCs w:val="24"/>
                    </w:rPr>
                    <w:t>村、金瑞院前村、寨</w:t>
                  </w:r>
                  <w:proofErr w:type="gramStart"/>
                  <w:r w:rsidRPr="00B6155B">
                    <w:rPr>
                      <w:rFonts w:ascii="仿宋_GB2312" w:eastAsia="仿宋_GB2312" w:hAnsi="仿宋_GB2312" w:cs="仿宋_GB2312" w:hint="eastAsia"/>
                      <w:color w:val="000000"/>
                      <w:spacing w:val="-11"/>
                      <w:kern w:val="0"/>
                      <w:sz w:val="24"/>
                      <w:szCs w:val="24"/>
                    </w:rPr>
                    <w:t>下带塘等</w:t>
                  </w:r>
                  <w:proofErr w:type="gramEnd"/>
                  <w:r w:rsidRPr="00B6155B">
                    <w:rPr>
                      <w:rFonts w:ascii="仿宋_GB2312" w:eastAsia="仿宋_GB2312" w:hAnsi="仿宋_GB2312" w:cs="仿宋_GB2312" w:hint="eastAsia"/>
                      <w:color w:val="000000"/>
                      <w:spacing w:val="-11"/>
                      <w:kern w:val="0"/>
                      <w:sz w:val="24"/>
                      <w:szCs w:val="24"/>
                    </w:rPr>
                    <w:t>贫困村，建设“村邮乐购·农村</w:t>
                  </w:r>
                  <w:r w:rsidRPr="00B6155B">
                    <w:rPr>
                      <w:rFonts w:ascii="仿宋_GB2312" w:eastAsia="仿宋_GB2312" w:hAnsi="宋体" w:cs="宋体" w:hint="eastAsia"/>
                      <w:color w:val="000000"/>
                      <w:spacing w:val="-11"/>
                      <w:kern w:val="0"/>
                      <w:sz w:val="24"/>
                      <w:szCs w:val="24"/>
                    </w:rPr>
                    <w:t>e邮”精准脱贫站，培育一批电商脱贫带头人，因地制宜，突出特色，发展周期短、见效快的适宜网上销售的致富产业。</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楷体_GB2312" w:eastAsia="楷体_GB2312" w:hAnsi="宋体" w:cs="宋体" w:hint="eastAsia"/>
                      <w:color w:val="000000"/>
                      <w:kern w:val="0"/>
                      <w:sz w:val="24"/>
                      <w:szCs w:val="24"/>
                    </w:rPr>
                    <w:t>（四）支持成立电子商务协会并开展工作。</w:t>
                  </w:r>
                  <w:r w:rsidRPr="00B6155B">
                    <w:rPr>
                      <w:rFonts w:ascii="仿宋_GB2312" w:eastAsia="仿宋_GB2312" w:hAnsi="宋体" w:cs="宋体" w:hint="eastAsia"/>
                      <w:color w:val="000000"/>
                      <w:kern w:val="0"/>
                      <w:sz w:val="24"/>
                      <w:szCs w:val="24"/>
                    </w:rPr>
                    <w:t>积极筹备我区电子商务协会，支持协会开展调查研究、经验交流、考察培训、学术研讨、咨询服务、行业自律等活动，发挥桥梁和纽带作用，推动我区电子商务健康发展。</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楷体_GB2312" w:eastAsia="楷体_GB2312" w:hAnsi="宋体" w:cs="宋体" w:hint="eastAsia"/>
                      <w:color w:val="000000"/>
                      <w:kern w:val="0"/>
                      <w:sz w:val="24"/>
                      <w:szCs w:val="24"/>
                    </w:rPr>
                    <w:t>（五）加大宣传力度。</w:t>
                  </w:r>
                  <w:r w:rsidRPr="00B6155B">
                    <w:rPr>
                      <w:rFonts w:ascii="仿宋_GB2312" w:eastAsia="仿宋_GB2312" w:hAnsi="宋体" w:cs="宋体" w:hint="eastAsia"/>
                      <w:color w:val="000000"/>
                      <w:kern w:val="0"/>
                      <w:sz w:val="24"/>
                      <w:szCs w:val="24"/>
                    </w:rPr>
                    <w:t>创建袁州电商网站、</w:t>
                  </w:r>
                  <w:proofErr w:type="gramStart"/>
                  <w:r w:rsidRPr="00B6155B">
                    <w:rPr>
                      <w:rFonts w:ascii="仿宋_GB2312" w:eastAsia="仿宋_GB2312" w:hAnsi="宋体" w:cs="宋体" w:hint="eastAsia"/>
                      <w:color w:val="000000"/>
                      <w:kern w:val="0"/>
                      <w:sz w:val="24"/>
                      <w:szCs w:val="24"/>
                    </w:rPr>
                    <w:t>微信公众号</w:t>
                  </w:r>
                  <w:proofErr w:type="gramEnd"/>
                  <w:r w:rsidRPr="00B6155B">
                    <w:rPr>
                      <w:rFonts w:ascii="仿宋_GB2312" w:eastAsia="仿宋_GB2312" w:hAnsi="宋体" w:cs="宋体" w:hint="eastAsia"/>
                      <w:color w:val="000000"/>
                      <w:kern w:val="0"/>
                      <w:sz w:val="24"/>
                      <w:szCs w:val="24"/>
                    </w:rPr>
                    <w:t>，充分利用各类新闻媒体，普及电子商务知识，宣传电子商务政策法规，推广电商发展成功经验，充分利用政府网、新闻网等网络资源，支持电商企业开展业务活动和电子商务知识、法规宣传，营造浓厚的电子商务发展氛围。</w:t>
                  </w:r>
                </w:p>
                <w:p w:rsidR="00B6155B" w:rsidRPr="00B6155B" w:rsidRDefault="00B6155B" w:rsidP="00B6155B">
                  <w:pPr>
                    <w:widowControl/>
                    <w:wordWrap w:val="0"/>
                    <w:spacing w:before="100" w:beforeAutospacing="1" w:after="100" w:afterAutospacing="1" w:line="590" w:lineRule="atLeast"/>
                    <w:ind w:firstLine="645"/>
                    <w:jc w:val="left"/>
                    <w:rPr>
                      <w:rFonts w:ascii="宋体" w:eastAsia="宋体" w:hAnsi="宋体" w:cs="宋体"/>
                      <w:color w:val="010000"/>
                      <w:kern w:val="0"/>
                      <w:sz w:val="24"/>
                      <w:szCs w:val="24"/>
                    </w:rPr>
                  </w:pPr>
                  <w:r w:rsidRPr="00B6155B">
                    <w:rPr>
                      <w:rFonts w:ascii="楷体_GB2312" w:eastAsia="楷体_GB2312" w:hAnsi="宋体" w:cs="宋体" w:hint="eastAsia"/>
                      <w:color w:val="000000"/>
                      <w:kern w:val="0"/>
                      <w:sz w:val="24"/>
                      <w:szCs w:val="24"/>
                    </w:rPr>
                    <w:lastRenderedPageBreak/>
                    <w:t>（六）建立考评机制。</w:t>
                  </w:r>
                  <w:r w:rsidRPr="00B6155B">
                    <w:rPr>
                      <w:rFonts w:ascii="仿宋_GB2312" w:eastAsia="仿宋_GB2312" w:hAnsi="宋体" w:cs="宋体" w:hint="eastAsia"/>
                      <w:color w:val="000000"/>
                      <w:kern w:val="0"/>
                      <w:sz w:val="24"/>
                      <w:szCs w:val="24"/>
                    </w:rPr>
                    <w:t>将电子商务发展纳入全区科学发展分类综合考核，</w:t>
                  </w:r>
                  <w:proofErr w:type="gramStart"/>
                  <w:r w:rsidRPr="00B6155B">
                    <w:rPr>
                      <w:rFonts w:ascii="仿宋_GB2312" w:eastAsia="仿宋_GB2312" w:hAnsi="宋体" w:cs="宋体" w:hint="eastAsia"/>
                      <w:color w:val="000000"/>
                      <w:kern w:val="0"/>
                      <w:sz w:val="24"/>
                      <w:szCs w:val="24"/>
                    </w:rPr>
                    <w:t>突出电商产业</w:t>
                  </w:r>
                  <w:proofErr w:type="gramEnd"/>
                  <w:r w:rsidRPr="00B6155B">
                    <w:rPr>
                      <w:rFonts w:ascii="仿宋_GB2312" w:eastAsia="仿宋_GB2312" w:hAnsi="宋体" w:cs="宋体" w:hint="eastAsia"/>
                      <w:color w:val="000000"/>
                      <w:kern w:val="0"/>
                      <w:sz w:val="24"/>
                      <w:szCs w:val="24"/>
                    </w:rPr>
                    <w:t>规模、发展速度方面的考核，以充分调动电子商务发展的积极性。</w:t>
                  </w:r>
                </w:p>
              </w:tc>
            </w:tr>
          </w:tbl>
          <w:p w:rsidR="00B6155B" w:rsidRPr="00B6155B" w:rsidRDefault="00B6155B" w:rsidP="00B6155B">
            <w:pPr>
              <w:widowControl/>
              <w:jc w:val="left"/>
              <w:rPr>
                <w:rFonts w:ascii="宋体" w:eastAsia="宋体" w:hAnsi="宋体" w:cs="宋体"/>
                <w:color w:val="000000"/>
                <w:kern w:val="0"/>
                <w:sz w:val="18"/>
                <w:szCs w:val="18"/>
              </w:rPr>
            </w:pPr>
          </w:p>
        </w:tc>
      </w:tr>
    </w:tbl>
    <w:p w:rsidR="001B0235" w:rsidRPr="00B6155B" w:rsidRDefault="001B0235"/>
    <w:sectPr w:rsidR="001B0235" w:rsidRPr="00B615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55B"/>
    <w:rsid w:val="001B0235"/>
    <w:rsid w:val="00B61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2FAF4-D60B-4293-A6D5-28119329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155B"/>
    <w:rPr>
      <w:b/>
      <w:bCs/>
    </w:rPr>
  </w:style>
  <w:style w:type="character" w:styleId="a4">
    <w:name w:val="Hyperlink"/>
    <w:basedOn w:val="a0"/>
    <w:uiPriority w:val="99"/>
    <w:semiHidden/>
    <w:unhideWhenUsed/>
    <w:rsid w:val="00B61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498552">
      <w:bodyDiv w:val="1"/>
      <w:marLeft w:val="0"/>
      <w:marRight w:val="0"/>
      <w:marTop w:val="0"/>
      <w:marBottom w:val="0"/>
      <w:divBdr>
        <w:top w:val="none" w:sz="0" w:space="0" w:color="auto"/>
        <w:left w:val="none" w:sz="0" w:space="0" w:color="auto"/>
        <w:bottom w:val="none" w:sz="0" w:space="0" w:color="auto"/>
        <w:right w:val="none" w:sz="0" w:space="0" w:color="auto"/>
      </w:divBdr>
      <w:divsChild>
        <w:div w:id="654798928">
          <w:marLeft w:val="0"/>
          <w:marRight w:val="0"/>
          <w:marTop w:val="0"/>
          <w:marBottom w:val="0"/>
          <w:divBdr>
            <w:top w:val="none" w:sz="0" w:space="0" w:color="auto"/>
            <w:left w:val="none" w:sz="0" w:space="0" w:color="auto"/>
            <w:bottom w:val="none" w:sz="0" w:space="0" w:color="auto"/>
            <w:right w:val="none" w:sz="0" w:space="0" w:color="auto"/>
          </w:divBdr>
          <w:divsChild>
            <w:div w:id="203935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2018-05-21T08:19:00Z</dcterms:created>
  <dcterms:modified xsi:type="dcterms:W3CDTF">2018-05-21T08:20:00Z</dcterms:modified>
</cp:coreProperties>
</file>