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922E3" w14:textId="77777777" w:rsidR="005131C5" w:rsidRPr="005131C5" w:rsidRDefault="005131C5" w:rsidP="005131C5">
      <w:pPr>
        <w:widowControl/>
        <w:spacing w:line="450" w:lineRule="atLeast"/>
        <w:ind w:left="840" w:right="120"/>
        <w:jc w:val="center"/>
        <w:rPr>
          <w:rFonts w:ascii="Simsun" w:eastAsia="微软雅黑" w:hAnsi="Simsun" w:cs="Arial" w:hint="eastAsia"/>
          <w:color w:val="333333"/>
          <w:kern w:val="0"/>
          <w:sz w:val="27"/>
          <w:szCs w:val="27"/>
        </w:rPr>
      </w:pPr>
      <w:r w:rsidRPr="005131C5">
        <w:rPr>
          <w:rFonts w:ascii="宋体" w:eastAsia="宋体" w:hAnsi="宋体" w:cs="Arial" w:hint="eastAsia"/>
          <w:b/>
          <w:bCs/>
          <w:color w:val="333333"/>
          <w:kern w:val="0"/>
          <w:sz w:val="24"/>
          <w:szCs w:val="24"/>
          <w:bdr w:val="none" w:sz="0" w:space="0" w:color="auto" w:frame="1"/>
          <w:shd w:val="clear" w:color="auto" w:fill="FFFFFF"/>
        </w:rPr>
        <w:t>山西省鼓励投资政策</w:t>
      </w:r>
    </w:p>
    <w:p w14:paraId="5F3C4112" w14:textId="77777777" w:rsidR="005131C5" w:rsidRPr="005131C5" w:rsidRDefault="005131C5" w:rsidP="005131C5">
      <w:pPr>
        <w:widowControl/>
        <w:spacing w:line="450" w:lineRule="atLeast"/>
        <w:ind w:left="840" w:right="120"/>
        <w:jc w:val="center"/>
        <w:rPr>
          <w:rFonts w:ascii="Simsun" w:eastAsia="微软雅黑" w:hAnsi="Simsun" w:cs="Arial" w:hint="eastAsia"/>
          <w:color w:val="333333"/>
          <w:kern w:val="0"/>
          <w:sz w:val="27"/>
          <w:szCs w:val="27"/>
        </w:rPr>
      </w:pPr>
      <w:r w:rsidRPr="005131C5">
        <w:rPr>
          <w:rFonts w:ascii="宋体" w:eastAsia="宋体" w:hAnsi="宋体" w:cs="Arial" w:hint="eastAsia"/>
          <w:b/>
          <w:bCs/>
          <w:color w:val="333333"/>
          <w:kern w:val="0"/>
          <w:sz w:val="24"/>
          <w:szCs w:val="24"/>
          <w:bdr w:val="none" w:sz="0" w:space="0" w:color="auto" w:frame="1"/>
          <w:shd w:val="clear" w:color="auto" w:fill="FFFFFF"/>
        </w:rPr>
        <w:t>（</w:t>
      </w:r>
      <w:r w:rsidRPr="005131C5">
        <w:rPr>
          <w:rFonts w:ascii="Arial" w:eastAsia="微软雅黑" w:hAnsi="Arial" w:cs="Arial"/>
          <w:b/>
          <w:bCs/>
          <w:color w:val="333333"/>
          <w:kern w:val="0"/>
          <w:sz w:val="24"/>
          <w:szCs w:val="24"/>
          <w:bdr w:val="none" w:sz="0" w:space="0" w:color="auto" w:frame="1"/>
          <w:shd w:val="clear" w:color="auto" w:fill="FFFFFF"/>
        </w:rPr>
        <w:t>2017</w:t>
      </w:r>
      <w:r w:rsidRPr="005131C5">
        <w:rPr>
          <w:rFonts w:ascii="宋体" w:eastAsia="宋体" w:hAnsi="宋体" w:cs="Arial" w:hint="eastAsia"/>
          <w:b/>
          <w:bCs/>
          <w:color w:val="333333"/>
          <w:kern w:val="0"/>
          <w:sz w:val="24"/>
          <w:szCs w:val="24"/>
          <w:bdr w:val="none" w:sz="0" w:space="0" w:color="auto" w:frame="1"/>
          <w:shd w:val="clear" w:color="auto" w:fill="FFFFFF"/>
        </w:rPr>
        <w:t>年版）</w:t>
      </w:r>
    </w:p>
    <w:p w14:paraId="25992AE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一、优化环境方面</w:t>
      </w:r>
      <w:r w:rsidRPr="005131C5">
        <w:rPr>
          <w:rFonts w:ascii="Arial" w:eastAsia="微软雅黑" w:hAnsi="Arial" w:cs="Arial"/>
          <w:color w:val="333333"/>
          <w:kern w:val="0"/>
          <w:sz w:val="24"/>
          <w:szCs w:val="24"/>
          <w:bdr w:val="none" w:sz="0" w:space="0" w:color="auto" w:frame="1"/>
          <w:shd w:val="clear" w:color="auto" w:fill="FFFFFF"/>
        </w:rPr>
        <w:t></w:t>
      </w:r>
    </w:p>
    <w:p w14:paraId="000EBD5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规范各级人民政府招商引资行为，认真履行依法</w:t>
      </w:r>
      <w:proofErr w:type="gramStart"/>
      <w:r w:rsidRPr="005131C5">
        <w:rPr>
          <w:rFonts w:ascii="宋体" w:eastAsia="宋体" w:hAnsi="宋体" w:cs="Arial" w:hint="eastAsia"/>
          <w:color w:val="333333"/>
          <w:kern w:val="0"/>
          <w:sz w:val="24"/>
          <w:szCs w:val="24"/>
          <w:bdr w:val="none" w:sz="0" w:space="0" w:color="auto" w:frame="1"/>
          <w:shd w:val="clear" w:color="auto" w:fill="FFFFFF"/>
        </w:rPr>
        <w:t>作出</w:t>
      </w:r>
      <w:proofErr w:type="gramEnd"/>
      <w:r w:rsidRPr="005131C5">
        <w:rPr>
          <w:rFonts w:ascii="宋体" w:eastAsia="宋体" w:hAnsi="宋体" w:cs="Arial" w:hint="eastAsia"/>
          <w:color w:val="333333"/>
          <w:kern w:val="0"/>
          <w:sz w:val="24"/>
          <w:szCs w:val="24"/>
          <w:bdr w:val="none" w:sz="0" w:space="0" w:color="auto" w:frame="1"/>
          <w:shd w:val="clear" w:color="auto" w:fill="FFFFFF"/>
        </w:rPr>
        <w:t>的政策承诺和签订的各类合同、协议，不得以政府换届、相关责任人更替等理由毁约。因国家利益、公共利益或其他法定事由需要改变政府承诺和合同约定的，要严格依照法定权限和程序进行，并对相关企业和投资人的财产损失依法予以补偿。</w:t>
      </w:r>
      <w:r w:rsidRPr="005131C5">
        <w:rPr>
          <w:rFonts w:ascii="Arial" w:eastAsia="微软雅黑" w:hAnsi="Arial" w:cs="Arial"/>
          <w:color w:val="333333"/>
          <w:kern w:val="0"/>
          <w:sz w:val="24"/>
          <w:szCs w:val="24"/>
          <w:bdr w:val="none" w:sz="0" w:space="0" w:color="auto" w:frame="1"/>
          <w:shd w:val="clear" w:color="auto" w:fill="FFFFFF"/>
        </w:rPr>
        <w:t></w:t>
      </w:r>
    </w:p>
    <w:p w14:paraId="5081ECD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省、市、县三级人民政府及其相关部门和开发区（园区）要优化办事流程，全面实行投资审批一站式服务、</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一个窗口</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办理，加快实现网上办理。要积极创造条件，向投资者提供政策咨询、</w:t>
      </w:r>
      <w:hyperlink r:id="rId4" w:history="1">
        <w:r w:rsidRPr="005131C5">
          <w:rPr>
            <w:rFonts w:ascii="宋体" w:eastAsia="宋体" w:hAnsi="宋体" w:cs="Arial" w:hint="eastAsia"/>
            <w:color w:val="000000"/>
            <w:kern w:val="0"/>
            <w:sz w:val="27"/>
            <w:szCs w:val="27"/>
            <w:bdr w:val="none" w:sz="0" w:space="0" w:color="auto" w:frame="1"/>
            <w:shd w:val="clear" w:color="auto" w:fill="FFFFFF"/>
          </w:rPr>
          <w:t>项目分析</w:t>
        </w:r>
      </w:hyperlink>
      <w:r w:rsidRPr="005131C5">
        <w:rPr>
          <w:rFonts w:ascii="宋体" w:eastAsia="宋体" w:hAnsi="宋体" w:cs="Arial" w:hint="eastAsia"/>
          <w:color w:val="333333"/>
          <w:kern w:val="0"/>
          <w:sz w:val="24"/>
          <w:szCs w:val="24"/>
          <w:bdr w:val="none" w:sz="0" w:space="0" w:color="auto" w:frame="1"/>
          <w:shd w:val="clear" w:color="auto" w:fill="FFFFFF"/>
        </w:rPr>
        <w:t>、项目代办、要素保障、投融资等全链条服务。设立、公布投资、咨询和投诉受理专线电话，实行专人值守、首接负责制，对投资者的咨询和反映的问题，要及时给予解决答复。加强对工作人员的培训，提高接访、答复质量，努力打造审批最少、流程最优、体制最顺、机制最活、效率最高、服务最好的投资环境。</w:t>
      </w:r>
      <w:r w:rsidRPr="005131C5">
        <w:rPr>
          <w:rFonts w:ascii="Arial" w:eastAsia="微软雅黑" w:hAnsi="Arial" w:cs="Arial"/>
          <w:color w:val="333333"/>
          <w:kern w:val="0"/>
          <w:sz w:val="24"/>
          <w:szCs w:val="24"/>
          <w:bdr w:val="none" w:sz="0" w:space="0" w:color="auto" w:frame="1"/>
          <w:shd w:val="clear" w:color="auto" w:fill="FFFFFF"/>
        </w:rPr>
        <w:t></w:t>
      </w:r>
    </w:p>
    <w:p w14:paraId="2368168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成立省、市、县三级服务企业办公室，办公室设在经信部门，从发展改革、财政、国土资源、环保、金融、中小企业等主要经济管理部门抽调工作人员，分级负责，统筹推进服务企业常态化工作。</w:t>
      </w:r>
      <w:r w:rsidRPr="005131C5">
        <w:rPr>
          <w:rFonts w:ascii="Arial" w:eastAsia="微软雅黑" w:hAnsi="Arial" w:cs="Arial"/>
          <w:color w:val="333333"/>
          <w:kern w:val="0"/>
          <w:sz w:val="24"/>
          <w:szCs w:val="24"/>
          <w:bdr w:val="none" w:sz="0" w:space="0" w:color="auto" w:frame="1"/>
          <w:shd w:val="clear" w:color="auto" w:fill="FFFFFF"/>
        </w:rPr>
        <w:t></w:t>
      </w:r>
    </w:p>
    <w:p w14:paraId="6B35FEE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4.2017</w:t>
      </w:r>
      <w:r w:rsidRPr="005131C5">
        <w:rPr>
          <w:rFonts w:ascii="宋体" w:eastAsia="宋体" w:hAnsi="宋体" w:cs="Arial" w:hint="eastAsia"/>
          <w:color w:val="333333"/>
          <w:kern w:val="0"/>
          <w:sz w:val="24"/>
          <w:szCs w:val="24"/>
          <w:bdr w:val="none" w:sz="0" w:space="0" w:color="auto" w:frame="1"/>
          <w:shd w:val="clear" w:color="auto" w:fill="FFFFFF"/>
        </w:rPr>
        <w:t>年底前，初步建成省、市两级一体化网上政务服务平台。</w:t>
      </w:r>
      <w:r w:rsidRPr="005131C5">
        <w:rPr>
          <w:rFonts w:ascii="Arial" w:eastAsia="微软雅黑" w:hAnsi="Arial" w:cs="Arial"/>
          <w:color w:val="333333"/>
          <w:kern w:val="0"/>
          <w:sz w:val="24"/>
          <w:szCs w:val="24"/>
          <w:bdr w:val="none" w:sz="0" w:space="0" w:color="auto" w:frame="1"/>
          <w:shd w:val="clear" w:color="auto" w:fill="FFFFFF"/>
        </w:rPr>
        <w:t>2019</w:t>
      </w:r>
      <w:r w:rsidRPr="005131C5">
        <w:rPr>
          <w:rFonts w:ascii="宋体" w:eastAsia="宋体" w:hAnsi="宋体" w:cs="Arial" w:hint="eastAsia"/>
          <w:color w:val="333333"/>
          <w:kern w:val="0"/>
          <w:sz w:val="24"/>
          <w:szCs w:val="24"/>
          <w:bdr w:val="none" w:sz="0" w:space="0" w:color="auto" w:frame="1"/>
          <w:shd w:val="clear" w:color="auto" w:fill="FFFFFF"/>
        </w:rPr>
        <w:t>年底前比国家要求提前一年全面建成覆盖全省的省级统筹、部门协同、整体联动、一网办理的</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互联网</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政务服务</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平台体系，实现政务服务</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一号申请、一窗受理、一网通办</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w:t>
      </w:r>
    </w:p>
    <w:p w14:paraId="1180E26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省财政设立招商引资专项经费，用于支持我省重大招商引资及投资促进活动。</w:t>
      </w:r>
      <w:r w:rsidRPr="005131C5">
        <w:rPr>
          <w:rFonts w:ascii="Arial" w:eastAsia="微软雅黑" w:hAnsi="Arial" w:cs="Arial"/>
          <w:color w:val="333333"/>
          <w:kern w:val="0"/>
          <w:sz w:val="24"/>
          <w:szCs w:val="24"/>
          <w:bdr w:val="none" w:sz="0" w:space="0" w:color="auto" w:frame="1"/>
          <w:shd w:val="clear" w:color="auto" w:fill="FFFFFF"/>
        </w:rPr>
        <w:t></w:t>
      </w:r>
    </w:p>
    <w:p w14:paraId="187A2DE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w:t>
      </w:r>
      <w:r w:rsidRPr="005131C5">
        <w:rPr>
          <w:rFonts w:ascii="宋体" w:eastAsia="宋体" w:hAnsi="宋体" w:cs="Arial" w:hint="eastAsia"/>
          <w:color w:val="333333"/>
          <w:kern w:val="0"/>
          <w:sz w:val="24"/>
          <w:szCs w:val="24"/>
          <w:bdr w:val="none" w:sz="0" w:space="0" w:color="auto" w:frame="1"/>
          <w:shd w:val="clear" w:color="auto" w:fill="FFFFFF"/>
        </w:rPr>
        <w:t>提供项目审批</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绿色通道</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，对</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回乡投资的重大项目，从项目立项到项目开工、投产全过程中所涉及的行政审批事项，以及供电、供水、供气、消防、排水、通讯、网络等公共服务事项，市级投资促进机构实行全程无偿代为办理相关手续。</w:t>
      </w:r>
      <w:r w:rsidRPr="005131C5">
        <w:rPr>
          <w:rFonts w:ascii="Arial" w:eastAsia="微软雅黑" w:hAnsi="Arial" w:cs="Arial"/>
          <w:color w:val="333333"/>
          <w:kern w:val="0"/>
          <w:sz w:val="24"/>
          <w:szCs w:val="24"/>
          <w:bdr w:val="none" w:sz="0" w:space="0" w:color="auto" w:frame="1"/>
          <w:shd w:val="clear" w:color="auto" w:fill="FFFFFF"/>
        </w:rPr>
        <w:t></w:t>
      </w:r>
    </w:p>
    <w:p w14:paraId="224008B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7.</w:t>
      </w:r>
      <w:r w:rsidRPr="005131C5">
        <w:rPr>
          <w:rFonts w:ascii="宋体" w:eastAsia="宋体" w:hAnsi="宋体" w:cs="Arial" w:hint="eastAsia"/>
          <w:color w:val="333333"/>
          <w:kern w:val="0"/>
          <w:sz w:val="24"/>
          <w:szCs w:val="24"/>
          <w:bdr w:val="none" w:sz="0" w:space="0" w:color="auto" w:frame="1"/>
          <w:shd w:val="clear" w:color="auto" w:fill="FFFFFF"/>
        </w:rPr>
        <w:t>省投资促进机构建立全省招商引资项目电子督办系统，与省人民政府</w:t>
      </w:r>
      <w:r w:rsidRPr="005131C5">
        <w:rPr>
          <w:rFonts w:ascii="Arial" w:eastAsia="微软雅黑" w:hAnsi="Arial" w:cs="Arial"/>
          <w:color w:val="333333"/>
          <w:kern w:val="0"/>
          <w:sz w:val="24"/>
          <w:szCs w:val="24"/>
          <w:bdr w:val="none" w:sz="0" w:space="0" w:color="auto" w:frame="1"/>
          <w:shd w:val="clear" w:color="auto" w:fill="FFFFFF"/>
        </w:rPr>
        <w:t>“13710”</w:t>
      </w:r>
      <w:r w:rsidRPr="005131C5">
        <w:rPr>
          <w:rFonts w:ascii="宋体" w:eastAsia="宋体" w:hAnsi="宋体" w:cs="Arial" w:hint="eastAsia"/>
          <w:color w:val="333333"/>
          <w:kern w:val="0"/>
          <w:sz w:val="24"/>
          <w:szCs w:val="24"/>
          <w:bdr w:val="none" w:sz="0" w:space="0" w:color="auto" w:frame="1"/>
          <w:shd w:val="clear" w:color="auto" w:fill="FFFFFF"/>
        </w:rPr>
        <w:t>电子督办系统互联互通，对重大投资项目实行全程跟踪、限时办结、超时预警、办结销号制度。市、县人民政府作为推动招商引资工作的责任主体，要进一步加大督查督办力度，对重大招商引资项目全程跟踪和监督。</w:t>
      </w:r>
      <w:r w:rsidRPr="005131C5">
        <w:rPr>
          <w:rFonts w:ascii="Arial" w:eastAsia="微软雅黑" w:hAnsi="Arial" w:cs="Arial"/>
          <w:color w:val="333333"/>
          <w:kern w:val="0"/>
          <w:sz w:val="24"/>
          <w:szCs w:val="24"/>
          <w:bdr w:val="none" w:sz="0" w:space="0" w:color="auto" w:frame="1"/>
          <w:shd w:val="clear" w:color="auto" w:fill="FFFFFF"/>
        </w:rPr>
        <w:t></w:t>
      </w:r>
    </w:p>
    <w:p w14:paraId="0D9BB38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w:t>
      </w:r>
      <w:r w:rsidRPr="005131C5">
        <w:rPr>
          <w:rFonts w:ascii="宋体" w:eastAsia="宋体" w:hAnsi="宋体" w:cs="Arial" w:hint="eastAsia"/>
          <w:color w:val="333333"/>
          <w:kern w:val="0"/>
          <w:sz w:val="24"/>
          <w:szCs w:val="24"/>
          <w:bdr w:val="none" w:sz="0" w:space="0" w:color="auto" w:frame="1"/>
          <w:shd w:val="clear" w:color="auto" w:fill="FFFFFF"/>
        </w:rPr>
        <w:t>鼓励企业在山西转型综合改革示范区（以下</w:t>
      </w:r>
      <w:proofErr w:type="gramStart"/>
      <w:r w:rsidRPr="005131C5">
        <w:rPr>
          <w:rFonts w:ascii="宋体" w:eastAsia="宋体" w:hAnsi="宋体" w:cs="Arial" w:hint="eastAsia"/>
          <w:color w:val="333333"/>
          <w:kern w:val="0"/>
          <w:sz w:val="24"/>
          <w:szCs w:val="24"/>
          <w:bdr w:val="none" w:sz="0" w:space="0" w:color="auto" w:frame="1"/>
          <w:shd w:val="clear" w:color="auto" w:fill="FFFFFF"/>
        </w:rPr>
        <w:t>简称综改示范区</w:t>
      </w:r>
      <w:proofErr w:type="gramEnd"/>
      <w:r w:rsidRPr="005131C5">
        <w:rPr>
          <w:rFonts w:ascii="宋体" w:eastAsia="宋体" w:hAnsi="宋体" w:cs="Arial" w:hint="eastAsia"/>
          <w:color w:val="333333"/>
          <w:kern w:val="0"/>
          <w:sz w:val="24"/>
          <w:szCs w:val="24"/>
          <w:bdr w:val="none" w:sz="0" w:space="0" w:color="auto" w:frame="1"/>
          <w:shd w:val="clear" w:color="auto" w:fill="FFFFFF"/>
        </w:rPr>
        <w:t>）设立总部，建立整合物流、贸易、结算等功能的营运中心。</w:t>
      </w:r>
      <w:r w:rsidRPr="005131C5">
        <w:rPr>
          <w:rFonts w:ascii="Arial" w:eastAsia="微软雅黑" w:hAnsi="Arial" w:cs="Arial"/>
          <w:color w:val="333333"/>
          <w:kern w:val="0"/>
          <w:sz w:val="24"/>
          <w:szCs w:val="24"/>
          <w:bdr w:val="none" w:sz="0" w:space="0" w:color="auto" w:frame="1"/>
          <w:shd w:val="clear" w:color="auto" w:fill="FFFFFF"/>
        </w:rPr>
        <w:t></w:t>
      </w:r>
    </w:p>
    <w:p w14:paraId="2943AB8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w:t>
      </w:r>
      <w:proofErr w:type="gramStart"/>
      <w:r w:rsidRPr="005131C5">
        <w:rPr>
          <w:rFonts w:ascii="宋体" w:eastAsia="宋体" w:hAnsi="宋体" w:cs="Arial" w:hint="eastAsia"/>
          <w:color w:val="333333"/>
          <w:kern w:val="0"/>
          <w:sz w:val="24"/>
          <w:szCs w:val="24"/>
          <w:bdr w:val="none" w:sz="0" w:space="0" w:color="auto" w:frame="1"/>
          <w:shd w:val="clear" w:color="auto" w:fill="FFFFFF"/>
        </w:rPr>
        <w:t>建立综改示范区</w:t>
      </w:r>
      <w:proofErr w:type="gramEnd"/>
      <w:r w:rsidRPr="005131C5">
        <w:rPr>
          <w:rFonts w:ascii="宋体" w:eastAsia="宋体" w:hAnsi="宋体" w:cs="Arial" w:hint="eastAsia"/>
          <w:color w:val="333333"/>
          <w:kern w:val="0"/>
          <w:sz w:val="24"/>
          <w:szCs w:val="24"/>
          <w:bdr w:val="none" w:sz="0" w:space="0" w:color="auto" w:frame="1"/>
          <w:shd w:val="clear" w:color="auto" w:fill="FFFFFF"/>
        </w:rPr>
        <w:t>与省发展改革、经信、科技、人力资源社会保障、教育、质监、食品药品监管等部门</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直通车</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制度，</w:t>
      </w:r>
      <w:proofErr w:type="gramStart"/>
      <w:r w:rsidRPr="005131C5">
        <w:rPr>
          <w:rFonts w:ascii="宋体" w:eastAsia="宋体" w:hAnsi="宋体" w:cs="Arial" w:hint="eastAsia"/>
          <w:color w:val="333333"/>
          <w:kern w:val="0"/>
          <w:sz w:val="24"/>
          <w:szCs w:val="24"/>
          <w:bdr w:val="none" w:sz="0" w:space="0" w:color="auto" w:frame="1"/>
          <w:shd w:val="clear" w:color="auto" w:fill="FFFFFF"/>
        </w:rPr>
        <w:t>允许综改示范区</w:t>
      </w:r>
      <w:proofErr w:type="gramEnd"/>
      <w:r w:rsidRPr="005131C5">
        <w:rPr>
          <w:rFonts w:ascii="宋体" w:eastAsia="宋体" w:hAnsi="宋体" w:cs="Arial" w:hint="eastAsia"/>
          <w:color w:val="333333"/>
          <w:kern w:val="0"/>
          <w:sz w:val="24"/>
          <w:szCs w:val="24"/>
          <w:bdr w:val="none" w:sz="0" w:space="0" w:color="auto" w:frame="1"/>
          <w:shd w:val="clear" w:color="auto" w:fill="FFFFFF"/>
        </w:rPr>
        <w:t>在项目申报、人才认定、证照办理等方面实行直接申报。</w:t>
      </w:r>
    </w:p>
    <w:p w14:paraId="2417E6D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公安机关简化优化公共服务流程，开通口岸签证服务，开通</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送证到县</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服务，开通出入境移动终端服务，推广免费自助照相服务，为在晋外籍高层次引进人才及家属签发</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年有效签证证件。居住证持有人享有与当地户籍人同等办证权利。</w:t>
      </w:r>
      <w:r w:rsidRPr="005131C5">
        <w:rPr>
          <w:rFonts w:ascii="Arial" w:eastAsia="微软雅黑" w:hAnsi="Arial" w:cs="Arial"/>
          <w:color w:val="333333"/>
          <w:kern w:val="0"/>
          <w:sz w:val="24"/>
          <w:szCs w:val="24"/>
          <w:bdr w:val="none" w:sz="0" w:space="0" w:color="auto" w:frame="1"/>
          <w:shd w:val="clear" w:color="auto" w:fill="FFFFFF"/>
        </w:rPr>
        <w:t></w:t>
      </w:r>
    </w:p>
    <w:p w14:paraId="44003BB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二、简政放权方面</w:t>
      </w:r>
      <w:r w:rsidRPr="005131C5">
        <w:rPr>
          <w:rFonts w:ascii="Arial" w:eastAsia="微软雅黑" w:hAnsi="Arial" w:cs="Arial"/>
          <w:color w:val="333333"/>
          <w:kern w:val="0"/>
          <w:sz w:val="24"/>
          <w:szCs w:val="24"/>
          <w:bdr w:val="none" w:sz="0" w:space="0" w:color="auto" w:frame="1"/>
          <w:shd w:val="clear" w:color="auto" w:fill="FFFFFF"/>
        </w:rPr>
        <w:t></w:t>
      </w:r>
    </w:p>
    <w:p w14:paraId="57FFEBB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w:t>
      </w:r>
      <w:r w:rsidRPr="005131C5">
        <w:rPr>
          <w:rFonts w:ascii="宋体" w:eastAsia="宋体" w:hAnsi="宋体" w:cs="Arial" w:hint="eastAsia"/>
          <w:color w:val="333333"/>
          <w:kern w:val="0"/>
          <w:sz w:val="24"/>
          <w:szCs w:val="24"/>
          <w:bdr w:val="none" w:sz="0" w:space="0" w:color="auto" w:frame="1"/>
          <w:shd w:val="clear" w:color="auto" w:fill="FFFFFF"/>
        </w:rPr>
        <w:t>水行政主管部门对水土保持方案的审批不再作为环境影响评价的前置条件；取消环境影响评价作为建设项目审批的前置条件。取消对环境影响报告书、报告表的预审和环境影响登记表的审批。对环境影响登记表实行备案管理。</w:t>
      </w:r>
      <w:r w:rsidRPr="005131C5">
        <w:rPr>
          <w:rFonts w:ascii="Arial" w:eastAsia="微软雅黑" w:hAnsi="Arial" w:cs="Arial"/>
          <w:color w:val="333333"/>
          <w:kern w:val="0"/>
          <w:sz w:val="24"/>
          <w:szCs w:val="24"/>
          <w:bdr w:val="none" w:sz="0" w:space="0" w:color="auto" w:frame="1"/>
          <w:shd w:val="clear" w:color="auto" w:fill="FFFFFF"/>
        </w:rPr>
        <w:t></w:t>
      </w:r>
    </w:p>
    <w:p w14:paraId="1002BE9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符合规划环评结论及审查意见要求的建设项目环</w:t>
      </w:r>
      <w:proofErr w:type="gramStart"/>
      <w:r w:rsidRPr="005131C5">
        <w:rPr>
          <w:rFonts w:ascii="宋体" w:eastAsia="宋体" w:hAnsi="宋体" w:cs="Arial" w:hint="eastAsia"/>
          <w:color w:val="333333"/>
          <w:kern w:val="0"/>
          <w:sz w:val="24"/>
          <w:szCs w:val="24"/>
          <w:bdr w:val="none" w:sz="0" w:space="0" w:color="auto" w:frame="1"/>
          <w:shd w:val="clear" w:color="auto" w:fill="FFFFFF"/>
        </w:rPr>
        <w:t>评文件</w:t>
      </w:r>
      <w:proofErr w:type="gramEnd"/>
      <w:r w:rsidRPr="005131C5">
        <w:rPr>
          <w:rFonts w:ascii="宋体" w:eastAsia="宋体" w:hAnsi="宋体" w:cs="Arial" w:hint="eastAsia"/>
          <w:color w:val="333333"/>
          <w:kern w:val="0"/>
          <w:sz w:val="24"/>
          <w:szCs w:val="24"/>
          <w:bdr w:val="none" w:sz="0" w:space="0" w:color="auto" w:frame="1"/>
          <w:shd w:val="clear" w:color="auto" w:fill="FFFFFF"/>
        </w:rPr>
        <w:t>应按照规划环评的意见进行简化，相关</w:t>
      </w:r>
      <w:proofErr w:type="gramStart"/>
      <w:r w:rsidRPr="005131C5">
        <w:rPr>
          <w:rFonts w:ascii="宋体" w:eastAsia="宋体" w:hAnsi="宋体" w:cs="Arial" w:hint="eastAsia"/>
          <w:color w:val="333333"/>
          <w:kern w:val="0"/>
          <w:sz w:val="24"/>
          <w:szCs w:val="24"/>
          <w:bdr w:val="none" w:sz="0" w:space="0" w:color="auto" w:frame="1"/>
          <w:shd w:val="clear" w:color="auto" w:fill="FFFFFF"/>
        </w:rPr>
        <w:t>项目环评应</w:t>
      </w:r>
      <w:proofErr w:type="gramEnd"/>
      <w:r w:rsidRPr="005131C5">
        <w:rPr>
          <w:rFonts w:ascii="宋体" w:eastAsia="宋体" w:hAnsi="宋体" w:cs="Arial" w:hint="eastAsia"/>
          <w:color w:val="333333"/>
          <w:kern w:val="0"/>
          <w:sz w:val="24"/>
          <w:szCs w:val="24"/>
          <w:bdr w:val="none" w:sz="0" w:space="0" w:color="auto" w:frame="1"/>
          <w:shd w:val="clear" w:color="auto" w:fill="FFFFFF"/>
        </w:rPr>
        <w:t>简化的内容，可采用在</w:t>
      </w:r>
      <w:proofErr w:type="gramStart"/>
      <w:r w:rsidRPr="005131C5">
        <w:rPr>
          <w:rFonts w:ascii="宋体" w:eastAsia="宋体" w:hAnsi="宋体" w:cs="Arial" w:hint="eastAsia"/>
          <w:color w:val="333333"/>
          <w:kern w:val="0"/>
          <w:sz w:val="24"/>
          <w:szCs w:val="24"/>
          <w:bdr w:val="none" w:sz="0" w:space="0" w:color="auto" w:frame="1"/>
          <w:shd w:val="clear" w:color="auto" w:fill="FFFFFF"/>
        </w:rPr>
        <w:t>项目环评文件</w:t>
      </w:r>
      <w:proofErr w:type="gramEnd"/>
      <w:r w:rsidRPr="005131C5">
        <w:rPr>
          <w:rFonts w:ascii="宋体" w:eastAsia="宋体" w:hAnsi="宋体" w:cs="Arial" w:hint="eastAsia"/>
          <w:color w:val="333333"/>
          <w:kern w:val="0"/>
          <w:sz w:val="24"/>
          <w:szCs w:val="24"/>
          <w:bdr w:val="none" w:sz="0" w:space="0" w:color="auto" w:frame="1"/>
          <w:shd w:val="clear" w:color="auto" w:fill="FFFFFF"/>
        </w:rPr>
        <w:t>中引用规划环评结论、减少环</w:t>
      </w:r>
      <w:proofErr w:type="gramStart"/>
      <w:r w:rsidRPr="005131C5">
        <w:rPr>
          <w:rFonts w:ascii="宋体" w:eastAsia="宋体" w:hAnsi="宋体" w:cs="Arial" w:hint="eastAsia"/>
          <w:color w:val="333333"/>
          <w:kern w:val="0"/>
          <w:sz w:val="24"/>
          <w:szCs w:val="24"/>
          <w:bdr w:val="none" w:sz="0" w:space="0" w:color="auto" w:frame="1"/>
          <w:shd w:val="clear" w:color="auto" w:fill="FFFFFF"/>
        </w:rPr>
        <w:t>评文件</w:t>
      </w:r>
      <w:proofErr w:type="gramEnd"/>
      <w:r w:rsidRPr="005131C5">
        <w:rPr>
          <w:rFonts w:ascii="宋体" w:eastAsia="宋体" w:hAnsi="宋体" w:cs="Arial" w:hint="eastAsia"/>
          <w:color w:val="333333"/>
          <w:kern w:val="0"/>
          <w:sz w:val="24"/>
          <w:szCs w:val="24"/>
          <w:bdr w:val="none" w:sz="0" w:space="0" w:color="auto" w:frame="1"/>
          <w:shd w:val="clear" w:color="auto" w:fill="FFFFFF"/>
        </w:rPr>
        <w:t>内容或章节等方式实现。</w:t>
      </w:r>
      <w:r w:rsidRPr="005131C5">
        <w:rPr>
          <w:rFonts w:ascii="Arial" w:eastAsia="微软雅黑" w:hAnsi="Arial" w:cs="Arial"/>
          <w:color w:val="333333"/>
          <w:kern w:val="0"/>
          <w:sz w:val="24"/>
          <w:szCs w:val="24"/>
          <w:bdr w:val="none" w:sz="0" w:space="0" w:color="auto" w:frame="1"/>
          <w:shd w:val="clear" w:color="auto" w:fill="FFFFFF"/>
        </w:rPr>
        <w:t></w:t>
      </w:r>
    </w:p>
    <w:p w14:paraId="5455C0E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w:t>
      </w:r>
      <w:r w:rsidRPr="005131C5">
        <w:rPr>
          <w:rFonts w:ascii="宋体" w:eastAsia="宋体" w:hAnsi="宋体" w:cs="Arial" w:hint="eastAsia"/>
          <w:color w:val="333333"/>
          <w:kern w:val="0"/>
          <w:sz w:val="24"/>
          <w:szCs w:val="24"/>
          <w:bdr w:val="none" w:sz="0" w:space="0" w:color="auto" w:frame="1"/>
          <w:shd w:val="clear" w:color="auto" w:fill="FFFFFF"/>
        </w:rPr>
        <w:t>除国家规定由省级以上环保部门审批的项目外，其余下放至市级环保部门。</w:t>
      </w:r>
      <w:r w:rsidRPr="005131C5">
        <w:rPr>
          <w:rFonts w:ascii="Arial" w:eastAsia="微软雅黑" w:hAnsi="Arial" w:cs="Arial"/>
          <w:color w:val="333333"/>
          <w:kern w:val="0"/>
          <w:sz w:val="24"/>
          <w:szCs w:val="24"/>
          <w:bdr w:val="none" w:sz="0" w:space="0" w:color="auto" w:frame="1"/>
          <w:shd w:val="clear" w:color="auto" w:fill="FFFFFF"/>
        </w:rPr>
        <w:t></w:t>
      </w:r>
    </w:p>
    <w:p w14:paraId="78D5496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w:t>
      </w:r>
      <w:r w:rsidRPr="005131C5">
        <w:rPr>
          <w:rFonts w:ascii="宋体" w:eastAsia="宋体" w:hAnsi="宋体" w:cs="Arial" w:hint="eastAsia"/>
          <w:color w:val="333333"/>
          <w:kern w:val="0"/>
          <w:sz w:val="24"/>
          <w:szCs w:val="24"/>
          <w:bdr w:val="none" w:sz="0" w:space="0" w:color="auto" w:frame="1"/>
          <w:shd w:val="clear" w:color="auto" w:fill="FFFFFF"/>
        </w:rPr>
        <w:t>简化对符合土地利用总体规划和土地使用标准的审查；调整对补充耕地和征地补偿等的审查；改进地质灾害危险性评估的审查；改进压覆重要矿产资源的审查；改进城市建设用地的审查报批；下放审批权限，适当缩小用地预审范围。</w:t>
      </w:r>
      <w:r w:rsidRPr="005131C5">
        <w:rPr>
          <w:rFonts w:ascii="Arial" w:eastAsia="微软雅黑" w:hAnsi="Arial" w:cs="Arial"/>
          <w:color w:val="333333"/>
          <w:kern w:val="0"/>
          <w:sz w:val="24"/>
          <w:szCs w:val="24"/>
          <w:bdr w:val="none" w:sz="0" w:space="0" w:color="auto" w:frame="1"/>
          <w:shd w:val="clear" w:color="auto" w:fill="FFFFFF"/>
        </w:rPr>
        <w:t></w:t>
      </w:r>
    </w:p>
    <w:p w14:paraId="296E1A8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对已下放投资项目审批事项，按照</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同级审批</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原则，依法将用地预审等相关前置审批事项下放。</w:t>
      </w:r>
      <w:r w:rsidRPr="005131C5">
        <w:rPr>
          <w:rFonts w:ascii="Arial" w:eastAsia="微软雅黑" w:hAnsi="Arial" w:cs="Arial"/>
          <w:color w:val="333333"/>
          <w:kern w:val="0"/>
          <w:sz w:val="24"/>
          <w:szCs w:val="24"/>
          <w:bdr w:val="none" w:sz="0" w:space="0" w:color="auto" w:frame="1"/>
          <w:shd w:val="clear" w:color="auto" w:fill="FFFFFF"/>
        </w:rPr>
        <w:t></w:t>
      </w:r>
    </w:p>
    <w:p w14:paraId="7FFCC81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16.</w:t>
      </w:r>
      <w:r w:rsidRPr="005131C5">
        <w:rPr>
          <w:rFonts w:ascii="宋体" w:eastAsia="宋体" w:hAnsi="宋体" w:cs="Arial" w:hint="eastAsia"/>
          <w:color w:val="333333"/>
          <w:kern w:val="0"/>
          <w:sz w:val="24"/>
          <w:szCs w:val="24"/>
          <w:bdr w:val="none" w:sz="0" w:space="0" w:color="auto" w:frame="1"/>
          <w:shd w:val="clear" w:color="auto" w:fill="FFFFFF"/>
        </w:rPr>
        <w:t>省质监部门不再受理进口计量器具在销售前的检定申请。</w:t>
      </w:r>
      <w:r w:rsidRPr="005131C5">
        <w:rPr>
          <w:rFonts w:ascii="Arial" w:eastAsia="微软雅黑" w:hAnsi="Arial" w:cs="Arial"/>
          <w:color w:val="333333"/>
          <w:kern w:val="0"/>
          <w:sz w:val="24"/>
          <w:szCs w:val="24"/>
          <w:bdr w:val="none" w:sz="0" w:space="0" w:color="auto" w:frame="1"/>
          <w:shd w:val="clear" w:color="auto" w:fill="FFFFFF"/>
        </w:rPr>
        <w:t></w:t>
      </w:r>
    </w:p>
    <w:p w14:paraId="1F942D4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w:t>
      </w:r>
      <w:r w:rsidRPr="005131C5">
        <w:rPr>
          <w:rFonts w:ascii="宋体" w:eastAsia="宋体" w:hAnsi="宋体" w:cs="Arial" w:hint="eastAsia"/>
          <w:color w:val="333333"/>
          <w:kern w:val="0"/>
          <w:sz w:val="24"/>
          <w:szCs w:val="24"/>
          <w:bdr w:val="none" w:sz="0" w:space="0" w:color="auto" w:frame="1"/>
          <w:shd w:val="clear" w:color="auto" w:fill="FFFFFF"/>
        </w:rPr>
        <w:t>省质监部门或其规定的市质监部门不再受理《计量检定员证》办证、补证、延期以及变更等事宜。</w:t>
      </w:r>
      <w:r w:rsidRPr="005131C5">
        <w:rPr>
          <w:rFonts w:ascii="Arial" w:eastAsia="微软雅黑" w:hAnsi="Arial" w:cs="Arial"/>
          <w:color w:val="333333"/>
          <w:kern w:val="0"/>
          <w:sz w:val="24"/>
          <w:szCs w:val="24"/>
          <w:bdr w:val="none" w:sz="0" w:space="0" w:color="auto" w:frame="1"/>
          <w:shd w:val="clear" w:color="auto" w:fill="FFFFFF"/>
        </w:rPr>
        <w:t></w:t>
      </w:r>
    </w:p>
    <w:p w14:paraId="12992B3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三、土地方面</w:t>
      </w:r>
      <w:r w:rsidRPr="005131C5">
        <w:rPr>
          <w:rFonts w:ascii="Arial" w:eastAsia="微软雅黑" w:hAnsi="Arial" w:cs="Arial"/>
          <w:color w:val="333333"/>
          <w:kern w:val="0"/>
          <w:sz w:val="24"/>
          <w:szCs w:val="24"/>
          <w:bdr w:val="none" w:sz="0" w:space="0" w:color="auto" w:frame="1"/>
          <w:shd w:val="clear" w:color="auto" w:fill="FFFFFF"/>
        </w:rPr>
        <w:t></w:t>
      </w:r>
    </w:p>
    <w:p w14:paraId="191AFE6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w:t>
      </w:r>
      <w:r w:rsidRPr="005131C5">
        <w:rPr>
          <w:rFonts w:ascii="宋体" w:eastAsia="宋体" w:hAnsi="宋体" w:cs="Arial" w:hint="eastAsia"/>
          <w:color w:val="333333"/>
          <w:kern w:val="0"/>
          <w:sz w:val="24"/>
          <w:szCs w:val="24"/>
          <w:bdr w:val="none" w:sz="0" w:space="0" w:color="auto" w:frame="1"/>
          <w:shd w:val="clear" w:color="auto" w:fill="FFFFFF"/>
        </w:rPr>
        <w:t>继续对集约用地的鼓励类外商投资工业项目优先供应土地，在确定土地出让底价时可按不低于所在地土地等别相对应全国工业用地出让最低价标准的</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执行。</w:t>
      </w:r>
      <w:r w:rsidRPr="005131C5">
        <w:rPr>
          <w:rFonts w:ascii="Arial" w:eastAsia="微软雅黑" w:hAnsi="Arial" w:cs="Arial"/>
          <w:color w:val="333333"/>
          <w:kern w:val="0"/>
          <w:sz w:val="24"/>
          <w:szCs w:val="24"/>
          <w:bdr w:val="none" w:sz="0" w:space="0" w:color="auto" w:frame="1"/>
          <w:shd w:val="clear" w:color="auto" w:fill="FFFFFF"/>
        </w:rPr>
        <w:t></w:t>
      </w:r>
    </w:p>
    <w:p w14:paraId="3B9F463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w:t>
      </w:r>
      <w:r w:rsidRPr="005131C5">
        <w:rPr>
          <w:rFonts w:ascii="宋体" w:eastAsia="宋体" w:hAnsi="宋体" w:cs="Arial" w:hint="eastAsia"/>
          <w:color w:val="333333"/>
          <w:kern w:val="0"/>
          <w:sz w:val="24"/>
          <w:szCs w:val="24"/>
          <w:bdr w:val="none" w:sz="0" w:space="0" w:color="auto" w:frame="1"/>
          <w:shd w:val="clear" w:color="auto" w:fill="FFFFFF"/>
        </w:rPr>
        <w:t>经批准整治的土地和改造的废弃土地，持国土资源主管部门出具的证明，从使用之月起</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年内免征城镇土地使用税。</w:t>
      </w:r>
      <w:r w:rsidRPr="005131C5">
        <w:rPr>
          <w:rFonts w:ascii="Arial" w:eastAsia="微软雅黑" w:hAnsi="Arial" w:cs="Arial"/>
          <w:color w:val="333333"/>
          <w:kern w:val="0"/>
          <w:sz w:val="24"/>
          <w:szCs w:val="24"/>
          <w:bdr w:val="none" w:sz="0" w:space="0" w:color="auto" w:frame="1"/>
          <w:shd w:val="clear" w:color="auto" w:fill="FFFFFF"/>
        </w:rPr>
        <w:t></w:t>
      </w:r>
    </w:p>
    <w:p w14:paraId="68562CD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对企业利用现有工业用地提高容积率的情况，不再增收土地价款。</w:t>
      </w:r>
      <w:r w:rsidRPr="005131C5">
        <w:rPr>
          <w:rFonts w:ascii="Arial" w:eastAsia="微软雅黑" w:hAnsi="Arial" w:cs="Arial"/>
          <w:color w:val="333333"/>
          <w:kern w:val="0"/>
          <w:sz w:val="24"/>
          <w:szCs w:val="24"/>
          <w:bdr w:val="none" w:sz="0" w:space="0" w:color="auto" w:frame="1"/>
          <w:shd w:val="clear" w:color="auto" w:fill="FFFFFF"/>
        </w:rPr>
        <w:t></w:t>
      </w:r>
    </w:p>
    <w:p w14:paraId="4D02DAB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w:t>
      </w:r>
      <w:r w:rsidRPr="005131C5">
        <w:rPr>
          <w:rFonts w:ascii="宋体" w:eastAsia="宋体" w:hAnsi="宋体" w:cs="Arial" w:hint="eastAsia"/>
          <w:color w:val="333333"/>
          <w:kern w:val="0"/>
          <w:sz w:val="24"/>
          <w:szCs w:val="24"/>
          <w:bdr w:val="none" w:sz="0" w:space="0" w:color="auto" w:frame="1"/>
          <w:shd w:val="clear" w:color="auto" w:fill="FFFFFF"/>
        </w:rPr>
        <w:t>农、林、牧、渔业产品初加工为主的工业民营企业，在确定土地出让底价时，在不低于土地实际各项成本之和的原则下，按不低于所在地土地等别相对应标准的</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执行。</w:t>
      </w:r>
    </w:p>
    <w:p w14:paraId="018CA70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22.</w:t>
      </w:r>
      <w:r w:rsidRPr="005131C5">
        <w:rPr>
          <w:rFonts w:ascii="宋体" w:eastAsia="宋体" w:hAnsi="宋体" w:cs="Arial" w:hint="eastAsia"/>
          <w:color w:val="333333"/>
          <w:kern w:val="0"/>
          <w:sz w:val="24"/>
          <w:szCs w:val="24"/>
          <w:bdr w:val="none" w:sz="0" w:space="0" w:color="auto" w:frame="1"/>
          <w:shd w:val="clear" w:color="auto" w:fill="FFFFFF"/>
        </w:rPr>
        <w:t>加强对闲置土地的处置力度，对因使用权人自身原因造成闲置</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年不满</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年的，要按照土地出让或划拨价款的</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征收土地闲置费，并限期开发；闲置满</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年的，依法收回并优先安排民营企业使用。</w:t>
      </w:r>
      <w:r w:rsidRPr="005131C5">
        <w:rPr>
          <w:rFonts w:ascii="Arial" w:eastAsia="微软雅黑" w:hAnsi="Arial" w:cs="Arial"/>
          <w:color w:val="333333"/>
          <w:kern w:val="0"/>
          <w:sz w:val="24"/>
          <w:szCs w:val="24"/>
          <w:bdr w:val="none" w:sz="0" w:space="0" w:color="auto" w:frame="1"/>
          <w:shd w:val="clear" w:color="auto" w:fill="FFFFFF"/>
        </w:rPr>
        <w:t></w:t>
      </w:r>
    </w:p>
    <w:p w14:paraId="0BF13CA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23.</w:t>
      </w:r>
      <w:r w:rsidRPr="005131C5">
        <w:rPr>
          <w:rFonts w:ascii="宋体" w:eastAsia="宋体" w:hAnsi="宋体" w:cs="Arial" w:hint="eastAsia"/>
          <w:color w:val="333333"/>
          <w:kern w:val="0"/>
          <w:sz w:val="24"/>
          <w:szCs w:val="24"/>
          <w:bdr w:val="none" w:sz="0" w:space="0" w:color="auto" w:frame="1"/>
          <w:shd w:val="clear" w:color="auto" w:fill="FFFFFF"/>
        </w:rPr>
        <w:t>鼓励</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回乡投资重大基础设施项目建设，对省人民政府确定的项目在省留新增建设用地计划中统筹解决。对省人民政府确定的</w:t>
      </w:r>
      <w:hyperlink r:id="rId5" w:history="1">
        <w:r w:rsidRPr="005131C5">
          <w:rPr>
            <w:rFonts w:ascii="宋体" w:eastAsia="宋体" w:hAnsi="宋体" w:cs="Arial" w:hint="eastAsia"/>
            <w:color w:val="000000"/>
            <w:kern w:val="0"/>
            <w:sz w:val="27"/>
            <w:szCs w:val="27"/>
            <w:bdr w:val="none" w:sz="0" w:space="0" w:color="auto" w:frame="1"/>
            <w:shd w:val="clear" w:color="auto" w:fill="FFFFFF"/>
          </w:rPr>
          <w:t>战略性新兴产业</w:t>
        </w:r>
      </w:hyperlink>
      <w:r w:rsidRPr="005131C5">
        <w:rPr>
          <w:rFonts w:ascii="宋体" w:eastAsia="宋体" w:hAnsi="宋体" w:cs="Arial" w:hint="eastAsia"/>
          <w:color w:val="333333"/>
          <w:kern w:val="0"/>
          <w:sz w:val="24"/>
          <w:szCs w:val="24"/>
          <w:bdr w:val="none" w:sz="0" w:space="0" w:color="auto" w:frame="1"/>
          <w:shd w:val="clear" w:color="auto" w:fill="FFFFFF"/>
        </w:rPr>
        <w:t>、现代服务业等省重大</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回乡项目，由当地优先安排用地指标。</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回乡重大项目进入开发区（园区），在用地指标上给予优先保障。对</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投资非营利性教育、体育、公共文化、医疗卫生、社会福利等设施用地，其土地用途符合国土资源部《划拨用地目录》规定的，可以行政划拨方式供地。</w:t>
      </w:r>
      <w:r w:rsidRPr="005131C5">
        <w:rPr>
          <w:rFonts w:ascii="Arial" w:eastAsia="微软雅黑" w:hAnsi="Arial" w:cs="Arial"/>
          <w:color w:val="333333"/>
          <w:kern w:val="0"/>
          <w:sz w:val="24"/>
          <w:szCs w:val="24"/>
          <w:bdr w:val="none" w:sz="0" w:space="0" w:color="auto" w:frame="1"/>
          <w:shd w:val="clear" w:color="auto" w:fill="FFFFFF"/>
        </w:rPr>
        <w:t></w:t>
      </w:r>
    </w:p>
    <w:p w14:paraId="40B146A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24.</w:t>
      </w:r>
      <w:r w:rsidRPr="005131C5">
        <w:rPr>
          <w:rFonts w:ascii="宋体" w:eastAsia="宋体" w:hAnsi="宋体" w:cs="Arial" w:hint="eastAsia"/>
          <w:color w:val="333333"/>
          <w:kern w:val="0"/>
          <w:sz w:val="24"/>
          <w:szCs w:val="24"/>
          <w:bdr w:val="none" w:sz="0" w:space="0" w:color="auto" w:frame="1"/>
          <w:shd w:val="clear" w:color="auto" w:fill="FFFFFF"/>
        </w:rPr>
        <w:t>对经营性养老机构用地，土地用途确定为</w:t>
      </w:r>
      <w:proofErr w:type="gramStart"/>
      <w:r w:rsidRPr="005131C5">
        <w:rPr>
          <w:rFonts w:ascii="宋体" w:eastAsia="宋体" w:hAnsi="宋体" w:cs="Arial" w:hint="eastAsia"/>
          <w:color w:val="333333"/>
          <w:kern w:val="0"/>
          <w:sz w:val="24"/>
          <w:szCs w:val="24"/>
          <w:bdr w:val="none" w:sz="0" w:space="0" w:color="auto" w:frame="1"/>
          <w:shd w:val="clear" w:color="auto" w:fill="FFFFFF"/>
        </w:rPr>
        <w:t>医</w:t>
      </w:r>
      <w:proofErr w:type="gramEnd"/>
      <w:r w:rsidRPr="005131C5">
        <w:rPr>
          <w:rFonts w:ascii="宋体" w:eastAsia="宋体" w:hAnsi="宋体" w:cs="Arial" w:hint="eastAsia"/>
          <w:color w:val="333333"/>
          <w:kern w:val="0"/>
          <w:sz w:val="24"/>
          <w:szCs w:val="24"/>
          <w:bdr w:val="none" w:sz="0" w:space="0" w:color="auto" w:frame="1"/>
          <w:shd w:val="clear" w:color="auto" w:fill="FFFFFF"/>
        </w:rPr>
        <w:t>卫慈善用地，土地价格参照同类地段工业用地标准。</w:t>
      </w:r>
    </w:p>
    <w:p w14:paraId="6BEFAA6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25.</w:t>
      </w:r>
      <w:r w:rsidRPr="005131C5">
        <w:rPr>
          <w:rFonts w:ascii="宋体" w:eastAsia="宋体" w:hAnsi="宋体" w:cs="Arial" w:hint="eastAsia"/>
          <w:color w:val="333333"/>
          <w:kern w:val="0"/>
          <w:sz w:val="24"/>
          <w:szCs w:val="24"/>
          <w:bdr w:val="none" w:sz="0" w:space="0" w:color="auto" w:frame="1"/>
          <w:shd w:val="clear" w:color="auto" w:fill="FFFFFF"/>
        </w:rPr>
        <w:t>鼓励创业创新企业盘活存量用地，对工业用地在符合规划、不改变原用途的前提下，提高土地利用率和增加容积率的，不再收取或调整土地有偿使用费。</w:t>
      </w:r>
      <w:r w:rsidRPr="005131C5">
        <w:rPr>
          <w:rFonts w:ascii="Arial" w:eastAsia="微软雅黑" w:hAnsi="Arial" w:cs="Arial"/>
          <w:color w:val="333333"/>
          <w:kern w:val="0"/>
          <w:sz w:val="24"/>
          <w:szCs w:val="24"/>
          <w:bdr w:val="none" w:sz="0" w:space="0" w:color="auto" w:frame="1"/>
          <w:shd w:val="clear" w:color="auto" w:fill="FFFFFF"/>
        </w:rPr>
        <w:t></w:t>
      </w:r>
    </w:p>
    <w:p w14:paraId="64680E3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26.</w:t>
      </w:r>
      <w:r w:rsidRPr="005131C5">
        <w:rPr>
          <w:rFonts w:ascii="宋体" w:eastAsia="宋体" w:hAnsi="宋体" w:cs="Arial" w:hint="eastAsia"/>
          <w:color w:val="333333"/>
          <w:kern w:val="0"/>
          <w:sz w:val="24"/>
          <w:szCs w:val="24"/>
          <w:bdr w:val="none" w:sz="0" w:space="0" w:color="auto" w:frame="1"/>
          <w:shd w:val="clear" w:color="auto" w:fill="FFFFFF"/>
        </w:rPr>
        <w:t>在土地利用总体规划调整完善时，充分考虑并统筹保障物流业发展的合理用地需求。优化物流业用地空间布局，合理确定用地规模。其中属于工业用地的，在符合规划、不改变土地用途的前提下，提高土地利用效率和增加用地容积率的，不再增收土地价款。积极推进采取长期租赁、先出租后出让、租让结合方式供应土地。可在规定期限内按合同约定分期缴纳土地出让价款，降低土地使用成本。</w:t>
      </w:r>
      <w:r w:rsidRPr="005131C5">
        <w:rPr>
          <w:rFonts w:ascii="Arial" w:eastAsia="微软雅黑" w:hAnsi="Arial" w:cs="Arial"/>
          <w:color w:val="333333"/>
          <w:kern w:val="0"/>
          <w:sz w:val="24"/>
          <w:szCs w:val="24"/>
          <w:bdr w:val="none" w:sz="0" w:space="0" w:color="auto" w:frame="1"/>
          <w:shd w:val="clear" w:color="auto" w:fill="FFFFFF"/>
        </w:rPr>
        <w:t></w:t>
      </w:r>
    </w:p>
    <w:p w14:paraId="06F6898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四、财税金融方面</w:t>
      </w:r>
      <w:r w:rsidRPr="005131C5">
        <w:rPr>
          <w:rFonts w:ascii="Arial" w:eastAsia="微软雅黑" w:hAnsi="Arial" w:cs="Arial"/>
          <w:color w:val="333333"/>
          <w:kern w:val="0"/>
          <w:sz w:val="24"/>
          <w:szCs w:val="24"/>
          <w:bdr w:val="none" w:sz="0" w:space="0" w:color="auto" w:frame="1"/>
          <w:shd w:val="clear" w:color="auto" w:fill="FFFFFF"/>
        </w:rPr>
        <w:t></w:t>
      </w:r>
    </w:p>
    <w:p w14:paraId="3B0704A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27.</w:t>
      </w:r>
      <w:r w:rsidRPr="005131C5">
        <w:rPr>
          <w:rFonts w:ascii="宋体" w:eastAsia="宋体" w:hAnsi="宋体" w:cs="Arial" w:hint="eastAsia"/>
          <w:color w:val="333333"/>
          <w:kern w:val="0"/>
          <w:sz w:val="24"/>
          <w:szCs w:val="24"/>
          <w:bdr w:val="none" w:sz="0" w:space="0" w:color="auto" w:frame="1"/>
          <w:shd w:val="clear" w:color="auto" w:fill="FFFFFF"/>
        </w:rPr>
        <w:t>对于国家重点扶持的高新技术企业，减按</w:t>
      </w: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的税率征收企业所得税。</w:t>
      </w:r>
      <w:r w:rsidRPr="005131C5">
        <w:rPr>
          <w:rFonts w:ascii="Arial" w:eastAsia="微软雅黑" w:hAnsi="Arial" w:cs="Arial"/>
          <w:color w:val="333333"/>
          <w:kern w:val="0"/>
          <w:sz w:val="24"/>
          <w:szCs w:val="24"/>
          <w:bdr w:val="none" w:sz="0" w:space="0" w:color="auto" w:frame="1"/>
          <w:shd w:val="clear" w:color="auto" w:fill="FFFFFF"/>
        </w:rPr>
        <w:t></w:t>
      </w:r>
    </w:p>
    <w:p w14:paraId="174ADAE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28.</w:t>
      </w:r>
      <w:r w:rsidRPr="005131C5">
        <w:rPr>
          <w:rFonts w:ascii="宋体" w:eastAsia="宋体" w:hAnsi="宋体" w:cs="Arial" w:hint="eastAsia"/>
          <w:color w:val="333333"/>
          <w:kern w:val="0"/>
          <w:sz w:val="24"/>
          <w:szCs w:val="24"/>
          <w:bdr w:val="none" w:sz="0" w:space="0" w:color="auto" w:frame="1"/>
          <w:shd w:val="clear" w:color="auto" w:fill="FFFFFF"/>
        </w:rPr>
        <w:t>符合条件的技术转让所得免征、减征企业所得税，一个纳税年度内，居民企业技术转让所得不超过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万元的部分，免征企业所得税；超过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万元的部分，减半征收企业所得税。</w:t>
      </w:r>
      <w:r w:rsidRPr="005131C5">
        <w:rPr>
          <w:rFonts w:ascii="Arial" w:eastAsia="微软雅黑" w:hAnsi="Arial" w:cs="Arial"/>
          <w:color w:val="333333"/>
          <w:kern w:val="0"/>
          <w:sz w:val="24"/>
          <w:szCs w:val="24"/>
          <w:bdr w:val="none" w:sz="0" w:space="0" w:color="auto" w:frame="1"/>
          <w:shd w:val="clear" w:color="auto" w:fill="FFFFFF"/>
        </w:rPr>
        <w:t></w:t>
      </w:r>
    </w:p>
    <w:p w14:paraId="2DBDA8E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29.</w:t>
      </w:r>
      <w:r w:rsidRPr="005131C5">
        <w:rPr>
          <w:rFonts w:ascii="宋体" w:eastAsia="宋体" w:hAnsi="宋体" w:cs="Arial" w:hint="eastAsia"/>
          <w:color w:val="333333"/>
          <w:kern w:val="0"/>
          <w:sz w:val="24"/>
          <w:szCs w:val="24"/>
          <w:bdr w:val="none" w:sz="0" w:space="0" w:color="auto" w:frame="1"/>
          <w:shd w:val="clear" w:color="auto" w:fill="FFFFFF"/>
        </w:rPr>
        <w:t>纳税人提供技术转让、技术开发和与之相关的技术咨询、技术服务免征增值税。</w:t>
      </w:r>
      <w:r w:rsidRPr="005131C5">
        <w:rPr>
          <w:rFonts w:ascii="Arial" w:eastAsia="微软雅黑" w:hAnsi="Arial" w:cs="Arial"/>
          <w:color w:val="333333"/>
          <w:kern w:val="0"/>
          <w:sz w:val="24"/>
          <w:szCs w:val="24"/>
          <w:bdr w:val="none" w:sz="0" w:space="0" w:color="auto" w:frame="1"/>
          <w:shd w:val="clear" w:color="auto" w:fill="FFFFFF"/>
        </w:rPr>
        <w:t></w:t>
      </w:r>
    </w:p>
    <w:p w14:paraId="6004F0C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对符合条件的企业按规定开展研发活动，允许将企业为研发人员缴纳的</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五险</w:t>
      </w:r>
      <w:proofErr w:type="gramStart"/>
      <w:r w:rsidRPr="005131C5">
        <w:rPr>
          <w:rFonts w:ascii="宋体" w:eastAsia="宋体" w:hAnsi="宋体" w:cs="Arial" w:hint="eastAsia"/>
          <w:color w:val="333333"/>
          <w:kern w:val="0"/>
          <w:sz w:val="24"/>
          <w:szCs w:val="24"/>
          <w:bdr w:val="none" w:sz="0" w:space="0" w:color="auto" w:frame="1"/>
          <w:shd w:val="clear" w:color="auto" w:fill="FFFFFF"/>
        </w:rPr>
        <w:t>一</w:t>
      </w:r>
      <w:proofErr w:type="gramEnd"/>
      <w:r w:rsidRPr="005131C5">
        <w:rPr>
          <w:rFonts w:ascii="宋体" w:eastAsia="宋体" w:hAnsi="宋体" w:cs="Arial" w:hint="eastAsia"/>
          <w:color w:val="333333"/>
          <w:kern w:val="0"/>
          <w:sz w:val="24"/>
          <w:szCs w:val="24"/>
          <w:bdr w:val="none" w:sz="0" w:space="0" w:color="auto" w:frame="1"/>
          <w:shd w:val="clear" w:color="auto" w:fill="FFFFFF"/>
        </w:rPr>
        <w:t>金</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，专门用于研发活动的仪器设备的运行维护费用，新药研制的临床试验费等列入加计扣除的研究开发费用范围。</w:t>
      </w:r>
      <w:r w:rsidRPr="005131C5">
        <w:rPr>
          <w:rFonts w:ascii="Arial" w:eastAsia="微软雅黑" w:hAnsi="Arial" w:cs="Arial"/>
          <w:color w:val="333333"/>
          <w:kern w:val="0"/>
          <w:sz w:val="24"/>
          <w:szCs w:val="24"/>
          <w:bdr w:val="none" w:sz="0" w:space="0" w:color="auto" w:frame="1"/>
          <w:shd w:val="clear" w:color="auto" w:fill="FFFFFF"/>
        </w:rPr>
        <w:t></w:t>
      </w:r>
    </w:p>
    <w:p w14:paraId="38967DE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31.</w:t>
      </w:r>
      <w:r w:rsidRPr="005131C5">
        <w:rPr>
          <w:rFonts w:ascii="宋体" w:eastAsia="宋体" w:hAnsi="宋体" w:cs="Arial" w:hint="eastAsia"/>
          <w:color w:val="333333"/>
          <w:kern w:val="0"/>
          <w:sz w:val="24"/>
          <w:szCs w:val="24"/>
          <w:bdr w:val="none" w:sz="0" w:space="0" w:color="auto" w:frame="1"/>
          <w:shd w:val="clear" w:color="auto" w:fill="FFFFFF"/>
        </w:rPr>
        <w:t>企业开展研发活动中实际发生的研发费用，未形成无形资产计入当期损益的，在按规定据实扣除的基础上，按照本年度实际发生额的</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，从本年度应纳税所得额中扣除；形成无形资产的，按照无形资产成本的</w:t>
      </w:r>
      <w:r w:rsidRPr="005131C5">
        <w:rPr>
          <w:rFonts w:ascii="Arial" w:eastAsia="微软雅黑" w:hAnsi="Arial" w:cs="Arial"/>
          <w:color w:val="333333"/>
          <w:kern w:val="0"/>
          <w:sz w:val="24"/>
          <w:szCs w:val="24"/>
          <w:bdr w:val="none" w:sz="0" w:space="0" w:color="auto" w:frame="1"/>
          <w:shd w:val="clear" w:color="auto" w:fill="FFFFFF"/>
        </w:rPr>
        <w:t>150%</w:t>
      </w:r>
      <w:r w:rsidRPr="005131C5">
        <w:rPr>
          <w:rFonts w:ascii="宋体" w:eastAsia="宋体" w:hAnsi="宋体" w:cs="Arial" w:hint="eastAsia"/>
          <w:color w:val="333333"/>
          <w:kern w:val="0"/>
          <w:sz w:val="24"/>
          <w:szCs w:val="24"/>
          <w:bdr w:val="none" w:sz="0" w:space="0" w:color="auto" w:frame="1"/>
          <w:shd w:val="clear" w:color="auto" w:fill="FFFFFF"/>
        </w:rPr>
        <w:t>在税前摊销。其中，科技型中小企业的研发费用，未形成无形资产计入当期损益的，在按规定据实扣除的基础上，在</w:t>
      </w:r>
      <w:r w:rsidRPr="005131C5">
        <w:rPr>
          <w:rFonts w:ascii="Arial" w:eastAsia="微软雅黑" w:hAnsi="Arial" w:cs="Arial"/>
          <w:color w:val="333333"/>
          <w:kern w:val="0"/>
          <w:sz w:val="24"/>
          <w:szCs w:val="24"/>
          <w:bdr w:val="none" w:sz="0" w:space="0" w:color="auto" w:frame="1"/>
          <w:shd w:val="clear" w:color="auto" w:fill="FFFFFF"/>
        </w:rPr>
        <w:t>2017</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日至</w:t>
      </w:r>
      <w:r w:rsidRPr="005131C5">
        <w:rPr>
          <w:rFonts w:ascii="Arial" w:eastAsia="微软雅黑" w:hAnsi="Arial" w:cs="Arial"/>
          <w:color w:val="333333"/>
          <w:kern w:val="0"/>
          <w:sz w:val="24"/>
          <w:szCs w:val="24"/>
          <w:bdr w:val="none" w:sz="0" w:space="0" w:color="auto" w:frame="1"/>
          <w:shd w:val="clear" w:color="auto" w:fill="FFFFFF"/>
        </w:rPr>
        <w:t>2019</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31</w:t>
      </w:r>
      <w:r w:rsidRPr="005131C5">
        <w:rPr>
          <w:rFonts w:ascii="宋体" w:eastAsia="宋体" w:hAnsi="宋体" w:cs="Arial" w:hint="eastAsia"/>
          <w:color w:val="333333"/>
          <w:kern w:val="0"/>
          <w:sz w:val="24"/>
          <w:szCs w:val="24"/>
          <w:bdr w:val="none" w:sz="0" w:space="0" w:color="auto" w:frame="1"/>
          <w:shd w:val="clear" w:color="auto" w:fill="FFFFFF"/>
        </w:rPr>
        <w:t>日期间，再按照实际发生额的</w:t>
      </w:r>
      <w:r w:rsidRPr="005131C5">
        <w:rPr>
          <w:rFonts w:ascii="Arial" w:eastAsia="微软雅黑" w:hAnsi="Arial" w:cs="Arial"/>
          <w:color w:val="333333"/>
          <w:kern w:val="0"/>
          <w:sz w:val="24"/>
          <w:szCs w:val="24"/>
          <w:bdr w:val="none" w:sz="0" w:space="0" w:color="auto" w:frame="1"/>
          <w:shd w:val="clear" w:color="auto" w:fill="FFFFFF"/>
        </w:rPr>
        <w:t>75%</w:t>
      </w:r>
      <w:r w:rsidRPr="005131C5">
        <w:rPr>
          <w:rFonts w:ascii="宋体" w:eastAsia="宋体" w:hAnsi="宋体" w:cs="Arial" w:hint="eastAsia"/>
          <w:color w:val="333333"/>
          <w:kern w:val="0"/>
          <w:sz w:val="24"/>
          <w:szCs w:val="24"/>
          <w:bdr w:val="none" w:sz="0" w:space="0" w:color="auto" w:frame="1"/>
          <w:shd w:val="clear" w:color="auto" w:fill="FFFFFF"/>
        </w:rPr>
        <w:t>在税前加计扣除；形成无形资产的，在上述期间按照无形资产成本的</w:t>
      </w:r>
      <w:r w:rsidRPr="005131C5">
        <w:rPr>
          <w:rFonts w:ascii="Arial" w:eastAsia="微软雅黑" w:hAnsi="Arial" w:cs="Arial"/>
          <w:color w:val="333333"/>
          <w:kern w:val="0"/>
          <w:sz w:val="24"/>
          <w:szCs w:val="24"/>
          <w:bdr w:val="none" w:sz="0" w:space="0" w:color="auto" w:frame="1"/>
          <w:shd w:val="clear" w:color="auto" w:fill="FFFFFF"/>
        </w:rPr>
        <w:t>175%</w:t>
      </w:r>
      <w:r w:rsidRPr="005131C5">
        <w:rPr>
          <w:rFonts w:ascii="宋体" w:eastAsia="宋体" w:hAnsi="宋体" w:cs="Arial" w:hint="eastAsia"/>
          <w:color w:val="333333"/>
          <w:kern w:val="0"/>
          <w:sz w:val="24"/>
          <w:szCs w:val="24"/>
          <w:bdr w:val="none" w:sz="0" w:space="0" w:color="auto" w:frame="1"/>
          <w:shd w:val="clear" w:color="auto" w:fill="FFFFFF"/>
        </w:rPr>
        <w:t>在税前摊销。</w:t>
      </w:r>
    </w:p>
    <w:p w14:paraId="0068DED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32.</w:t>
      </w:r>
      <w:r w:rsidRPr="005131C5">
        <w:rPr>
          <w:rFonts w:ascii="宋体" w:eastAsia="宋体" w:hAnsi="宋体" w:cs="Arial" w:hint="eastAsia"/>
          <w:color w:val="333333"/>
          <w:kern w:val="0"/>
          <w:sz w:val="24"/>
          <w:szCs w:val="24"/>
          <w:bdr w:val="none" w:sz="0" w:space="0" w:color="auto" w:frame="1"/>
          <w:shd w:val="clear" w:color="auto" w:fill="FFFFFF"/>
        </w:rPr>
        <w:t>高新技术企业转化科技成果，给予本企业相关技术人员的股权奖励，个人一次缴纳税款有困难的，可根据实际情况自行制定分期缴税计划，在不超过</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个公历年度内（含）分期缴纳，并将有关资料报主管税务机关备案。</w:t>
      </w:r>
      <w:r w:rsidRPr="005131C5">
        <w:rPr>
          <w:rFonts w:ascii="Arial" w:eastAsia="微软雅黑" w:hAnsi="Arial" w:cs="Arial"/>
          <w:color w:val="333333"/>
          <w:kern w:val="0"/>
          <w:sz w:val="24"/>
          <w:szCs w:val="24"/>
          <w:bdr w:val="none" w:sz="0" w:space="0" w:color="auto" w:frame="1"/>
          <w:shd w:val="clear" w:color="auto" w:fill="FFFFFF"/>
        </w:rPr>
        <w:t></w:t>
      </w:r>
    </w:p>
    <w:p w14:paraId="52388783" w14:textId="01F1F8D9"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有限合伙制创业投资企业采取股权投资方式投资于未上市的中小高新技术企业满</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年的，其法人合伙人可按照对未上市中小高新技术</w:t>
      </w:r>
      <w:r w:rsidRPr="005131C5">
        <w:rPr>
          <w:rFonts w:ascii="宋体" w:eastAsia="宋体" w:hAnsi="宋体" w:cs="Arial" w:hint="eastAsia"/>
          <w:color w:val="333333"/>
          <w:kern w:val="0"/>
          <w:sz w:val="24"/>
          <w:szCs w:val="24"/>
          <w:bdr w:val="none" w:sz="0" w:space="0" w:color="auto" w:frame="1"/>
          <w:shd w:val="clear" w:color="auto" w:fill="FFFFFF"/>
        </w:rPr>
        <w:lastRenderedPageBreak/>
        <w:t>企业投资额的</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抵扣该法人合伙人从该有限合伙制创业投资企业分得的应纳税所得额，当年不足抵扣的，可以在以后纳税年度结转抵扣。</w:t>
      </w:r>
      <w:bookmarkStart w:id="0" w:name="_GoBack"/>
      <w:bookmarkEnd w:id="0"/>
    </w:p>
    <w:p w14:paraId="5DB37E0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居民企业转让</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年以上非独占许可使用权取得的技术转让所得，纳入享受企业所得税优惠的技术转让所得范围。</w:t>
      </w:r>
      <w:r w:rsidRPr="005131C5">
        <w:rPr>
          <w:rFonts w:ascii="Arial" w:eastAsia="微软雅黑" w:hAnsi="Arial" w:cs="Arial"/>
          <w:color w:val="333333"/>
          <w:kern w:val="0"/>
          <w:sz w:val="24"/>
          <w:szCs w:val="24"/>
          <w:bdr w:val="none" w:sz="0" w:space="0" w:color="auto" w:frame="1"/>
          <w:shd w:val="clear" w:color="auto" w:fill="FFFFFF"/>
        </w:rPr>
        <w:t></w:t>
      </w:r>
    </w:p>
    <w:p w14:paraId="49F7188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中小高新技术企业以未分配利润、盈余公积、资本公积向个人股东转增股本时，个人股东一次缴纳个人所得税确有困难的，可根据实际情况自行制定分期缴税计划，在不超过</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个公历年度内（含）分期缴纳，并将有关资料报主管税务机关备案。</w:t>
      </w:r>
      <w:r w:rsidRPr="005131C5">
        <w:rPr>
          <w:rFonts w:ascii="Arial" w:eastAsia="微软雅黑" w:hAnsi="Arial" w:cs="Arial"/>
          <w:color w:val="333333"/>
          <w:kern w:val="0"/>
          <w:sz w:val="24"/>
          <w:szCs w:val="24"/>
          <w:bdr w:val="none" w:sz="0" w:space="0" w:color="auto" w:frame="1"/>
          <w:shd w:val="clear" w:color="auto" w:fill="FFFFFF"/>
        </w:rPr>
        <w:t></w:t>
      </w:r>
    </w:p>
    <w:p w14:paraId="2773E2A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33.</w:t>
      </w:r>
      <w:r w:rsidRPr="005131C5">
        <w:rPr>
          <w:rFonts w:ascii="宋体" w:eastAsia="宋体" w:hAnsi="宋体" w:cs="Arial" w:hint="eastAsia"/>
          <w:color w:val="333333"/>
          <w:kern w:val="0"/>
          <w:sz w:val="24"/>
          <w:szCs w:val="24"/>
          <w:bdr w:val="none" w:sz="0" w:space="0" w:color="auto" w:frame="1"/>
          <w:shd w:val="clear" w:color="auto" w:fill="FFFFFF"/>
        </w:rPr>
        <w:t>对轻工、纺织、机械、汽车等</w:t>
      </w:r>
      <w:r w:rsidRPr="005131C5">
        <w:rPr>
          <w:rFonts w:ascii="Arial" w:eastAsia="微软雅黑" w:hAnsi="Arial" w:cs="Arial"/>
          <w:color w:val="333333"/>
          <w:kern w:val="0"/>
          <w:sz w:val="24"/>
          <w:szCs w:val="24"/>
          <w:bdr w:val="none" w:sz="0" w:space="0" w:color="auto" w:frame="1"/>
          <w:shd w:val="clear" w:color="auto" w:fill="FFFFFF"/>
        </w:rPr>
        <w:t>4</w:t>
      </w:r>
      <w:r w:rsidRPr="005131C5">
        <w:rPr>
          <w:rFonts w:ascii="宋体" w:eastAsia="宋体" w:hAnsi="宋体" w:cs="Arial" w:hint="eastAsia"/>
          <w:color w:val="333333"/>
          <w:kern w:val="0"/>
          <w:sz w:val="24"/>
          <w:szCs w:val="24"/>
          <w:bdr w:val="none" w:sz="0" w:space="0" w:color="auto" w:frame="1"/>
          <w:shd w:val="clear" w:color="auto" w:fill="FFFFFF"/>
        </w:rPr>
        <w:t>个领域重点行业小型微利企业新购进的研发和生产经营共用的仪器、设备，单位价值不超过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万元（含）的，允许在计算应纳税所得额时一次性全额扣除；单位价值超过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万元的，允许缩短折旧年限或采取加速折旧方法。</w:t>
      </w:r>
      <w:r w:rsidRPr="005131C5">
        <w:rPr>
          <w:rFonts w:ascii="Arial" w:eastAsia="微软雅黑" w:hAnsi="Arial" w:cs="Arial"/>
          <w:color w:val="333333"/>
          <w:kern w:val="0"/>
          <w:sz w:val="24"/>
          <w:szCs w:val="24"/>
          <w:bdr w:val="none" w:sz="0" w:space="0" w:color="auto" w:frame="1"/>
          <w:shd w:val="clear" w:color="auto" w:fill="FFFFFF"/>
        </w:rPr>
        <w:t></w:t>
      </w:r>
    </w:p>
    <w:p w14:paraId="23CB200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34.</w:t>
      </w:r>
      <w:r w:rsidRPr="005131C5">
        <w:rPr>
          <w:rFonts w:ascii="宋体" w:eastAsia="宋体" w:hAnsi="宋体" w:cs="Arial" w:hint="eastAsia"/>
          <w:color w:val="333333"/>
          <w:kern w:val="0"/>
          <w:sz w:val="24"/>
          <w:szCs w:val="24"/>
          <w:bdr w:val="none" w:sz="0" w:space="0" w:color="auto" w:frame="1"/>
          <w:shd w:val="clear" w:color="auto" w:fill="FFFFFF"/>
        </w:rPr>
        <w:t>高新技术企业发生的职工教育经费支出，不超过工资薪金总额</w:t>
      </w:r>
      <w:r w:rsidRPr="005131C5">
        <w:rPr>
          <w:rFonts w:ascii="Arial" w:eastAsia="微软雅黑" w:hAnsi="Arial" w:cs="Arial"/>
          <w:color w:val="333333"/>
          <w:kern w:val="0"/>
          <w:sz w:val="24"/>
          <w:szCs w:val="24"/>
          <w:bdr w:val="none" w:sz="0" w:space="0" w:color="auto" w:frame="1"/>
          <w:shd w:val="clear" w:color="auto" w:fill="FFFFFF"/>
        </w:rPr>
        <w:t>8%</w:t>
      </w:r>
      <w:r w:rsidRPr="005131C5">
        <w:rPr>
          <w:rFonts w:ascii="宋体" w:eastAsia="宋体" w:hAnsi="宋体" w:cs="Arial" w:hint="eastAsia"/>
          <w:color w:val="333333"/>
          <w:kern w:val="0"/>
          <w:sz w:val="24"/>
          <w:szCs w:val="24"/>
          <w:bdr w:val="none" w:sz="0" w:space="0" w:color="auto" w:frame="1"/>
          <w:shd w:val="clear" w:color="auto" w:fill="FFFFFF"/>
        </w:rPr>
        <w:t>的部分，准予在计算企业所得税应纳税所得额时扣除；超过部分，准予在以后纳税年度结转扣除。</w:t>
      </w:r>
      <w:r w:rsidRPr="005131C5">
        <w:rPr>
          <w:rFonts w:ascii="Arial" w:eastAsia="微软雅黑" w:hAnsi="Arial" w:cs="Arial"/>
          <w:color w:val="333333"/>
          <w:kern w:val="0"/>
          <w:sz w:val="24"/>
          <w:szCs w:val="24"/>
          <w:bdr w:val="none" w:sz="0" w:space="0" w:color="auto" w:frame="1"/>
          <w:shd w:val="clear" w:color="auto" w:fill="FFFFFF"/>
        </w:rPr>
        <w:t></w:t>
      </w:r>
    </w:p>
    <w:p w14:paraId="42993E1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35.</w:t>
      </w:r>
      <w:r w:rsidRPr="005131C5">
        <w:rPr>
          <w:rFonts w:ascii="宋体" w:eastAsia="宋体" w:hAnsi="宋体" w:cs="Arial" w:hint="eastAsia"/>
          <w:color w:val="333333"/>
          <w:kern w:val="0"/>
          <w:sz w:val="24"/>
          <w:szCs w:val="24"/>
          <w:bdr w:val="none" w:sz="0" w:space="0" w:color="auto" w:frame="1"/>
          <w:shd w:val="clear" w:color="auto" w:fill="FFFFFF"/>
        </w:rPr>
        <w:t>企业在</w:t>
      </w:r>
      <w:r w:rsidRPr="005131C5">
        <w:rPr>
          <w:rFonts w:ascii="Arial" w:eastAsia="微软雅黑" w:hAnsi="Arial" w:cs="Arial"/>
          <w:color w:val="333333"/>
          <w:kern w:val="0"/>
          <w:sz w:val="24"/>
          <w:szCs w:val="24"/>
          <w:bdr w:val="none" w:sz="0" w:space="0" w:color="auto" w:frame="1"/>
          <w:shd w:val="clear" w:color="auto" w:fill="FFFFFF"/>
        </w:rPr>
        <w:t>2014</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日后新购进的专门用于研发活动的仪器、设备，单位价值不超过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万元的，允许一次性计入当期成本费用在计算应纳税所得额时扣除，不再分年度计算折旧；单位价值超过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万元的，允许按不低于企业所得税法规定折旧年限的</w:t>
      </w:r>
      <w:r w:rsidRPr="005131C5">
        <w:rPr>
          <w:rFonts w:ascii="Arial" w:eastAsia="微软雅黑" w:hAnsi="Arial" w:cs="Arial"/>
          <w:color w:val="333333"/>
          <w:kern w:val="0"/>
          <w:sz w:val="24"/>
          <w:szCs w:val="24"/>
          <w:bdr w:val="none" w:sz="0" w:space="0" w:color="auto" w:frame="1"/>
          <w:shd w:val="clear" w:color="auto" w:fill="FFFFFF"/>
        </w:rPr>
        <w:t>60%</w:t>
      </w:r>
      <w:r w:rsidRPr="005131C5">
        <w:rPr>
          <w:rFonts w:ascii="宋体" w:eastAsia="宋体" w:hAnsi="宋体" w:cs="Arial" w:hint="eastAsia"/>
          <w:color w:val="333333"/>
          <w:kern w:val="0"/>
          <w:sz w:val="24"/>
          <w:szCs w:val="24"/>
          <w:bdr w:val="none" w:sz="0" w:space="0" w:color="auto" w:frame="1"/>
          <w:shd w:val="clear" w:color="auto" w:fill="FFFFFF"/>
        </w:rPr>
        <w:t>缩短折旧年限，或选择采取双倍余额递减法或年数总和法进行加速折旧。</w:t>
      </w:r>
      <w:r w:rsidRPr="005131C5">
        <w:rPr>
          <w:rFonts w:ascii="Arial" w:eastAsia="微软雅黑" w:hAnsi="Arial" w:cs="Arial"/>
          <w:color w:val="333333"/>
          <w:kern w:val="0"/>
          <w:sz w:val="24"/>
          <w:szCs w:val="24"/>
          <w:bdr w:val="none" w:sz="0" w:space="0" w:color="auto" w:frame="1"/>
          <w:shd w:val="clear" w:color="auto" w:fill="FFFFFF"/>
        </w:rPr>
        <w:t></w:t>
      </w:r>
    </w:p>
    <w:p w14:paraId="0BF0722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36.</w:t>
      </w:r>
      <w:r w:rsidRPr="005131C5">
        <w:rPr>
          <w:rFonts w:ascii="宋体" w:eastAsia="宋体" w:hAnsi="宋体" w:cs="Arial" w:hint="eastAsia"/>
          <w:color w:val="333333"/>
          <w:kern w:val="0"/>
          <w:sz w:val="24"/>
          <w:szCs w:val="24"/>
          <w:bdr w:val="none" w:sz="0" w:space="0" w:color="auto" w:frame="1"/>
          <w:shd w:val="clear" w:color="auto" w:fill="FFFFFF"/>
        </w:rPr>
        <w:t>将免征教育费附加、地方教育附加的范围，由现行按月纳税的月销售额或营业额不超过</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万元（按季度纳税的季度销售额或营业额不超过</w:t>
      </w:r>
      <w:r w:rsidRPr="005131C5">
        <w:rPr>
          <w:rFonts w:ascii="Arial" w:eastAsia="微软雅黑" w:hAnsi="Arial" w:cs="Arial"/>
          <w:color w:val="333333"/>
          <w:kern w:val="0"/>
          <w:sz w:val="24"/>
          <w:szCs w:val="24"/>
          <w:bdr w:val="none" w:sz="0" w:space="0" w:color="auto" w:frame="1"/>
          <w:shd w:val="clear" w:color="auto" w:fill="FFFFFF"/>
        </w:rPr>
        <w:t>9</w:t>
      </w:r>
      <w:r w:rsidRPr="005131C5">
        <w:rPr>
          <w:rFonts w:ascii="宋体" w:eastAsia="宋体" w:hAnsi="宋体" w:cs="Arial" w:hint="eastAsia"/>
          <w:color w:val="333333"/>
          <w:kern w:val="0"/>
          <w:sz w:val="24"/>
          <w:szCs w:val="24"/>
          <w:bdr w:val="none" w:sz="0" w:space="0" w:color="auto" w:frame="1"/>
          <w:shd w:val="clear" w:color="auto" w:fill="FFFFFF"/>
        </w:rPr>
        <w:t>万元）的缴纳义务人，扩大到按月缴纳的月销售额或营业额不超过</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万元（按季度纳税的季度销售额或营业额不超过</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万元）的缴纳义务人。</w:t>
      </w:r>
    </w:p>
    <w:p w14:paraId="2258A5B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37.</w:t>
      </w:r>
      <w:r w:rsidRPr="005131C5">
        <w:rPr>
          <w:rFonts w:ascii="宋体" w:eastAsia="宋体" w:hAnsi="宋体" w:cs="Arial" w:hint="eastAsia"/>
          <w:color w:val="333333"/>
          <w:kern w:val="0"/>
          <w:sz w:val="24"/>
          <w:szCs w:val="24"/>
          <w:bdr w:val="none" w:sz="0" w:space="0" w:color="auto" w:frame="1"/>
          <w:shd w:val="clear" w:color="auto" w:fill="FFFFFF"/>
        </w:rPr>
        <w:t>支持引导各级政府创</w:t>
      </w:r>
      <w:proofErr w:type="gramStart"/>
      <w:r w:rsidRPr="005131C5">
        <w:rPr>
          <w:rFonts w:ascii="宋体" w:eastAsia="宋体" w:hAnsi="宋体" w:cs="Arial" w:hint="eastAsia"/>
          <w:color w:val="333333"/>
          <w:kern w:val="0"/>
          <w:sz w:val="24"/>
          <w:szCs w:val="24"/>
          <w:bdr w:val="none" w:sz="0" w:space="0" w:color="auto" w:frame="1"/>
          <w:shd w:val="clear" w:color="auto" w:fill="FFFFFF"/>
        </w:rPr>
        <w:t>投引导</w:t>
      </w:r>
      <w:proofErr w:type="gramEnd"/>
      <w:r w:rsidRPr="005131C5">
        <w:rPr>
          <w:rFonts w:ascii="宋体" w:eastAsia="宋体" w:hAnsi="宋体" w:cs="Arial" w:hint="eastAsia"/>
          <w:color w:val="333333"/>
          <w:kern w:val="0"/>
          <w:sz w:val="24"/>
          <w:szCs w:val="24"/>
          <w:bdr w:val="none" w:sz="0" w:space="0" w:color="auto" w:frame="1"/>
          <w:shd w:val="clear" w:color="auto" w:fill="FFFFFF"/>
        </w:rPr>
        <w:t>基金及国内外各类股权投资基金，投资</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回乡创业创新项目。</w:t>
      </w:r>
      <w:proofErr w:type="gramStart"/>
      <w:r w:rsidRPr="005131C5">
        <w:rPr>
          <w:rFonts w:ascii="宋体" w:eastAsia="宋体" w:hAnsi="宋体" w:cs="Arial" w:hint="eastAsia"/>
          <w:color w:val="333333"/>
          <w:kern w:val="0"/>
          <w:sz w:val="24"/>
          <w:szCs w:val="24"/>
          <w:bdr w:val="none" w:sz="0" w:space="0" w:color="auto" w:frame="1"/>
          <w:shd w:val="clear" w:color="auto" w:fill="FFFFFF"/>
        </w:rPr>
        <w:t>搭建银</w:t>
      </w:r>
      <w:proofErr w:type="gramEnd"/>
      <w:r w:rsidRPr="005131C5">
        <w:rPr>
          <w:rFonts w:ascii="宋体" w:eastAsia="宋体" w:hAnsi="宋体" w:cs="Arial" w:hint="eastAsia"/>
          <w:color w:val="333333"/>
          <w:kern w:val="0"/>
          <w:sz w:val="24"/>
          <w:szCs w:val="24"/>
          <w:bdr w:val="none" w:sz="0" w:space="0" w:color="auto" w:frame="1"/>
          <w:shd w:val="clear" w:color="auto" w:fill="FFFFFF"/>
        </w:rPr>
        <w:t>企合作平台，建立</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回乡创业创新项目数据库，引导银行业金融机构采用供应链融资、物流融资、租赁融资、项目融资、并购融资等多种融资方式，优先满足晋</w:t>
      </w:r>
      <w:proofErr w:type="gramStart"/>
      <w:r w:rsidRPr="005131C5">
        <w:rPr>
          <w:rFonts w:ascii="宋体" w:eastAsia="宋体" w:hAnsi="宋体" w:cs="Arial" w:hint="eastAsia"/>
          <w:color w:val="333333"/>
          <w:kern w:val="0"/>
          <w:sz w:val="24"/>
          <w:szCs w:val="24"/>
          <w:bdr w:val="none" w:sz="0" w:space="0" w:color="auto" w:frame="1"/>
          <w:shd w:val="clear" w:color="auto" w:fill="FFFFFF"/>
        </w:rPr>
        <w:t>商晋才企业</w:t>
      </w:r>
      <w:proofErr w:type="gramEnd"/>
      <w:r w:rsidRPr="005131C5">
        <w:rPr>
          <w:rFonts w:ascii="宋体" w:eastAsia="宋体" w:hAnsi="宋体" w:cs="Arial" w:hint="eastAsia"/>
          <w:color w:val="333333"/>
          <w:kern w:val="0"/>
          <w:sz w:val="24"/>
          <w:szCs w:val="24"/>
          <w:bdr w:val="none" w:sz="0" w:space="0" w:color="auto" w:frame="1"/>
          <w:shd w:val="clear" w:color="auto" w:fill="FFFFFF"/>
        </w:rPr>
        <w:t>回乡投资</w:t>
      </w:r>
      <w:hyperlink r:id="rId6" w:history="1">
        <w:r w:rsidRPr="005131C5">
          <w:rPr>
            <w:rFonts w:ascii="宋体" w:eastAsia="宋体" w:hAnsi="宋体" w:cs="Arial" w:hint="eastAsia"/>
            <w:color w:val="000000"/>
            <w:kern w:val="0"/>
            <w:sz w:val="27"/>
            <w:szCs w:val="27"/>
            <w:bdr w:val="none" w:sz="0" w:space="0" w:color="auto" w:frame="1"/>
            <w:shd w:val="clear" w:color="auto" w:fill="FFFFFF"/>
          </w:rPr>
          <w:t>战略性新兴产业</w:t>
        </w:r>
      </w:hyperlink>
      <w:r w:rsidRPr="005131C5">
        <w:rPr>
          <w:rFonts w:ascii="宋体" w:eastAsia="宋体" w:hAnsi="宋体" w:cs="Arial" w:hint="eastAsia"/>
          <w:color w:val="333333"/>
          <w:kern w:val="0"/>
          <w:sz w:val="24"/>
          <w:szCs w:val="24"/>
          <w:bdr w:val="none" w:sz="0" w:space="0" w:color="auto" w:frame="1"/>
          <w:shd w:val="clear" w:color="auto" w:fill="FFFFFF"/>
        </w:rPr>
        <w:t>、现代服务业等领域的资金需求。支</w:t>
      </w:r>
      <w:r w:rsidRPr="005131C5">
        <w:rPr>
          <w:rFonts w:ascii="宋体" w:eastAsia="宋体" w:hAnsi="宋体" w:cs="Arial" w:hint="eastAsia"/>
          <w:color w:val="333333"/>
          <w:kern w:val="0"/>
          <w:sz w:val="24"/>
          <w:szCs w:val="24"/>
          <w:bdr w:val="none" w:sz="0" w:space="0" w:color="auto" w:frame="1"/>
          <w:shd w:val="clear" w:color="auto" w:fill="FFFFFF"/>
        </w:rPr>
        <w:lastRenderedPageBreak/>
        <w:t>持省外晋</w:t>
      </w:r>
      <w:proofErr w:type="gramStart"/>
      <w:r w:rsidRPr="005131C5">
        <w:rPr>
          <w:rFonts w:ascii="宋体" w:eastAsia="宋体" w:hAnsi="宋体" w:cs="Arial" w:hint="eastAsia"/>
          <w:color w:val="333333"/>
          <w:kern w:val="0"/>
          <w:sz w:val="24"/>
          <w:szCs w:val="24"/>
          <w:bdr w:val="none" w:sz="0" w:space="0" w:color="auto" w:frame="1"/>
          <w:shd w:val="clear" w:color="auto" w:fill="FFFFFF"/>
        </w:rPr>
        <w:t>商晋才资本</w:t>
      </w:r>
      <w:proofErr w:type="gramEnd"/>
      <w:r w:rsidRPr="005131C5">
        <w:rPr>
          <w:rFonts w:ascii="宋体" w:eastAsia="宋体" w:hAnsi="宋体" w:cs="Arial" w:hint="eastAsia"/>
          <w:color w:val="333333"/>
          <w:kern w:val="0"/>
          <w:sz w:val="24"/>
          <w:szCs w:val="24"/>
          <w:bdr w:val="none" w:sz="0" w:space="0" w:color="auto" w:frame="1"/>
          <w:shd w:val="clear" w:color="auto" w:fill="FFFFFF"/>
        </w:rPr>
        <w:t>发起或参与设立民营或混合所有制的银行、证券、保险、</w:t>
      </w:r>
      <w:hyperlink r:id="rId7" w:history="1">
        <w:r w:rsidRPr="005131C5">
          <w:rPr>
            <w:rFonts w:ascii="宋体" w:eastAsia="宋体" w:hAnsi="宋体" w:cs="Arial" w:hint="eastAsia"/>
            <w:color w:val="000000"/>
            <w:kern w:val="0"/>
            <w:sz w:val="27"/>
            <w:szCs w:val="27"/>
            <w:bdr w:val="none" w:sz="0" w:space="0" w:color="auto" w:frame="1"/>
            <w:shd w:val="clear" w:color="auto" w:fill="FFFFFF"/>
          </w:rPr>
          <w:t>期货公司</w:t>
        </w:r>
      </w:hyperlink>
      <w:r w:rsidRPr="005131C5">
        <w:rPr>
          <w:rFonts w:ascii="宋体" w:eastAsia="宋体" w:hAnsi="宋体" w:cs="Arial" w:hint="eastAsia"/>
          <w:color w:val="333333"/>
          <w:kern w:val="0"/>
          <w:sz w:val="24"/>
          <w:szCs w:val="24"/>
          <w:bdr w:val="none" w:sz="0" w:space="0" w:color="auto" w:frame="1"/>
          <w:shd w:val="clear" w:color="auto" w:fill="FFFFFF"/>
        </w:rPr>
        <w:t>等金融机构。</w:t>
      </w:r>
      <w:r w:rsidRPr="005131C5">
        <w:rPr>
          <w:rFonts w:ascii="Arial" w:eastAsia="微软雅黑" w:hAnsi="Arial" w:cs="Arial"/>
          <w:color w:val="333333"/>
          <w:kern w:val="0"/>
          <w:sz w:val="24"/>
          <w:szCs w:val="24"/>
          <w:bdr w:val="none" w:sz="0" w:space="0" w:color="auto" w:frame="1"/>
          <w:shd w:val="clear" w:color="auto" w:fill="FFFFFF"/>
        </w:rPr>
        <w:t></w:t>
      </w:r>
    </w:p>
    <w:p w14:paraId="3DDA9CB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38.</w:t>
      </w:r>
      <w:r w:rsidRPr="005131C5">
        <w:rPr>
          <w:rFonts w:ascii="宋体" w:eastAsia="宋体" w:hAnsi="宋体" w:cs="Arial" w:hint="eastAsia"/>
          <w:color w:val="333333"/>
          <w:kern w:val="0"/>
          <w:sz w:val="24"/>
          <w:szCs w:val="24"/>
          <w:bdr w:val="none" w:sz="0" w:space="0" w:color="auto" w:frame="1"/>
          <w:shd w:val="clear" w:color="auto" w:fill="FFFFFF"/>
        </w:rPr>
        <w:t>各经办金融机构对符合条件的个人发放的创业担保贷款最高额度为</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万元。高校毕业生合伙经营或者组织起来创业的，最高贷款额度为</w:t>
      </w: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万元；高校毕业生在高新技术领域实现自主创业的，最高贷款额度为</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万元；高校毕业生已经成功创业且带动就业</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人以上、经营稳定的，可给予最高</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万元的</w:t>
      </w:r>
      <w:proofErr w:type="gramStart"/>
      <w:r w:rsidRPr="005131C5">
        <w:rPr>
          <w:rFonts w:ascii="宋体" w:eastAsia="宋体" w:hAnsi="宋体" w:cs="Arial" w:hint="eastAsia"/>
          <w:color w:val="333333"/>
          <w:kern w:val="0"/>
          <w:sz w:val="24"/>
          <w:szCs w:val="24"/>
          <w:bdr w:val="none" w:sz="0" w:space="0" w:color="auto" w:frame="1"/>
          <w:shd w:val="clear" w:color="auto" w:fill="FFFFFF"/>
        </w:rPr>
        <w:t>贷款再</w:t>
      </w:r>
      <w:proofErr w:type="gramEnd"/>
      <w:r w:rsidRPr="005131C5">
        <w:rPr>
          <w:rFonts w:ascii="宋体" w:eastAsia="宋体" w:hAnsi="宋体" w:cs="Arial" w:hint="eastAsia"/>
          <w:color w:val="333333"/>
          <w:kern w:val="0"/>
          <w:sz w:val="24"/>
          <w:szCs w:val="24"/>
          <w:bdr w:val="none" w:sz="0" w:space="0" w:color="auto" w:frame="1"/>
          <w:shd w:val="clear" w:color="auto" w:fill="FFFFFF"/>
        </w:rPr>
        <w:t>扶持。各经办金融机构对符合条件的小微企业，根据企业实际招用人数合理确定创业担保贷款额度，最高不超过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06BA477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39.</w:t>
      </w:r>
      <w:r w:rsidRPr="005131C5">
        <w:rPr>
          <w:rFonts w:ascii="宋体" w:eastAsia="宋体" w:hAnsi="宋体" w:cs="Arial" w:hint="eastAsia"/>
          <w:color w:val="333333"/>
          <w:kern w:val="0"/>
          <w:sz w:val="24"/>
          <w:szCs w:val="24"/>
          <w:bdr w:val="none" w:sz="0" w:space="0" w:color="auto" w:frame="1"/>
          <w:shd w:val="clear" w:color="auto" w:fill="FFFFFF"/>
        </w:rPr>
        <w:t>建立总部经济发展的综合政策扶持体系，统筹财税、科技、人才等各类政策，对重点优势总部企业进行</w:t>
      </w:r>
      <w:r w:rsidRPr="005131C5">
        <w:rPr>
          <w:rFonts w:ascii="Arial" w:eastAsia="微软雅黑" w:hAnsi="Arial" w:cs="Arial"/>
          <w:color w:val="333333"/>
          <w:kern w:val="0"/>
          <w:sz w:val="24"/>
          <w:szCs w:val="24"/>
          <w:bdr w:val="none" w:sz="0" w:space="0" w:color="auto" w:frame="1"/>
          <w:shd w:val="clear" w:color="auto" w:fill="FFFFFF"/>
        </w:rPr>
        <w:t>“</w:t>
      </w:r>
      <w:proofErr w:type="gramStart"/>
      <w:r w:rsidRPr="005131C5">
        <w:rPr>
          <w:rFonts w:ascii="宋体" w:eastAsia="宋体" w:hAnsi="宋体" w:cs="Arial" w:hint="eastAsia"/>
          <w:color w:val="333333"/>
          <w:kern w:val="0"/>
          <w:sz w:val="24"/>
          <w:szCs w:val="24"/>
          <w:bdr w:val="none" w:sz="0" w:space="0" w:color="auto" w:frame="1"/>
          <w:shd w:val="clear" w:color="auto" w:fill="FFFFFF"/>
        </w:rPr>
        <w:t>一</w:t>
      </w:r>
      <w:proofErr w:type="gramEnd"/>
      <w:r w:rsidRPr="005131C5">
        <w:rPr>
          <w:rFonts w:ascii="宋体" w:eastAsia="宋体" w:hAnsi="宋体" w:cs="Arial" w:hint="eastAsia"/>
          <w:color w:val="333333"/>
          <w:kern w:val="0"/>
          <w:sz w:val="24"/>
          <w:szCs w:val="24"/>
          <w:bdr w:val="none" w:sz="0" w:space="0" w:color="auto" w:frame="1"/>
          <w:shd w:val="clear" w:color="auto" w:fill="FFFFFF"/>
        </w:rPr>
        <w:t>企</w:t>
      </w:r>
      <w:proofErr w:type="gramStart"/>
      <w:r w:rsidRPr="005131C5">
        <w:rPr>
          <w:rFonts w:ascii="宋体" w:eastAsia="宋体" w:hAnsi="宋体" w:cs="Arial" w:hint="eastAsia"/>
          <w:color w:val="333333"/>
          <w:kern w:val="0"/>
          <w:sz w:val="24"/>
          <w:szCs w:val="24"/>
          <w:bdr w:val="none" w:sz="0" w:space="0" w:color="auto" w:frame="1"/>
          <w:shd w:val="clear" w:color="auto" w:fill="FFFFFF"/>
        </w:rPr>
        <w:t>一</w:t>
      </w:r>
      <w:proofErr w:type="gramEnd"/>
      <w:r w:rsidRPr="005131C5">
        <w:rPr>
          <w:rFonts w:ascii="宋体" w:eastAsia="宋体" w:hAnsi="宋体" w:cs="Arial" w:hint="eastAsia"/>
          <w:color w:val="333333"/>
          <w:kern w:val="0"/>
          <w:sz w:val="24"/>
          <w:szCs w:val="24"/>
          <w:bdr w:val="none" w:sz="0" w:space="0" w:color="auto" w:frame="1"/>
          <w:shd w:val="clear" w:color="auto" w:fill="FFFFFF"/>
        </w:rPr>
        <w:t>策</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激励，专项用于支持企业科技研发创新、自主品牌创建、高素质人才引进和市场营销网络建设等，为引进总部经济提供政策支持。对跨省设立营业机构的我省企业集团总部和新引进的省外境外企业集团总部，如发生严重亏损纳税确有困难的，按规定报经地税部门批准，可酌情减免房产税、城镇土地使用税。对晋商回乡在我省设立地区总部的，按照我省服务业发展引导财政专项资金管理的有关办法，经省有关部门认定，给予支持。</w:t>
      </w:r>
      <w:r w:rsidRPr="005131C5">
        <w:rPr>
          <w:rFonts w:ascii="Arial" w:eastAsia="微软雅黑" w:hAnsi="Arial" w:cs="Arial"/>
          <w:color w:val="333333"/>
          <w:kern w:val="0"/>
          <w:sz w:val="24"/>
          <w:szCs w:val="24"/>
          <w:bdr w:val="none" w:sz="0" w:space="0" w:color="auto" w:frame="1"/>
          <w:shd w:val="clear" w:color="auto" w:fill="FFFFFF"/>
        </w:rPr>
        <w:t></w:t>
      </w:r>
    </w:p>
    <w:p w14:paraId="33552C5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40.</w:t>
      </w:r>
      <w:r w:rsidRPr="005131C5">
        <w:rPr>
          <w:rFonts w:ascii="宋体" w:eastAsia="宋体" w:hAnsi="宋体" w:cs="Arial" w:hint="eastAsia"/>
          <w:color w:val="333333"/>
          <w:kern w:val="0"/>
          <w:sz w:val="24"/>
          <w:szCs w:val="24"/>
          <w:bdr w:val="none" w:sz="0" w:space="0" w:color="auto" w:frame="1"/>
          <w:shd w:val="clear" w:color="auto" w:fill="FFFFFF"/>
        </w:rPr>
        <w:t>将煤炭矿产资源补偿费费率降为零。</w:t>
      </w:r>
      <w:r w:rsidRPr="005131C5">
        <w:rPr>
          <w:rFonts w:ascii="Arial" w:eastAsia="微软雅黑" w:hAnsi="Arial" w:cs="Arial"/>
          <w:color w:val="333333"/>
          <w:kern w:val="0"/>
          <w:sz w:val="24"/>
          <w:szCs w:val="24"/>
          <w:bdr w:val="none" w:sz="0" w:space="0" w:color="auto" w:frame="1"/>
          <w:shd w:val="clear" w:color="auto" w:fill="FFFFFF"/>
        </w:rPr>
        <w:t></w:t>
      </w:r>
    </w:p>
    <w:p w14:paraId="6592428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41.</w:t>
      </w:r>
      <w:r w:rsidRPr="005131C5">
        <w:rPr>
          <w:rFonts w:ascii="宋体" w:eastAsia="宋体" w:hAnsi="宋体" w:cs="Arial" w:hint="eastAsia"/>
          <w:color w:val="333333"/>
          <w:kern w:val="0"/>
          <w:sz w:val="24"/>
          <w:szCs w:val="24"/>
          <w:bdr w:val="none" w:sz="0" w:space="0" w:color="auto" w:frame="1"/>
          <w:shd w:val="clear" w:color="auto" w:fill="FFFFFF"/>
        </w:rPr>
        <w:t>符合条件的个体工商户可申请不超过</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万元的创业担保贷款；合伙经营或创办企业的，可适当提高贷款额度。符合条件的小微企业，贷款最高额度按</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企业吸纳重点人群就业人数</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计算，最高不超过</w:t>
      </w:r>
      <w:r w:rsidRPr="005131C5">
        <w:rPr>
          <w:rFonts w:ascii="Arial" w:eastAsia="微软雅黑" w:hAnsi="Arial" w:cs="Arial"/>
          <w:color w:val="333333"/>
          <w:kern w:val="0"/>
          <w:sz w:val="24"/>
          <w:szCs w:val="24"/>
          <w:bdr w:val="none" w:sz="0" w:space="0" w:color="auto" w:frame="1"/>
          <w:shd w:val="clear" w:color="auto" w:fill="FFFFFF"/>
        </w:rPr>
        <w:t>300</w:t>
      </w:r>
      <w:r w:rsidRPr="005131C5">
        <w:rPr>
          <w:rFonts w:ascii="宋体" w:eastAsia="宋体" w:hAnsi="宋体" w:cs="Arial" w:hint="eastAsia"/>
          <w:color w:val="333333"/>
          <w:kern w:val="0"/>
          <w:sz w:val="24"/>
          <w:szCs w:val="24"/>
          <w:bdr w:val="none" w:sz="0" w:space="0" w:color="auto" w:frame="1"/>
          <w:shd w:val="clear" w:color="auto" w:fill="FFFFFF"/>
        </w:rPr>
        <w:t>万元。具体贷款额度由经办银行根据借款人实际情况确定。</w:t>
      </w:r>
      <w:r w:rsidRPr="005131C5">
        <w:rPr>
          <w:rFonts w:ascii="Arial" w:eastAsia="微软雅黑" w:hAnsi="Arial" w:cs="Arial"/>
          <w:color w:val="333333"/>
          <w:kern w:val="0"/>
          <w:sz w:val="24"/>
          <w:szCs w:val="24"/>
          <w:bdr w:val="none" w:sz="0" w:space="0" w:color="auto" w:frame="1"/>
          <w:shd w:val="clear" w:color="auto" w:fill="FFFFFF"/>
        </w:rPr>
        <w:t></w:t>
      </w:r>
    </w:p>
    <w:p w14:paraId="370FB8E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42.</w:t>
      </w:r>
      <w:r w:rsidRPr="005131C5">
        <w:rPr>
          <w:rFonts w:ascii="宋体" w:eastAsia="宋体" w:hAnsi="宋体" w:cs="Arial" w:hint="eastAsia"/>
          <w:color w:val="333333"/>
          <w:kern w:val="0"/>
          <w:sz w:val="24"/>
          <w:szCs w:val="24"/>
          <w:bdr w:val="none" w:sz="0" w:space="0" w:color="auto" w:frame="1"/>
          <w:shd w:val="clear" w:color="auto" w:fill="FFFFFF"/>
        </w:rPr>
        <w:t>对投资机构投资种子期科技型企业项目所发生的投资损失，可按不超过实际投资损失的</w:t>
      </w:r>
      <w:r w:rsidRPr="005131C5">
        <w:rPr>
          <w:rFonts w:ascii="Arial" w:eastAsia="微软雅黑" w:hAnsi="Arial" w:cs="Arial"/>
          <w:color w:val="333333"/>
          <w:kern w:val="0"/>
          <w:sz w:val="24"/>
          <w:szCs w:val="24"/>
          <w:bdr w:val="none" w:sz="0" w:space="0" w:color="auto" w:frame="1"/>
          <w:shd w:val="clear" w:color="auto" w:fill="FFFFFF"/>
        </w:rPr>
        <w:t>60%</w:t>
      </w:r>
      <w:r w:rsidRPr="005131C5">
        <w:rPr>
          <w:rFonts w:ascii="宋体" w:eastAsia="宋体" w:hAnsi="宋体" w:cs="Arial" w:hint="eastAsia"/>
          <w:color w:val="333333"/>
          <w:kern w:val="0"/>
          <w:sz w:val="24"/>
          <w:szCs w:val="24"/>
          <w:bdr w:val="none" w:sz="0" w:space="0" w:color="auto" w:frame="1"/>
          <w:shd w:val="clear" w:color="auto" w:fill="FFFFFF"/>
        </w:rPr>
        <w:t>给予补偿。对投资机构投资初创期科技型企业项目所发生的投资损失，可按不超过实际投资损失的</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给予补偿。每个投资项目的投资损失</w:t>
      </w:r>
      <w:hyperlink r:id="rId8" w:history="1">
        <w:r w:rsidRPr="005131C5">
          <w:rPr>
            <w:rFonts w:ascii="宋体" w:eastAsia="宋体" w:hAnsi="宋体" w:cs="Arial" w:hint="eastAsia"/>
            <w:color w:val="000000"/>
            <w:kern w:val="0"/>
            <w:sz w:val="27"/>
            <w:szCs w:val="27"/>
            <w:bdr w:val="none" w:sz="0" w:space="0" w:color="auto" w:frame="1"/>
            <w:shd w:val="clear" w:color="auto" w:fill="FFFFFF"/>
          </w:rPr>
          <w:t>补偿金</w:t>
        </w:r>
      </w:hyperlink>
      <w:r w:rsidRPr="005131C5">
        <w:rPr>
          <w:rFonts w:ascii="宋体" w:eastAsia="宋体" w:hAnsi="宋体" w:cs="Arial" w:hint="eastAsia"/>
          <w:color w:val="333333"/>
          <w:kern w:val="0"/>
          <w:sz w:val="24"/>
          <w:szCs w:val="24"/>
          <w:bdr w:val="none" w:sz="0" w:space="0" w:color="auto" w:frame="1"/>
          <w:shd w:val="clear" w:color="auto" w:fill="FFFFFF"/>
        </w:rPr>
        <w:t>额不超过</w:t>
      </w:r>
      <w:r w:rsidRPr="005131C5">
        <w:rPr>
          <w:rFonts w:ascii="Arial" w:eastAsia="微软雅黑" w:hAnsi="Arial" w:cs="Arial"/>
          <w:color w:val="333333"/>
          <w:kern w:val="0"/>
          <w:sz w:val="24"/>
          <w:szCs w:val="24"/>
          <w:bdr w:val="none" w:sz="0" w:space="0" w:color="auto" w:frame="1"/>
          <w:shd w:val="clear" w:color="auto" w:fill="FFFFFF"/>
        </w:rPr>
        <w:t>300</w:t>
      </w:r>
      <w:r w:rsidRPr="005131C5">
        <w:rPr>
          <w:rFonts w:ascii="宋体" w:eastAsia="宋体" w:hAnsi="宋体" w:cs="Arial" w:hint="eastAsia"/>
          <w:color w:val="333333"/>
          <w:kern w:val="0"/>
          <w:sz w:val="24"/>
          <w:szCs w:val="24"/>
          <w:bdr w:val="none" w:sz="0" w:space="0" w:color="auto" w:frame="1"/>
          <w:shd w:val="clear" w:color="auto" w:fill="FFFFFF"/>
        </w:rPr>
        <w:t>万元，单个投资机构每年度获得的投资损失</w:t>
      </w:r>
      <w:hyperlink r:id="rId9" w:history="1">
        <w:r w:rsidRPr="005131C5">
          <w:rPr>
            <w:rFonts w:ascii="宋体" w:eastAsia="宋体" w:hAnsi="宋体" w:cs="Arial" w:hint="eastAsia"/>
            <w:color w:val="000000"/>
            <w:kern w:val="0"/>
            <w:sz w:val="27"/>
            <w:szCs w:val="27"/>
            <w:bdr w:val="none" w:sz="0" w:space="0" w:color="auto" w:frame="1"/>
            <w:shd w:val="clear" w:color="auto" w:fill="FFFFFF"/>
          </w:rPr>
          <w:t>补偿金</w:t>
        </w:r>
      </w:hyperlink>
      <w:r w:rsidRPr="005131C5">
        <w:rPr>
          <w:rFonts w:ascii="宋体" w:eastAsia="宋体" w:hAnsi="宋体" w:cs="Arial" w:hint="eastAsia"/>
          <w:color w:val="333333"/>
          <w:kern w:val="0"/>
          <w:sz w:val="24"/>
          <w:szCs w:val="24"/>
          <w:bdr w:val="none" w:sz="0" w:space="0" w:color="auto" w:frame="1"/>
          <w:shd w:val="clear" w:color="auto" w:fill="FFFFFF"/>
        </w:rPr>
        <w:t>额不超过</w:t>
      </w:r>
      <w:r w:rsidRPr="005131C5">
        <w:rPr>
          <w:rFonts w:ascii="Arial" w:eastAsia="微软雅黑" w:hAnsi="Arial" w:cs="Arial"/>
          <w:color w:val="333333"/>
          <w:kern w:val="0"/>
          <w:sz w:val="24"/>
          <w:szCs w:val="24"/>
          <w:bdr w:val="none" w:sz="0" w:space="0" w:color="auto" w:frame="1"/>
          <w:shd w:val="clear" w:color="auto" w:fill="FFFFFF"/>
        </w:rPr>
        <w:t>600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7135005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43.</w:t>
      </w:r>
      <w:r w:rsidRPr="005131C5">
        <w:rPr>
          <w:rFonts w:ascii="宋体" w:eastAsia="宋体" w:hAnsi="宋体" w:cs="Arial" w:hint="eastAsia"/>
          <w:color w:val="333333"/>
          <w:kern w:val="0"/>
          <w:sz w:val="24"/>
          <w:szCs w:val="24"/>
          <w:bdr w:val="none" w:sz="0" w:space="0" w:color="auto" w:frame="1"/>
          <w:shd w:val="clear" w:color="auto" w:fill="FFFFFF"/>
        </w:rPr>
        <w:t>支持物流企业按照现行增值税汇总缴纳有关规定申请实行汇总纳税，解决纳税人总分支机构进项税额抵扣和申报问题。</w:t>
      </w:r>
      <w:r w:rsidRPr="005131C5">
        <w:rPr>
          <w:rFonts w:ascii="Arial" w:eastAsia="微软雅黑" w:hAnsi="Arial" w:cs="Arial"/>
          <w:color w:val="333333"/>
          <w:kern w:val="0"/>
          <w:sz w:val="24"/>
          <w:szCs w:val="24"/>
          <w:bdr w:val="none" w:sz="0" w:space="0" w:color="auto" w:frame="1"/>
          <w:shd w:val="clear" w:color="auto" w:fill="FFFFFF"/>
        </w:rPr>
        <w:t></w:t>
      </w:r>
    </w:p>
    <w:p w14:paraId="195AA03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44.</w:t>
      </w:r>
      <w:r w:rsidRPr="005131C5">
        <w:rPr>
          <w:rFonts w:ascii="宋体" w:eastAsia="宋体" w:hAnsi="宋体" w:cs="Arial" w:hint="eastAsia"/>
          <w:color w:val="333333"/>
          <w:kern w:val="0"/>
          <w:sz w:val="24"/>
          <w:szCs w:val="24"/>
          <w:bdr w:val="none" w:sz="0" w:space="0" w:color="auto" w:frame="1"/>
          <w:shd w:val="clear" w:color="auto" w:fill="FFFFFF"/>
        </w:rPr>
        <w:t>对列入我省重点鼓励投资产业（产品）指导目录的项目，用水、用气价格按批量折扣的原则适当下浮，由市、县级价格主管部门按价格管理权限确定，用水价格下浮幅度原则上不得低于</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，用气价格下浮幅度原则上不得低于</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w:t>
      </w:r>
    </w:p>
    <w:p w14:paraId="44C1F23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45.</w:t>
      </w:r>
      <w:r w:rsidRPr="005131C5">
        <w:rPr>
          <w:rFonts w:ascii="宋体" w:eastAsia="宋体" w:hAnsi="宋体" w:cs="Arial" w:hint="eastAsia"/>
          <w:color w:val="333333"/>
          <w:kern w:val="0"/>
          <w:sz w:val="24"/>
          <w:szCs w:val="24"/>
          <w:bdr w:val="none" w:sz="0" w:space="0" w:color="auto" w:frame="1"/>
          <w:shd w:val="clear" w:color="auto" w:fill="FFFFFF"/>
        </w:rPr>
        <w:t>结合财力，逐步加大标准化经费的支持力度，加强标准化工作示范、创建、推广工作，设立标准创新贡献奖，对获奖单位给予一定奖励。</w:t>
      </w:r>
      <w:r w:rsidRPr="005131C5">
        <w:rPr>
          <w:rFonts w:ascii="Arial" w:eastAsia="微软雅黑" w:hAnsi="Arial" w:cs="Arial"/>
          <w:color w:val="333333"/>
          <w:kern w:val="0"/>
          <w:sz w:val="24"/>
          <w:szCs w:val="24"/>
          <w:bdr w:val="none" w:sz="0" w:space="0" w:color="auto" w:frame="1"/>
          <w:shd w:val="clear" w:color="auto" w:fill="FFFFFF"/>
        </w:rPr>
        <w:t></w:t>
      </w:r>
    </w:p>
    <w:p w14:paraId="5F77033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46.</w:t>
      </w:r>
      <w:r w:rsidRPr="005131C5">
        <w:rPr>
          <w:rFonts w:ascii="宋体" w:eastAsia="宋体" w:hAnsi="宋体" w:cs="Arial" w:hint="eastAsia"/>
          <w:color w:val="333333"/>
          <w:kern w:val="0"/>
          <w:sz w:val="24"/>
          <w:szCs w:val="24"/>
          <w:bdr w:val="none" w:sz="0" w:space="0" w:color="auto" w:frame="1"/>
          <w:shd w:val="clear" w:color="auto" w:fill="FFFFFF"/>
        </w:rPr>
        <w:t>社会资本参与的省高速公路网及普通收费公路</w:t>
      </w:r>
      <w:r w:rsidRPr="005131C5">
        <w:rPr>
          <w:rFonts w:ascii="Arial" w:eastAsia="微软雅黑" w:hAnsi="Arial" w:cs="Arial"/>
          <w:color w:val="333333"/>
          <w:kern w:val="0"/>
          <w:sz w:val="24"/>
          <w:szCs w:val="24"/>
          <w:bdr w:val="none" w:sz="0" w:space="0" w:color="auto" w:frame="1"/>
          <w:shd w:val="clear" w:color="auto" w:fill="FFFFFF"/>
        </w:rPr>
        <w:t>PPP</w:t>
      </w:r>
      <w:r w:rsidRPr="005131C5">
        <w:rPr>
          <w:rFonts w:ascii="宋体" w:eastAsia="宋体" w:hAnsi="宋体" w:cs="Arial" w:hint="eastAsia"/>
          <w:color w:val="333333"/>
          <w:kern w:val="0"/>
          <w:sz w:val="24"/>
          <w:szCs w:val="24"/>
          <w:bdr w:val="none" w:sz="0" w:space="0" w:color="auto" w:frame="1"/>
          <w:shd w:val="clear" w:color="auto" w:fill="FFFFFF"/>
        </w:rPr>
        <w:t>项目，仅通过</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使用者付费</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经测算难以达到合理投资回报的，按照有关</w:t>
      </w:r>
      <w:r w:rsidRPr="005131C5">
        <w:rPr>
          <w:rFonts w:ascii="Arial" w:eastAsia="微软雅黑" w:hAnsi="Arial" w:cs="Arial"/>
          <w:color w:val="333333"/>
          <w:kern w:val="0"/>
          <w:sz w:val="24"/>
          <w:szCs w:val="24"/>
          <w:bdr w:val="none" w:sz="0" w:space="0" w:color="auto" w:frame="1"/>
          <w:shd w:val="clear" w:color="auto" w:fill="FFFFFF"/>
        </w:rPr>
        <w:t>PPP</w:t>
      </w:r>
      <w:r w:rsidRPr="005131C5">
        <w:rPr>
          <w:rFonts w:ascii="宋体" w:eastAsia="宋体" w:hAnsi="宋体" w:cs="Arial" w:hint="eastAsia"/>
          <w:color w:val="333333"/>
          <w:kern w:val="0"/>
          <w:sz w:val="24"/>
          <w:szCs w:val="24"/>
          <w:bdr w:val="none" w:sz="0" w:space="0" w:color="auto" w:frame="1"/>
          <w:shd w:val="clear" w:color="auto" w:fill="FFFFFF"/>
        </w:rPr>
        <w:t>政策由省、市、县级财政给予适当补助。</w:t>
      </w:r>
    </w:p>
    <w:p w14:paraId="73C28AB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47.</w:t>
      </w:r>
      <w:r w:rsidRPr="005131C5">
        <w:rPr>
          <w:rFonts w:ascii="宋体" w:eastAsia="宋体" w:hAnsi="宋体" w:cs="Arial" w:hint="eastAsia"/>
          <w:color w:val="333333"/>
          <w:kern w:val="0"/>
          <w:sz w:val="24"/>
          <w:szCs w:val="24"/>
          <w:bdr w:val="none" w:sz="0" w:space="0" w:color="auto" w:frame="1"/>
          <w:shd w:val="clear" w:color="auto" w:fill="FFFFFF"/>
        </w:rPr>
        <w:t>推动金融服务业对符合条件的民营资本逐步开放，鼓励具备条件的民间资本向监管部门申请，依法发起设立中小型银行等金融机构。</w:t>
      </w:r>
      <w:r w:rsidRPr="005131C5">
        <w:rPr>
          <w:rFonts w:ascii="Arial" w:eastAsia="微软雅黑" w:hAnsi="Arial" w:cs="Arial"/>
          <w:color w:val="333333"/>
          <w:kern w:val="0"/>
          <w:sz w:val="24"/>
          <w:szCs w:val="24"/>
          <w:bdr w:val="none" w:sz="0" w:space="0" w:color="auto" w:frame="1"/>
          <w:shd w:val="clear" w:color="auto" w:fill="FFFFFF"/>
        </w:rPr>
        <w:t></w:t>
      </w:r>
    </w:p>
    <w:p w14:paraId="0950DB3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48.</w:t>
      </w:r>
      <w:r w:rsidRPr="005131C5">
        <w:rPr>
          <w:rFonts w:ascii="宋体" w:eastAsia="宋体" w:hAnsi="宋体" w:cs="Arial" w:hint="eastAsia"/>
          <w:color w:val="333333"/>
          <w:kern w:val="0"/>
          <w:sz w:val="24"/>
          <w:szCs w:val="24"/>
          <w:bdr w:val="none" w:sz="0" w:space="0" w:color="auto" w:frame="1"/>
          <w:shd w:val="clear" w:color="auto" w:fill="FFFFFF"/>
        </w:rPr>
        <w:t>设立创业投资引导基金、股权投资基金，发展小额贷款公司和民营中小银行，完善中小企业融资服务体系。鼓励创业投资引导基金吸引社会资本支持重大科技成果转化和产业项目发展。</w:t>
      </w:r>
      <w:r w:rsidRPr="005131C5">
        <w:rPr>
          <w:rFonts w:ascii="Arial" w:eastAsia="微软雅黑" w:hAnsi="Arial" w:cs="Arial"/>
          <w:color w:val="333333"/>
          <w:kern w:val="0"/>
          <w:sz w:val="24"/>
          <w:szCs w:val="24"/>
          <w:bdr w:val="none" w:sz="0" w:space="0" w:color="auto" w:frame="1"/>
          <w:shd w:val="clear" w:color="auto" w:fill="FFFFFF"/>
        </w:rPr>
        <w:t></w:t>
      </w:r>
    </w:p>
    <w:p w14:paraId="7DF57D3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49.</w:t>
      </w:r>
      <w:r w:rsidRPr="005131C5">
        <w:rPr>
          <w:rFonts w:ascii="宋体" w:eastAsia="宋体" w:hAnsi="宋体" w:cs="Arial" w:hint="eastAsia"/>
          <w:color w:val="333333"/>
          <w:kern w:val="0"/>
          <w:sz w:val="24"/>
          <w:szCs w:val="24"/>
          <w:bdr w:val="none" w:sz="0" w:space="0" w:color="auto" w:frame="1"/>
          <w:shd w:val="clear" w:color="auto" w:fill="FFFFFF"/>
        </w:rPr>
        <w:t>允许外资股权投资管理机构、外资创业投资管理机构发起管理人民币股权投资和创业投资基金。</w:t>
      </w:r>
      <w:r w:rsidRPr="005131C5">
        <w:rPr>
          <w:rFonts w:ascii="Arial" w:eastAsia="微软雅黑" w:hAnsi="Arial" w:cs="Arial"/>
          <w:color w:val="333333"/>
          <w:kern w:val="0"/>
          <w:sz w:val="24"/>
          <w:szCs w:val="24"/>
          <w:bdr w:val="none" w:sz="0" w:space="0" w:color="auto" w:frame="1"/>
          <w:shd w:val="clear" w:color="auto" w:fill="FFFFFF"/>
        </w:rPr>
        <w:t></w:t>
      </w:r>
    </w:p>
    <w:p w14:paraId="4DD119A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对省级以上科技企业孵化器通过融资租赁租用设备为科技型小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提供服务产生的租赁费，给予一定比例的补助。</w:t>
      </w:r>
      <w:r w:rsidRPr="005131C5">
        <w:rPr>
          <w:rFonts w:ascii="Arial" w:eastAsia="微软雅黑" w:hAnsi="Arial" w:cs="Arial"/>
          <w:color w:val="333333"/>
          <w:kern w:val="0"/>
          <w:sz w:val="24"/>
          <w:szCs w:val="24"/>
          <w:bdr w:val="none" w:sz="0" w:space="0" w:color="auto" w:frame="1"/>
          <w:shd w:val="clear" w:color="auto" w:fill="FFFFFF"/>
        </w:rPr>
        <w:t></w:t>
      </w:r>
    </w:p>
    <w:p w14:paraId="69D19C3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51.</w:t>
      </w:r>
      <w:proofErr w:type="gramStart"/>
      <w:r w:rsidRPr="005131C5">
        <w:rPr>
          <w:rFonts w:ascii="宋体" w:eastAsia="宋体" w:hAnsi="宋体" w:cs="Arial" w:hint="eastAsia"/>
          <w:color w:val="333333"/>
          <w:kern w:val="0"/>
          <w:sz w:val="24"/>
          <w:szCs w:val="24"/>
          <w:bdr w:val="none" w:sz="0" w:space="0" w:color="auto" w:frame="1"/>
          <w:shd w:val="clear" w:color="auto" w:fill="FFFFFF"/>
        </w:rPr>
        <w:t>综改示范区</w:t>
      </w:r>
      <w:proofErr w:type="gramEnd"/>
      <w:r w:rsidRPr="005131C5">
        <w:rPr>
          <w:rFonts w:ascii="宋体" w:eastAsia="宋体" w:hAnsi="宋体" w:cs="Arial" w:hint="eastAsia"/>
          <w:color w:val="333333"/>
          <w:kern w:val="0"/>
          <w:sz w:val="24"/>
          <w:szCs w:val="24"/>
          <w:bdr w:val="none" w:sz="0" w:space="0" w:color="auto" w:frame="1"/>
          <w:shd w:val="clear" w:color="auto" w:fill="FFFFFF"/>
        </w:rPr>
        <w:t>内的国有高新技术企业、院所转制企业、高校、科研机构中进行股权和分红权激励改革，对做出突出贡献的科技人员和经营管理人员实施技术入股、股权奖励、期权、分红权等多种形式的激励。</w:t>
      </w:r>
      <w:r w:rsidRPr="005131C5">
        <w:rPr>
          <w:rFonts w:ascii="Arial" w:eastAsia="微软雅黑" w:hAnsi="Arial" w:cs="Arial"/>
          <w:color w:val="333333"/>
          <w:kern w:val="0"/>
          <w:sz w:val="24"/>
          <w:szCs w:val="24"/>
          <w:bdr w:val="none" w:sz="0" w:space="0" w:color="auto" w:frame="1"/>
          <w:shd w:val="clear" w:color="auto" w:fill="FFFFFF"/>
        </w:rPr>
        <w:t></w:t>
      </w:r>
    </w:p>
    <w:p w14:paraId="2961E80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52.</w:t>
      </w:r>
      <w:r w:rsidRPr="005131C5">
        <w:rPr>
          <w:rFonts w:ascii="宋体" w:eastAsia="宋体" w:hAnsi="宋体" w:cs="Arial" w:hint="eastAsia"/>
          <w:color w:val="333333"/>
          <w:kern w:val="0"/>
          <w:sz w:val="24"/>
          <w:szCs w:val="24"/>
          <w:bdr w:val="none" w:sz="0" w:space="0" w:color="auto" w:frame="1"/>
          <w:shd w:val="clear" w:color="auto" w:fill="FFFFFF"/>
        </w:rPr>
        <w:t>引导和鼓励省内资本与国内外优秀创业服务机构合作建立创业联盟或成立创新创业基金。</w:t>
      </w:r>
      <w:r w:rsidRPr="005131C5">
        <w:rPr>
          <w:rFonts w:ascii="Arial" w:eastAsia="微软雅黑" w:hAnsi="Arial" w:cs="Arial"/>
          <w:color w:val="333333"/>
          <w:kern w:val="0"/>
          <w:sz w:val="24"/>
          <w:szCs w:val="24"/>
          <w:bdr w:val="none" w:sz="0" w:space="0" w:color="auto" w:frame="1"/>
          <w:shd w:val="clear" w:color="auto" w:fill="FFFFFF"/>
        </w:rPr>
        <w:t></w:t>
      </w:r>
    </w:p>
    <w:p w14:paraId="2C103C4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五、科技人才方面</w:t>
      </w:r>
      <w:r w:rsidRPr="005131C5">
        <w:rPr>
          <w:rFonts w:ascii="Arial" w:eastAsia="微软雅黑" w:hAnsi="Arial" w:cs="Arial"/>
          <w:color w:val="333333"/>
          <w:kern w:val="0"/>
          <w:sz w:val="24"/>
          <w:szCs w:val="24"/>
          <w:bdr w:val="none" w:sz="0" w:space="0" w:color="auto" w:frame="1"/>
          <w:shd w:val="clear" w:color="auto" w:fill="FFFFFF"/>
        </w:rPr>
        <w:t></w:t>
      </w:r>
    </w:p>
    <w:p w14:paraId="05E5257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53.</w:t>
      </w:r>
      <w:r w:rsidRPr="005131C5">
        <w:rPr>
          <w:rFonts w:ascii="宋体" w:eastAsia="宋体" w:hAnsi="宋体" w:cs="Arial" w:hint="eastAsia"/>
          <w:color w:val="333333"/>
          <w:kern w:val="0"/>
          <w:sz w:val="24"/>
          <w:szCs w:val="24"/>
          <w:bdr w:val="none" w:sz="0" w:space="0" w:color="auto" w:frame="1"/>
          <w:shd w:val="clear" w:color="auto" w:fill="FFFFFF"/>
        </w:rPr>
        <w:t>入选国家</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千人计划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创业人才项目的海外高层次人才，享受中央财政给予的每人人民币</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万元的资助和其他优惠政策。</w:t>
      </w:r>
      <w:r w:rsidRPr="005131C5">
        <w:rPr>
          <w:rFonts w:ascii="Arial" w:eastAsia="微软雅黑" w:hAnsi="Arial" w:cs="Arial"/>
          <w:color w:val="333333"/>
          <w:kern w:val="0"/>
          <w:sz w:val="24"/>
          <w:szCs w:val="24"/>
          <w:bdr w:val="none" w:sz="0" w:space="0" w:color="auto" w:frame="1"/>
          <w:shd w:val="clear" w:color="auto" w:fill="FFFFFF"/>
        </w:rPr>
        <w:t></w:t>
      </w:r>
    </w:p>
    <w:p w14:paraId="42DA3BF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54.</w:t>
      </w:r>
      <w:r w:rsidRPr="005131C5">
        <w:rPr>
          <w:rFonts w:ascii="宋体" w:eastAsia="宋体" w:hAnsi="宋体" w:cs="Arial" w:hint="eastAsia"/>
          <w:color w:val="333333"/>
          <w:kern w:val="0"/>
          <w:sz w:val="24"/>
          <w:szCs w:val="24"/>
          <w:bdr w:val="none" w:sz="0" w:space="0" w:color="auto" w:frame="1"/>
          <w:shd w:val="clear" w:color="auto" w:fill="FFFFFF"/>
        </w:rPr>
        <w:t>落实高校、科研院所科技成果使用权、处置权和收益权，相关主管部门原则上不再审批备案。支持科技成果通过协议定价、市场挂牌、</w:t>
      </w:r>
      <w:r w:rsidRPr="005131C5">
        <w:rPr>
          <w:rFonts w:ascii="宋体" w:eastAsia="宋体" w:hAnsi="宋体" w:cs="Arial" w:hint="eastAsia"/>
          <w:color w:val="333333"/>
          <w:kern w:val="0"/>
          <w:sz w:val="24"/>
          <w:szCs w:val="24"/>
          <w:bdr w:val="none" w:sz="0" w:space="0" w:color="auto" w:frame="1"/>
          <w:shd w:val="clear" w:color="auto" w:fill="FFFFFF"/>
        </w:rPr>
        <w:lastRenderedPageBreak/>
        <w:t>公开拍卖等转让转化方式实现收益。高校、科研院所科技成果转让转化所得净收益，按不低于</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的比例奖励课题负责人、骨干技术人员和研发团队。鼓励各类企事业单位通过股权、期权、分红等方式，有效调动科研人员创新创造创业积极性。出台高校、科研院所担任领导职务的科技人才从自己的科研成果中获取合法收益的办法。</w:t>
      </w:r>
      <w:r w:rsidRPr="005131C5">
        <w:rPr>
          <w:rFonts w:ascii="Arial" w:eastAsia="微软雅黑" w:hAnsi="Arial" w:cs="Arial"/>
          <w:color w:val="333333"/>
          <w:kern w:val="0"/>
          <w:sz w:val="24"/>
          <w:szCs w:val="24"/>
          <w:bdr w:val="none" w:sz="0" w:space="0" w:color="auto" w:frame="1"/>
          <w:shd w:val="clear" w:color="auto" w:fill="FFFFFF"/>
        </w:rPr>
        <w:t></w:t>
      </w:r>
    </w:p>
    <w:p w14:paraId="493C2DE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55.</w:t>
      </w:r>
      <w:r w:rsidRPr="005131C5">
        <w:rPr>
          <w:rFonts w:ascii="宋体" w:eastAsia="宋体" w:hAnsi="宋体" w:cs="Arial" w:hint="eastAsia"/>
          <w:color w:val="333333"/>
          <w:kern w:val="0"/>
          <w:sz w:val="24"/>
          <w:szCs w:val="24"/>
          <w:bdr w:val="none" w:sz="0" w:space="0" w:color="auto" w:frame="1"/>
          <w:shd w:val="clear" w:color="auto" w:fill="FFFFFF"/>
        </w:rPr>
        <w:t>对我省急需的一流人才，实行专用编制、人编捆绑、动态调整、周转使用的编制周转池制度。</w:t>
      </w:r>
    </w:p>
    <w:p w14:paraId="24B8E9D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56.</w:t>
      </w:r>
      <w:r w:rsidRPr="005131C5">
        <w:rPr>
          <w:rFonts w:ascii="宋体" w:eastAsia="宋体" w:hAnsi="宋体" w:cs="Arial" w:hint="eastAsia"/>
          <w:color w:val="333333"/>
          <w:kern w:val="0"/>
          <w:sz w:val="24"/>
          <w:szCs w:val="24"/>
          <w:bdr w:val="none" w:sz="0" w:space="0" w:color="auto" w:frame="1"/>
          <w:shd w:val="clear" w:color="auto" w:fill="FFFFFF"/>
        </w:rPr>
        <w:t>采取</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一人</w:t>
      </w:r>
      <w:proofErr w:type="gramStart"/>
      <w:r w:rsidRPr="005131C5">
        <w:rPr>
          <w:rFonts w:ascii="宋体" w:eastAsia="宋体" w:hAnsi="宋体" w:cs="Arial" w:hint="eastAsia"/>
          <w:color w:val="333333"/>
          <w:kern w:val="0"/>
          <w:sz w:val="24"/>
          <w:szCs w:val="24"/>
          <w:bdr w:val="none" w:sz="0" w:space="0" w:color="auto" w:frame="1"/>
          <w:shd w:val="clear" w:color="auto" w:fill="FFFFFF"/>
        </w:rPr>
        <w:t>一</w:t>
      </w:r>
      <w:proofErr w:type="gramEnd"/>
      <w:r w:rsidRPr="005131C5">
        <w:rPr>
          <w:rFonts w:ascii="宋体" w:eastAsia="宋体" w:hAnsi="宋体" w:cs="Arial" w:hint="eastAsia"/>
          <w:color w:val="333333"/>
          <w:kern w:val="0"/>
          <w:sz w:val="24"/>
          <w:szCs w:val="24"/>
          <w:bdr w:val="none" w:sz="0" w:space="0" w:color="auto" w:frame="1"/>
          <w:shd w:val="clear" w:color="auto" w:fill="FFFFFF"/>
        </w:rPr>
        <w:t>策</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一事一议</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的引进政策，大力引进我省经济转型升级和创新发展急需的杰出领军人才。继续实施</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百人计划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等现行人才政策，形成较为完备的引进高层次人才政策体系，不断加大引进人才的投入，对符合引进人才规定条件的返乡人才，享受我省的引进人才补助政策。对个人获得国家部委、省级人民政府和中国人民解放军军级以上单位，以及外国组织、国际组织颁发的科学、教育、技术、文化、卫生、体育、环保等方面的奖金，免征个人所得税。科研机构、高等院校转化职务科技成果以股份或出资比例等股权形式给予科技人员个人奖励，暂不缴纳个人所得税。</w:t>
      </w:r>
    </w:p>
    <w:p w14:paraId="64EF42B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57.</w:t>
      </w:r>
      <w:r w:rsidRPr="005131C5">
        <w:rPr>
          <w:rFonts w:ascii="宋体" w:eastAsia="宋体" w:hAnsi="宋体" w:cs="Arial" w:hint="eastAsia"/>
          <w:color w:val="333333"/>
          <w:kern w:val="0"/>
          <w:sz w:val="24"/>
          <w:szCs w:val="24"/>
          <w:bdr w:val="none" w:sz="0" w:space="0" w:color="auto" w:frame="1"/>
          <w:shd w:val="clear" w:color="auto" w:fill="FFFFFF"/>
        </w:rPr>
        <w:t>加快创业投资发展。设立科技成果转化基金，设立创业投资引导基金，通过阶段参股、跟进投资、风险补助（补偿）、投资保障、收益让渡等方式，引导国内外创业投资基金、私</w:t>
      </w:r>
      <w:proofErr w:type="gramStart"/>
      <w:r w:rsidRPr="005131C5">
        <w:rPr>
          <w:rFonts w:ascii="宋体" w:eastAsia="宋体" w:hAnsi="宋体" w:cs="Arial" w:hint="eastAsia"/>
          <w:color w:val="333333"/>
          <w:kern w:val="0"/>
          <w:sz w:val="24"/>
          <w:szCs w:val="24"/>
          <w:bdr w:val="none" w:sz="0" w:space="0" w:color="auto" w:frame="1"/>
          <w:shd w:val="clear" w:color="auto" w:fill="FFFFFF"/>
        </w:rPr>
        <w:t>募股权投资</w:t>
      </w:r>
      <w:proofErr w:type="gramEnd"/>
      <w:r w:rsidRPr="005131C5">
        <w:rPr>
          <w:rFonts w:ascii="宋体" w:eastAsia="宋体" w:hAnsi="宋体" w:cs="Arial" w:hint="eastAsia"/>
          <w:color w:val="333333"/>
          <w:kern w:val="0"/>
          <w:sz w:val="24"/>
          <w:szCs w:val="24"/>
          <w:bdr w:val="none" w:sz="0" w:space="0" w:color="auto" w:frame="1"/>
          <w:shd w:val="clear" w:color="auto" w:fill="FFFFFF"/>
        </w:rPr>
        <w:t>基金、天使投资等在我省开展创投业务。</w:t>
      </w:r>
    </w:p>
    <w:p w14:paraId="49DFDC2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58.</w:t>
      </w:r>
      <w:r w:rsidRPr="005131C5">
        <w:rPr>
          <w:rFonts w:ascii="宋体" w:eastAsia="宋体" w:hAnsi="宋体" w:cs="Arial" w:hint="eastAsia"/>
          <w:color w:val="333333"/>
          <w:kern w:val="0"/>
          <w:sz w:val="24"/>
          <w:szCs w:val="24"/>
          <w:bdr w:val="none" w:sz="0" w:space="0" w:color="auto" w:frame="1"/>
          <w:shd w:val="clear" w:color="auto" w:fill="FFFFFF"/>
        </w:rPr>
        <w:t>鼓励我省企业在国内主板、中小企业板、创业板和</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新三板</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挂牌、上市融资。对在主板、中小企业板、创业板上市的，由省财政给予</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万元的一次性奖励；对在</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新三板</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挂牌的，奖励</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万元；对在山西股权交易中心挂牌并完成股份制改造、实现融资成功的，奖励</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2C0E4E7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59.</w:t>
      </w:r>
      <w:r w:rsidRPr="005131C5">
        <w:rPr>
          <w:rFonts w:ascii="宋体" w:eastAsia="宋体" w:hAnsi="宋体" w:cs="Arial" w:hint="eastAsia"/>
          <w:color w:val="333333"/>
          <w:kern w:val="0"/>
          <w:sz w:val="24"/>
          <w:szCs w:val="24"/>
          <w:bdr w:val="none" w:sz="0" w:space="0" w:color="auto" w:frame="1"/>
          <w:shd w:val="clear" w:color="auto" w:fill="FFFFFF"/>
        </w:rPr>
        <w:t>积极推动引资、引技、引智有机结合，支持世界一流大学、科研院所和世界</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强企业在我省设立新型产业技术研究院和产业化基地，鼓励跨国公司、行业领军企业在我省设立研发中心、财务中心、销售中心等功能性机构，推动国外高端创新资源与我省创新需求紧密对接。鼓励和支持我省企业到境外设立、兼并和收购研发机构，探索建设国际联合研究中心、国际技术转移中心。</w:t>
      </w:r>
    </w:p>
    <w:p w14:paraId="3BE4F3D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60.</w:t>
      </w:r>
      <w:r w:rsidRPr="005131C5">
        <w:rPr>
          <w:rFonts w:ascii="宋体" w:eastAsia="宋体" w:hAnsi="宋体" w:cs="Arial" w:hint="eastAsia"/>
          <w:color w:val="333333"/>
          <w:kern w:val="0"/>
          <w:sz w:val="24"/>
          <w:szCs w:val="24"/>
          <w:bdr w:val="none" w:sz="0" w:space="0" w:color="auto" w:frame="1"/>
          <w:shd w:val="clear" w:color="auto" w:fill="FFFFFF"/>
        </w:rPr>
        <w:t>入选我省</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百人计划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创业人才项目的海外高层次人才，可享受省财政给予的每人人民币</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万元的资助和其他优惠政策。</w:t>
      </w:r>
      <w:r w:rsidRPr="005131C5">
        <w:rPr>
          <w:rFonts w:ascii="Arial" w:eastAsia="微软雅黑" w:hAnsi="Arial" w:cs="Arial"/>
          <w:color w:val="333333"/>
          <w:kern w:val="0"/>
          <w:sz w:val="24"/>
          <w:szCs w:val="24"/>
          <w:bdr w:val="none" w:sz="0" w:space="0" w:color="auto" w:frame="1"/>
          <w:shd w:val="clear" w:color="auto" w:fill="FFFFFF"/>
        </w:rPr>
        <w:t></w:t>
      </w:r>
    </w:p>
    <w:p w14:paraId="596B32F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61.</w:t>
      </w:r>
      <w:r w:rsidRPr="005131C5">
        <w:rPr>
          <w:rFonts w:ascii="宋体" w:eastAsia="宋体" w:hAnsi="宋体" w:cs="Arial" w:hint="eastAsia"/>
          <w:color w:val="333333"/>
          <w:kern w:val="0"/>
          <w:sz w:val="24"/>
          <w:szCs w:val="24"/>
          <w:bdr w:val="none" w:sz="0" w:space="0" w:color="auto" w:frame="1"/>
          <w:shd w:val="clear" w:color="auto" w:fill="FFFFFF"/>
        </w:rPr>
        <w:t>入选我省</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百人计划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的海外高层次人才创业团队，可享受省财政给予的每个团队人民币</w:t>
      </w:r>
      <w:r w:rsidRPr="005131C5">
        <w:rPr>
          <w:rFonts w:ascii="Arial" w:eastAsia="微软雅黑" w:hAnsi="Arial" w:cs="Arial"/>
          <w:color w:val="333333"/>
          <w:kern w:val="0"/>
          <w:sz w:val="24"/>
          <w:szCs w:val="24"/>
          <w:bdr w:val="none" w:sz="0" w:space="0" w:color="auto" w:frame="1"/>
          <w:shd w:val="clear" w:color="auto" w:fill="FFFFFF"/>
        </w:rPr>
        <w:t>300</w:t>
      </w:r>
      <w:r w:rsidRPr="005131C5">
        <w:rPr>
          <w:rFonts w:ascii="宋体" w:eastAsia="宋体" w:hAnsi="宋体" w:cs="Arial" w:hint="eastAsia"/>
          <w:color w:val="333333"/>
          <w:kern w:val="0"/>
          <w:sz w:val="24"/>
          <w:szCs w:val="24"/>
          <w:bdr w:val="none" w:sz="0" w:space="0" w:color="auto" w:frame="1"/>
          <w:shd w:val="clear" w:color="auto" w:fill="FFFFFF"/>
        </w:rPr>
        <w:t>至</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万元的资助及其他优惠政策。</w:t>
      </w:r>
      <w:r w:rsidRPr="005131C5">
        <w:rPr>
          <w:rFonts w:ascii="Arial" w:eastAsia="微软雅黑" w:hAnsi="Arial" w:cs="Arial"/>
          <w:color w:val="333333"/>
          <w:kern w:val="0"/>
          <w:sz w:val="24"/>
          <w:szCs w:val="24"/>
          <w:bdr w:val="none" w:sz="0" w:space="0" w:color="auto" w:frame="1"/>
          <w:shd w:val="clear" w:color="auto" w:fill="FFFFFF"/>
        </w:rPr>
        <w:t></w:t>
      </w:r>
    </w:p>
    <w:p w14:paraId="008EAF2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62.</w:t>
      </w:r>
      <w:r w:rsidRPr="005131C5">
        <w:rPr>
          <w:rFonts w:ascii="宋体" w:eastAsia="宋体" w:hAnsi="宋体" w:cs="Arial" w:hint="eastAsia"/>
          <w:color w:val="333333"/>
          <w:kern w:val="0"/>
          <w:sz w:val="24"/>
          <w:szCs w:val="24"/>
          <w:bdr w:val="none" w:sz="0" w:space="0" w:color="auto" w:frame="1"/>
          <w:shd w:val="clear" w:color="auto" w:fill="FFFFFF"/>
        </w:rPr>
        <w:t>对入选</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山西省青年拔尖人才支持计划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的创业类人才，省财政每年支持人民币</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万元，支持周期为</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w:t>
      </w:r>
    </w:p>
    <w:p w14:paraId="7CE2565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63.</w:t>
      </w:r>
      <w:r w:rsidRPr="005131C5">
        <w:rPr>
          <w:rFonts w:ascii="宋体" w:eastAsia="宋体" w:hAnsi="宋体" w:cs="Arial" w:hint="eastAsia"/>
          <w:color w:val="333333"/>
          <w:kern w:val="0"/>
          <w:sz w:val="24"/>
          <w:szCs w:val="24"/>
          <w:bdr w:val="none" w:sz="0" w:space="0" w:color="auto" w:frame="1"/>
          <w:shd w:val="clear" w:color="auto" w:fill="FFFFFF"/>
        </w:rPr>
        <w:t>从我省申报并入选国家</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千人计划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创业人才项目的海外高层次人才，除享受国家有关政策外，自动纳入我省</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百人计划</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创业人才项目，享受相应的资金支持和其他待遇。</w:t>
      </w:r>
    </w:p>
    <w:p w14:paraId="1216318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64.</w:t>
      </w:r>
      <w:r w:rsidRPr="005131C5">
        <w:rPr>
          <w:rFonts w:ascii="宋体" w:eastAsia="宋体" w:hAnsi="宋体" w:cs="Arial" w:hint="eastAsia"/>
          <w:color w:val="333333"/>
          <w:kern w:val="0"/>
          <w:sz w:val="24"/>
          <w:szCs w:val="24"/>
          <w:bdr w:val="none" w:sz="0" w:space="0" w:color="auto" w:frame="1"/>
          <w:shd w:val="clear" w:color="auto" w:fill="FFFFFF"/>
        </w:rPr>
        <w:t>引进人才选聘为杰出三</w:t>
      </w:r>
      <w:proofErr w:type="gramStart"/>
      <w:r w:rsidRPr="005131C5">
        <w:rPr>
          <w:rFonts w:ascii="宋体" w:eastAsia="宋体" w:hAnsi="宋体" w:cs="Arial" w:hint="eastAsia"/>
          <w:color w:val="333333"/>
          <w:kern w:val="0"/>
          <w:sz w:val="24"/>
          <w:szCs w:val="24"/>
          <w:bdr w:val="none" w:sz="0" w:space="0" w:color="auto" w:frame="1"/>
          <w:shd w:val="clear" w:color="auto" w:fill="FFFFFF"/>
        </w:rPr>
        <w:t>晋学者</w:t>
      </w:r>
      <w:proofErr w:type="gramEnd"/>
      <w:r w:rsidRPr="005131C5">
        <w:rPr>
          <w:rFonts w:ascii="宋体" w:eastAsia="宋体" w:hAnsi="宋体" w:cs="Arial" w:hint="eastAsia"/>
          <w:color w:val="333333"/>
          <w:kern w:val="0"/>
          <w:sz w:val="24"/>
          <w:szCs w:val="24"/>
          <w:bdr w:val="none" w:sz="0" w:space="0" w:color="auto" w:frame="1"/>
          <w:shd w:val="clear" w:color="auto" w:fill="FFFFFF"/>
        </w:rPr>
        <w:t>的，省财政发给每人每年津贴</w:t>
      </w:r>
      <w:r w:rsidRPr="005131C5">
        <w:rPr>
          <w:rFonts w:ascii="Arial" w:eastAsia="微软雅黑" w:hAnsi="Arial" w:cs="Arial"/>
          <w:color w:val="333333"/>
          <w:kern w:val="0"/>
          <w:sz w:val="24"/>
          <w:szCs w:val="24"/>
          <w:bdr w:val="none" w:sz="0" w:space="0" w:color="auto" w:frame="1"/>
          <w:shd w:val="clear" w:color="auto" w:fill="FFFFFF"/>
        </w:rPr>
        <w:t>40</w:t>
      </w:r>
      <w:r w:rsidRPr="005131C5">
        <w:rPr>
          <w:rFonts w:ascii="宋体" w:eastAsia="宋体" w:hAnsi="宋体" w:cs="Arial" w:hint="eastAsia"/>
          <w:color w:val="333333"/>
          <w:kern w:val="0"/>
          <w:sz w:val="24"/>
          <w:szCs w:val="24"/>
          <w:bdr w:val="none" w:sz="0" w:space="0" w:color="auto" w:frame="1"/>
          <w:shd w:val="clear" w:color="auto" w:fill="FFFFFF"/>
        </w:rPr>
        <w:t>万元；在我省安家的，省专项资金给予每人</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万元安家补助；一次性资助科研经费</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万元。选聘为三</w:t>
      </w:r>
      <w:proofErr w:type="gramStart"/>
      <w:r w:rsidRPr="005131C5">
        <w:rPr>
          <w:rFonts w:ascii="宋体" w:eastAsia="宋体" w:hAnsi="宋体" w:cs="Arial" w:hint="eastAsia"/>
          <w:color w:val="333333"/>
          <w:kern w:val="0"/>
          <w:sz w:val="24"/>
          <w:szCs w:val="24"/>
          <w:bdr w:val="none" w:sz="0" w:space="0" w:color="auto" w:frame="1"/>
          <w:shd w:val="clear" w:color="auto" w:fill="FFFFFF"/>
        </w:rPr>
        <w:t>晋学者</w:t>
      </w:r>
      <w:proofErr w:type="gramEnd"/>
      <w:r w:rsidRPr="005131C5">
        <w:rPr>
          <w:rFonts w:ascii="宋体" w:eastAsia="宋体" w:hAnsi="宋体" w:cs="Arial" w:hint="eastAsia"/>
          <w:color w:val="333333"/>
          <w:kern w:val="0"/>
          <w:sz w:val="24"/>
          <w:szCs w:val="24"/>
          <w:bdr w:val="none" w:sz="0" w:space="0" w:color="auto" w:frame="1"/>
          <w:shd w:val="clear" w:color="auto" w:fill="FFFFFF"/>
        </w:rPr>
        <w:t>的，省财政发给每人每年津贴</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万元，一次性资助科研经费理工农</w:t>
      </w:r>
      <w:proofErr w:type="gramStart"/>
      <w:r w:rsidRPr="005131C5">
        <w:rPr>
          <w:rFonts w:ascii="宋体" w:eastAsia="宋体" w:hAnsi="宋体" w:cs="Arial" w:hint="eastAsia"/>
          <w:color w:val="333333"/>
          <w:kern w:val="0"/>
          <w:sz w:val="24"/>
          <w:szCs w:val="24"/>
          <w:bdr w:val="none" w:sz="0" w:space="0" w:color="auto" w:frame="1"/>
          <w:shd w:val="clear" w:color="auto" w:fill="FFFFFF"/>
        </w:rPr>
        <w:t>医</w:t>
      </w:r>
      <w:proofErr w:type="gramEnd"/>
      <w:r w:rsidRPr="005131C5">
        <w:rPr>
          <w:rFonts w:ascii="宋体" w:eastAsia="宋体" w:hAnsi="宋体" w:cs="Arial" w:hint="eastAsia"/>
          <w:color w:val="333333"/>
          <w:kern w:val="0"/>
          <w:sz w:val="24"/>
          <w:szCs w:val="24"/>
          <w:bdr w:val="none" w:sz="0" w:space="0" w:color="auto" w:frame="1"/>
          <w:shd w:val="clear" w:color="auto" w:fill="FFFFFF"/>
        </w:rPr>
        <w:t>类学科</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万元、人文社科类学科</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万元。选聘为青年三</w:t>
      </w:r>
      <w:proofErr w:type="gramStart"/>
      <w:r w:rsidRPr="005131C5">
        <w:rPr>
          <w:rFonts w:ascii="宋体" w:eastAsia="宋体" w:hAnsi="宋体" w:cs="Arial" w:hint="eastAsia"/>
          <w:color w:val="333333"/>
          <w:kern w:val="0"/>
          <w:sz w:val="24"/>
          <w:szCs w:val="24"/>
          <w:bdr w:val="none" w:sz="0" w:space="0" w:color="auto" w:frame="1"/>
          <w:shd w:val="clear" w:color="auto" w:fill="FFFFFF"/>
        </w:rPr>
        <w:t>晋学者</w:t>
      </w:r>
      <w:proofErr w:type="gramEnd"/>
      <w:r w:rsidRPr="005131C5">
        <w:rPr>
          <w:rFonts w:ascii="宋体" w:eastAsia="宋体" w:hAnsi="宋体" w:cs="Arial" w:hint="eastAsia"/>
          <w:color w:val="333333"/>
          <w:kern w:val="0"/>
          <w:sz w:val="24"/>
          <w:szCs w:val="24"/>
          <w:bdr w:val="none" w:sz="0" w:space="0" w:color="auto" w:frame="1"/>
          <w:shd w:val="clear" w:color="auto" w:fill="FFFFFF"/>
        </w:rPr>
        <w:t>的，省财政发给每人每年津贴</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万元，一次性资助科研经费理工农</w:t>
      </w:r>
      <w:proofErr w:type="gramStart"/>
      <w:r w:rsidRPr="005131C5">
        <w:rPr>
          <w:rFonts w:ascii="宋体" w:eastAsia="宋体" w:hAnsi="宋体" w:cs="Arial" w:hint="eastAsia"/>
          <w:color w:val="333333"/>
          <w:kern w:val="0"/>
          <w:sz w:val="24"/>
          <w:szCs w:val="24"/>
          <w:bdr w:val="none" w:sz="0" w:space="0" w:color="auto" w:frame="1"/>
          <w:shd w:val="clear" w:color="auto" w:fill="FFFFFF"/>
        </w:rPr>
        <w:t>医</w:t>
      </w:r>
      <w:proofErr w:type="gramEnd"/>
      <w:r w:rsidRPr="005131C5">
        <w:rPr>
          <w:rFonts w:ascii="宋体" w:eastAsia="宋体" w:hAnsi="宋体" w:cs="Arial" w:hint="eastAsia"/>
          <w:color w:val="333333"/>
          <w:kern w:val="0"/>
          <w:sz w:val="24"/>
          <w:szCs w:val="24"/>
          <w:bdr w:val="none" w:sz="0" w:space="0" w:color="auto" w:frame="1"/>
          <w:shd w:val="clear" w:color="auto" w:fill="FFFFFF"/>
        </w:rPr>
        <w:t>类学科</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万元、人文社科类学科</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7876CDC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65.</w:t>
      </w:r>
      <w:r w:rsidRPr="005131C5">
        <w:rPr>
          <w:rFonts w:ascii="宋体" w:eastAsia="宋体" w:hAnsi="宋体" w:cs="Arial" w:hint="eastAsia"/>
          <w:color w:val="333333"/>
          <w:kern w:val="0"/>
          <w:sz w:val="24"/>
          <w:szCs w:val="24"/>
          <w:bdr w:val="none" w:sz="0" w:space="0" w:color="auto" w:frame="1"/>
          <w:shd w:val="clear" w:color="auto" w:fill="FFFFFF"/>
        </w:rPr>
        <w:t>引进人才入选新兴产业领军人才并创办技术成果产业化企业的，省财政最高给予</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万元的创业启动资助；从事技术研发的，给予</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万元科研资助。新兴产业骨干企业设立博士后科研工作站的，省财政一次性给予</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万元建站资助；对进站博士后省财政每年给予</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万元的科研和生活补助。</w:t>
      </w:r>
    </w:p>
    <w:p w14:paraId="00C20F7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66.</w:t>
      </w:r>
      <w:r w:rsidRPr="005131C5">
        <w:rPr>
          <w:rFonts w:ascii="宋体" w:eastAsia="宋体" w:hAnsi="宋体" w:cs="Arial" w:hint="eastAsia"/>
          <w:color w:val="333333"/>
          <w:kern w:val="0"/>
          <w:sz w:val="24"/>
          <w:szCs w:val="24"/>
          <w:bdr w:val="none" w:sz="0" w:space="0" w:color="auto" w:frame="1"/>
          <w:shd w:val="clear" w:color="auto" w:fill="FFFFFF"/>
        </w:rPr>
        <w:t>对长期在我省工作的外籍高层次人才，可办理有效期不超过</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年的外国人来华工作许可，公安部门办理对应时限的工作类居留证件。对外籍高层次人才及其随迁配偶和未满</w:t>
      </w:r>
      <w:r w:rsidRPr="005131C5">
        <w:rPr>
          <w:rFonts w:ascii="Arial" w:eastAsia="微软雅黑" w:hAnsi="Arial" w:cs="Arial"/>
          <w:color w:val="333333"/>
          <w:kern w:val="0"/>
          <w:sz w:val="24"/>
          <w:szCs w:val="24"/>
          <w:bdr w:val="none" w:sz="0" w:space="0" w:color="auto" w:frame="1"/>
          <w:shd w:val="clear" w:color="auto" w:fill="FFFFFF"/>
        </w:rPr>
        <w:t>18</w:t>
      </w:r>
      <w:r w:rsidRPr="005131C5">
        <w:rPr>
          <w:rFonts w:ascii="宋体" w:eastAsia="宋体" w:hAnsi="宋体" w:cs="Arial" w:hint="eastAsia"/>
          <w:color w:val="333333"/>
          <w:kern w:val="0"/>
          <w:sz w:val="24"/>
          <w:szCs w:val="24"/>
          <w:bdr w:val="none" w:sz="0" w:space="0" w:color="auto" w:frame="1"/>
          <w:shd w:val="clear" w:color="auto" w:fill="FFFFFF"/>
        </w:rPr>
        <w:t>周岁的未婚子女，提供申请永久居留资格的便利。</w:t>
      </w:r>
      <w:r w:rsidRPr="005131C5">
        <w:rPr>
          <w:rFonts w:ascii="Arial" w:eastAsia="微软雅黑" w:hAnsi="Arial" w:cs="Arial"/>
          <w:color w:val="333333"/>
          <w:kern w:val="0"/>
          <w:sz w:val="24"/>
          <w:szCs w:val="24"/>
          <w:bdr w:val="none" w:sz="0" w:space="0" w:color="auto" w:frame="1"/>
          <w:shd w:val="clear" w:color="auto" w:fill="FFFFFF"/>
        </w:rPr>
        <w:t></w:t>
      </w:r>
    </w:p>
    <w:p w14:paraId="2FD6E6C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67.</w:t>
      </w:r>
      <w:r w:rsidRPr="005131C5">
        <w:rPr>
          <w:rFonts w:ascii="宋体" w:eastAsia="宋体" w:hAnsi="宋体" w:cs="Arial" w:hint="eastAsia"/>
          <w:color w:val="333333"/>
          <w:kern w:val="0"/>
          <w:sz w:val="24"/>
          <w:szCs w:val="24"/>
          <w:bdr w:val="none" w:sz="0" w:space="0" w:color="auto" w:frame="1"/>
          <w:shd w:val="clear" w:color="auto" w:fill="FFFFFF"/>
        </w:rPr>
        <w:t>利用我省财政性资金设立的自主创新项目，承担项目人员的绩效支出，比例可达项目经费扣除设备购置费后的</w:t>
      </w:r>
      <w:r w:rsidRPr="005131C5">
        <w:rPr>
          <w:rFonts w:ascii="Arial" w:eastAsia="微软雅黑" w:hAnsi="Arial" w:cs="Arial"/>
          <w:color w:val="333333"/>
          <w:kern w:val="0"/>
          <w:sz w:val="24"/>
          <w:szCs w:val="24"/>
          <w:bdr w:val="none" w:sz="0" w:space="0" w:color="auto" w:frame="1"/>
          <w:shd w:val="clear" w:color="auto" w:fill="FFFFFF"/>
        </w:rPr>
        <w:t>40%</w:t>
      </w:r>
      <w:r w:rsidRPr="005131C5">
        <w:rPr>
          <w:rFonts w:ascii="宋体" w:eastAsia="宋体" w:hAnsi="宋体" w:cs="Arial" w:hint="eastAsia"/>
          <w:color w:val="333333"/>
          <w:kern w:val="0"/>
          <w:sz w:val="24"/>
          <w:szCs w:val="24"/>
          <w:bdr w:val="none" w:sz="0" w:space="0" w:color="auto" w:frame="1"/>
          <w:shd w:val="clear" w:color="auto" w:fill="FFFFFF"/>
        </w:rPr>
        <w:t>；软科学研究项目、软件开发类和咨询服务类项目，绩效支出比例可达</w:t>
      </w:r>
      <w:r w:rsidRPr="005131C5">
        <w:rPr>
          <w:rFonts w:ascii="Arial" w:eastAsia="微软雅黑" w:hAnsi="Arial" w:cs="Arial"/>
          <w:color w:val="333333"/>
          <w:kern w:val="0"/>
          <w:sz w:val="24"/>
          <w:szCs w:val="24"/>
          <w:bdr w:val="none" w:sz="0" w:space="0" w:color="auto" w:frame="1"/>
          <w:shd w:val="clear" w:color="auto" w:fill="FFFFFF"/>
        </w:rPr>
        <w:t>60%</w:t>
      </w:r>
      <w:r w:rsidRPr="005131C5">
        <w:rPr>
          <w:rFonts w:ascii="宋体" w:eastAsia="宋体" w:hAnsi="宋体" w:cs="Arial" w:hint="eastAsia"/>
          <w:color w:val="333333"/>
          <w:kern w:val="0"/>
          <w:sz w:val="24"/>
          <w:szCs w:val="24"/>
          <w:bdr w:val="none" w:sz="0" w:space="0" w:color="auto" w:frame="1"/>
          <w:shd w:val="clear" w:color="auto" w:fill="FFFFFF"/>
        </w:rPr>
        <w:t>。对参与项目的无工资性收入人员、临时聘用人员等可以开支劳务费，不设比例限制。</w:t>
      </w:r>
      <w:r w:rsidRPr="005131C5">
        <w:rPr>
          <w:rFonts w:ascii="Arial" w:eastAsia="微软雅黑" w:hAnsi="Arial" w:cs="Arial"/>
          <w:color w:val="333333"/>
          <w:kern w:val="0"/>
          <w:sz w:val="24"/>
          <w:szCs w:val="24"/>
          <w:bdr w:val="none" w:sz="0" w:space="0" w:color="auto" w:frame="1"/>
          <w:shd w:val="clear" w:color="auto" w:fill="FFFFFF"/>
        </w:rPr>
        <w:t></w:t>
      </w:r>
    </w:p>
    <w:p w14:paraId="625FFE6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68.</w:t>
      </w:r>
      <w:r w:rsidRPr="005131C5">
        <w:rPr>
          <w:rFonts w:ascii="宋体" w:eastAsia="宋体" w:hAnsi="宋体" w:cs="Arial" w:hint="eastAsia"/>
          <w:color w:val="333333"/>
          <w:kern w:val="0"/>
          <w:sz w:val="24"/>
          <w:szCs w:val="24"/>
          <w:bdr w:val="none" w:sz="0" w:space="0" w:color="auto" w:frame="1"/>
          <w:shd w:val="clear" w:color="auto" w:fill="FFFFFF"/>
        </w:rPr>
        <w:t>支持企业与高等院校、科研机构、上下游企业、行业协会等共建研发平台和产业技术创新战略联盟，建设产业关键共性技术创新平台，合作开展核心技术、共性技术、关键技术研发和攻关，联合申报国家、省、市重大科技</w:t>
      </w:r>
      <w:hyperlink r:id="rId10" w:history="1">
        <w:r w:rsidRPr="005131C5">
          <w:rPr>
            <w:rFonts w:ascii="宋体" w:eastAsia="宋体" w:hAnsi="宋体" w:cs="Arial" w:hint="eastAsia"/>
            <w:color w:val="000000"/>
            <w:kern w:val="0"/>
            <w:sz w:val="27"/>
            <w:szCs w:val="27"/>
            <w:bdr w:val="none" w:sz="0" w:space="0" w:color="auto" w:frame="1"/>
            <w:shd w:val="clear" w:color="auto" w:fill="FFFFFF"/>
          </w:rPr>
          <w:t>产业化项目</w:t>
        </w:r>
      </w:hyperlink>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w:t>
      </w:r>
    </w:p>
    <w:p w14:paraId="17B00E9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69.</w:t>
      </w:r>
      <w:r w:rsidRPr="005131C5">
        <w:rPr>
          <w:rFonts w:ascii="宋体" w:eastAsia="宋体" w:hAnsi="宋体" w:cs="Arial" w:hint="eastAsia"/>
          <w:color w:val="333333"/>
          <w:kern w:val="0"/>
          <w:sz w:val="24"/>
          <w:szCs w:val="24"/>
          <w:bdr w:val="none" w:sz="0" w:space="0" w:color="auto" w:frame="1"/>
          <w:shd w:val="clear" w:color="auto" w:fill="FFFFFF"/>
        </w:rPr>
        <w:t>积极推行海外孵化器建设试点。以汇集全球创新资源，培育</w:t>
      </w:r>
      <w:hyperlink r:id="rId11" w:history="1">
        <w:r w:rsidRPr="005131C5">
          <w:rPr>
            <w:rFonts w:ascii="宋体" w:eastAsia="宋体" w:hAnsi="宋体" w:cs="Arial" w:hint="eastAsia"/>
            <w:color w:val="000000"/>
            <w:kern w:val="0"/>
            <w:sz w:val="27"/>
            <w:szCs w:val="27"/>
            <w:bdr w:val="none" w:sz="0" w:space="0" w:color="auto" w:frame="1"/>
            <w:shd w:val="clear" w:color="auto" w:fill="FFFFFF"/>
          </w:rPr>
          <w:t>战略性新兴产业</w:t>
        </w:r>
      </w:hyperlink>
      <w:r w:rsidRPr="005131C5">
        <w:rPr>
          <w:rFonts w:ascii="宋体" w:eastAsia="宋体" w:hAnsi="宋体" w:cs="Arial" w:hint="eastAsia"/>
          <w:color w:val="333333"/>
          <w:kern w:val="0"/>
          <w:sz w:val="24"/>
          <w:szCs w:val="24"/>
          <w:bdr w:val="none" w:sz="0" w:space="0" w:color="auto" w:frame="1"/>
          <w:shd w:val="clear" w:color="auto" w:fill="FFFFFF"/>
        </w:rPr>
        <w:t>源头企业和企业家为目标，在国际创新资源高度密集的国家，试点建设一批海外孵化器。探索海外孵化器与我省孵化器结对子方式，实现境内外孵化器联动发展，建立孵化育成链条。</w:t>
      </w:r>
      <w:r w:rsidRPr="005131C5">
        <w:rPr>
          <w:rFonts w:ascii="Arial" w:eastAsia="微软雅黑" w:hAnsi="Arial" w:cs="Arial"/>
          <w:color w:val="333333"/>
          <w:kern w:val="0"/>
          <w:sz w:val="24"/>
          <w:szCs w:val="24"/>
          <w:bdr w:val="none" w:sz="0" w:space="0" w:color="auto" w:frame="1"/>
          <w:shd w:val="clear" w:color="auto" w:fill="FFFFFF"/>
        </w:rPr>
        <w:t></w:t>
      </w:r>
    </w:p>
    <w:p w14:paraId="582CDCE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允许国有企业按规定以协议方式转让技术类无形资产，采用许可使用方式转化科技成果，试行国有企业科技成果转移转化所得收入作为企业上缴利润抵扣项。</w:t>
      </w:r>
      <w:r w:rsidRPr="005131C5">
        <w:rPr>
          <w:rFonts w:ascii="Arial" w:eastAsia="微软雅黑" w:hAnsi="Arial" w:cs="Arial"/>
          <w:color w:val="333333"/>
          <w:kern w:val="0"/>
          <w:sz w:val="24"/>
          <w:szCs w:val="24"/>
          <w:bdr w:val="none" w:sz="0" w:space="0" w:color="auto" w:frame="1"/>
          <w:shd w:val="clear" w:color="auto" w:fill="FFFFFF"/>
        </w:rPr>
        <w:t></w:t>
      </w:r>
    </w:p>
    <w:p w14:paraId="4C232AD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六、要素成本方面</w:t>
      </w:r>
      <w:r w:rsidRPr="005131C5">
        <w:rPr>
          <w:rFonts w:ascii="Arial" w:eastAsia="微软雅黑" w:hAnsi="Arial" w:cs="Arial"/>
          <w:color w:val="333333"/>
          <w:kern w:val="0"/>
          <w:sz w:val="24"/>
          <w:szCs w:val="24"/>
          <w:bdr w:val="none" w:sz="0" w:space="0" w:color="auto" w:frame="1"/>
          <w:shd w:val="clear" w:color="auto" w:fill="FFFFFF"/>
        </w:rPr>
        <w:t></w:t>
      </w:r>
    </w:p>
    <w:p w14:paraId="7C2E3D6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71.</w:t>
      </w:r>
      <w:r w:rsidRPr="005131C5">
        <w:rPr>
          <w:rFonts w:ascii="宋体" w:eastAsia="宋体" w:hAnsi="宋体" w:cs="Arial" w:hint="eastAsia"/>
          <w:color w:val="333333"/>
          <w:kern w:val="0"/>
          <w:sz w:val="24"/>
          <w:szCs w:val="24"/>
          <w:bdr w:val="none" w:sz="0" w:space="0" w:color="auto" w:frame="1"/>
          <w:shd w:val="clear" w:color="auto" w:fill="FFFFFF"/>
        </w:rPr>
        <w:t>取消或停征《关于清理规范一批行政事业性收费有关政策的通知》（财税〔</w:t>
      </w:r>
      <w:r w:rsidRPr="005131C5">
        <w:rPr>
          <w:rFonts w:ascii="Arial" w:eastAsia="微软雅黑" w:hAnsi="Arial" w:cs="Arial"/>
          <w:color w:val="333333"/>
          <w:kern w:val="0"/>
          <w:sz w:val="24"/>
          <w:szCs w:val="24"/>
          <w:bdr w:val="none" w:sz="0" w:space="0" w:color="auto" w:frame="1"/>
          <w:shd w:val="clear" w:color="auto" w:fill="FFFFFF"/>
        </w:rPr>
        <w:t>2017</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号）中规定的</w:t>
      </w:r>
      <w:r w:rsidRPr="005131C5">
        <w:rPr>
          <w:rFonts w:ascii="Arial" w:eastAsia="微软雅黑" w:hAnsi="Arial" w:cs="Arial"/>
          <w:color w:val="333333"/>
          <w:kern w:val="0"/>
          <w:sz w:val="24"/>
          <w:szCs w:val="24"/>
          <w:bdr w:val="none" w:sz="0" w:space="0" w:color="auto" w:frame="1"/>
          <w:shd w:val="clear" w:color="auto" w:fill="FFFFFF"/>
        </w:rPr>
        <w:t>41</w:t>
      </w:r>
      <w:r w:rsidRPr="005131C5">
        <w:rPr>
          <w:rFonts w:ascii="宋体" w:eastAsia="宋体" w:hAnsi="宋体" w:cs="Arial" w:hint="eastAsia"/>
          <w:color w:val="333333"/>
          <w:kern w:val="0"/>
          <w:sz w:val="24"/>
          <w:szCs w:val="24"/>
          <w:bdr w:val="none" w:sz="0" w:space="0" w:color="auto" w:frame="1"/>
          <w:shd w:val="clear" w:color="auto" w:fill="FFFFFF"/>
        </w:rPr>
        <w:t>项中央设立的行政事业性收费，将商标注册收费标准降低</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。其中，取消或停征的涉</w:t>
      </w:r>
      <w:proofErr w:type="gramStart"/>
      <w:r w:rsidRPr="005131C5">
        <w:rPr>
          <w:rFonts w:ascii="宋体" w:eastAsia="宋体" w:hAnsi="宋体" w:cs="Arial" w:hint="eastAsia"/>
          <w:color w:val="333333"/>
          <w:kern w:val="0"/>
          <w:sz w:val="24"/>
          <w:szCs w:val="24"/>
          <w:bdr w:val="none" w:sz="0" w:space="0" w:color="auto" w:frame="1"/>
          <w:shd w:val="clear" w:color="auto" w:fill="FFFFFF"/>
        </w:rPr>
        <w:t>企行政</w:t>
      </w:r>
      <w:proofErr w:type="gramEnd"/>
      <w:r w:rsidRPr="005131C5">
        <w:rPr>
          <w:rFonts w:ascii="宋体" w:eastAsia="宋体" w:hAnsi="宋体" w:cs="Arial" w:hint="eastAsia"/>
          <w:color w:val="333333"/>
          <w:kern w:val="0"/>
          <w:sz w:val="24"/>
          <w:szCs w:val="24"/>
          <w:bdr w:val="none" w:sz="0" w:space="0" w:color="auto" w:frame="1"/>
          <w:shd w:val="clear" w:color="auto" w:fill="FFFFFF"/>
        </w:rPr>
        <w:t>事业性收费共</w:t>
      </w:r>
      <w:r w:rsidRPr="005131C5">
        <w:rPr>
          <w:rFonts w:ascii="Arial" w:eastAsia="微软雅黑" w:hAnsi="Arial" w:cs="Arial"/>
          <w:color w:val="333333"/>
          <w:kern w:val="0"/>
          <w:sz w:val="24"/>
          <w:szCs w:val="24"/>
          <w:bdr w:val="none" w:sz="0" w:space="0" w:color="auto" w:frame="1"/>
          <w:shd w:val="clear" w:color="auto" w:fill="FFFFFF"/>
        </w:rPr>
        <w:t>35</w:t>
      </w:r>
      <w:r w:rsidRPr="005131C5">
        <w:rPr>
          <w:rFonts w:ascii="宋体" w:eastAsia="宋体" w:hAnsi="宋体" w:cs="Arial" w:hint="eastAsia"/>
          <w:color w:val="333333"/>
          <w:kern w:val="0"/>
          <w:sz w:val="24"/>
          <w:szCs w:val="24"/>
          <w:bdr w:val="none" w:sz="0" w:space="0" w:color="auto" w:frame="1"/>
          <w:shd w:val="clear" w:color="auto" w:fill="FFFFFF"/>
        </w:rPr>
        <w:t>项，取消或停征的涉及个人等事项的行政事业性收费共</w:t>
      </w:r>
      <w:r w:rsidRPr="005131C5">
        <w:rPr>
          <w:rFonts w:ascii="Arial" w:eastAsia="微软雅黑" w:hAnsi="Arial" w:cs="Arial"/>
          <w:color w:val="333333"/>
          <w:kern w:val="0"/>
          <w:sz w:val="24"/>
          <w:szCs w:val="24"/>
          <w:bdr w:val="none" w:sz="0" w:space="0" w:color="auto" w:frame="1"/>
          <w:shd w:val="clear" w:color="auto" w:fill="FFFFFF"/>
        </w:rPr>
        <w:t>6</w:t>
      </w:r>
      <w:r w:rsidRPr="005131C5">
        <w:rPr>
          <w:rFonts w:ascii="宋体" w:eastAsia="宋体" w:hAnsi="宋体" w:cs="Arial" w:hint="eastAsia"/>
          <w:color w:val="333333"/>
          <w:kern w:val="0"/>
          <w:sz w:val="24"/>
          <w:szCs w:val="24"/>
          <w:bdr w:val="none" w:sz="0" w:space="0" w:color="auto" w:frame="1"/>
          <w:shd w:val="clear" w:color="auto" w:fill="FFFFFF"/>
        </w:rPr>
        <w:t>项。</w:t>
      </w:r>
      <w:r w:rsidRPr="005131C5">
        <w:rPr>
          <w:rFonts w:ascii="Arial" w:eastAsia="微软雅黑" w:hAnsi="Arial" w:cs="Arial"/>
          <w:color w:val="333333"/>
          <w:kern w:val="0"/>
          <w:sz w:val="24"/>
          <w:szCs w:val="24"/>
          <w:bdr w:val="none" w:sz="0" w:space="0" w:color="auto" w:frame="1"/>
          <w:shd w:val="clear" w:color="auto" w:fill="FFFFFF"/>
        </w:rPr>
        <w:t></w:t>
      </w:r>
    </w:p>
    <w:p w14:paraId="14F7BD4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72.</w:t>
      </w:r>
      <w:r w:rsidRPr="005131C5">
        <w:rPr>
          <w:rFonts w:ascii="宋体" w:eastAsia="宋体" w:hAnsi="宋体" w:cs="Arial" w:hint="eastAsia"/>
          <w:color w:val="333333"/>
          <w:kern w:val="0"/>
          <w:sz w:val="24"/>
          <w:szCs w:val="24"/>
          <w:bdr w:val="none" w:sz="0" w:space="0" w:color="auto" w:frame="1"/>
          <w:shd w:val="clear" w:color="auto" w:fill="FFFFFF"/>
        </w:rPr>
        <w:t>对所有企业和个人免征</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个部门</w:t>
      </w:r>
      <w:r w:rsidRPr="005131C5">
        <w:rPr>
          <w:rFonts w:ascii="Arial" w:eastAsia="微软雅黑" w:hAnsi="Arial" w:cs="Arial"/>
          <w:color w:val="333333"/>
          <w:kern w:val="0"/>
          <w:sz w:val="24"/>
          <w:szCs w:val="24"/>
          <w:bdr w:val="none" w:sz="0" w:space="0" w:color="auto" w:frame="1"/>
          <w:shd w:val="clear" w:color="auto" w:fill="FFFFFF"/>
        </w:rPr>
        <w:t>18</w:t>
      </w:r>
      <w:r w:rsidRPr="005131C5">
        <w:rPr>
          <w:rFonts w:ascii="宋体" w:eastAsia="宋体" w:hAnsi="宋体" w:cs="Arial" w:hint="eastAsia"/>
          <w:color w:val="333333"/>
          <w:kern w:val="0"/>
          <w:sz w:val="24"/>
          <w:szCs w:val="24"/>
          <w:bdr w:val="none" w:sz="0" w:space="0" w:color="auto" w:frame="1"/>
          <w:shd w:val="clear" w:color="auto" w:fill="FFFFFF"/>
        </w:rPr>
        <w:t>项行政事业性收费。农业部门：国内植物检疫费，新</w:t>
      </w:r>
      <w:proofErr w:type="gramStart"/>
      <w:r w:rsidRPr="005131C5">
        <w:rPr>
          <w:rFonts w:ascii="宋体" w:eastAsia="宋体" w:hAnsi="宋体" w:cs="Arial" w:hint="eastAsia"/>
          <w:color w:val="333333"/>
          <w:kern w:val="0"/>
          <w:sz w:val="24"/>
          <w:szCs w:val="24"/>
          <w:bdr w:val="none" w:sz="0" w:space="0" w:color="auto" w:frame="1"/>
          <w:shd w:val="clear" w:color="auto" w:fill="FFFFFF"/>
        </w:rPr>
        <w:t>兽药审批</w:t>
      </w:r>
      <w:proofErr w:type="gramEnd"/>
      <w:r w:rsidRPr="005131C5">
        <w:rPr>
          <w:rFonts w:ascii="宋体" w:eastAsia="宋体" w:hAnsi="宋体" w:cs="Arial" w:hint="eastAsia"/>
          <w:color w:val="333333"/>
          <w:kern w:val="0"/>
          <w:sz w:val="24"/>
          <w:szCs w:val="24"/>
          <w:bdr w:val="none" w:sz="0" w:space="0" w:color="auto" w:frame="1"/>
          <w:shd w:val="clear" w:color="auto" w:fill="FFFFFF"/>
        </w:rPr>
        <w:t>费，《进口兽药许可证》审批费，《兽药典》《兽药规范》和兽药专业标准收载品种生产审批费，已生产兽药品种注册登记费，拖拉机号牌（含号牌架、固定封装置）费，拖拉机行驶证费，拖拉机登记证费，拖拉机驾驶证费，拖拉机安全技术检验费，渔业船舶登记（含变更登记）费。质监部门：社会公用计量标准证书费，标准物质定级证书费，国内计量器具新产品型式批准证书费，修理计量器具许可证考核费，计量考评员证书费，计量授权考核费。林业部门：林权勘测费。</w:t>
      </w:r>
      <w:r w:rsidRPr="005131C5">
        <w:rPr>
          <w:rFonts w:ascii="Arial" w:eastAsia="微软雅黑" w:hAnsi="Arial" w:cs="Arial"/>
          <w:color w:val="333333"/>
          <w:kern w:val="0"/>
          <w:sz w:val="24"/>
          <w:szCs w:val="24"/>
          <w:bdr w:val="none" w:sz="0" w:space="0" w:color="auto" w:frame="1"/>
          <w:shd w:val="clear" w:color="auto" w:fill="FFFFFF"/>
        </w:rPr>
        <w:t></w:t>
      </w:r>
    </w:p>
    <w:p w14:paraId="7F25A45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73.</w:t>
      </w:r>
      <w:r w:rsidRPr="005131C5">
        <w:rPr>
          <w:rFonts w:ascii="宋体" w:eastAsia="宋体" w:hAnsi="宋体" w:cs="Arial" w:hint="eastAsia"/>
          <w:color w:val="333333"/>
          <w:kern w:val="0"/>
          <w:sz w:val="24"/>
          <w:szCs w:val="24"/>
          <w:bdr w:val="none" w:sz="0" w:space="0" w:color="auto" w:frame="1"/>
          <w:shd w:val="clear" w:color="auto" w:fill="FFFFFF"/>
        </w:rPr>
        <w:t>暂停</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个部门</w:t>
      </w:r>
      <w:r w:rsidRPr="005131C5">
        <w:rPr>
          <w:rFonts w:ascii="Arial" w:eastAsia="微软雅黑" w:hAnsi="Arial" w:cs="Arial"/>
          <w:color w:val="333333"/>
          <w:kern w:val="0"/>
          <w:sz w:val="24"/>
          <w:szCs w:val="24"/>
          <w:bdr w:val="none" w:sz="0" w:space="0" w:color="auto" w:frame="1"/>
          <w:shd w:val="clear" w:color="auto" w:fill="FFFFFF"/>
        </w:rPr>
        <w:t>4</w:t>
      </w:r>
      <w:r w:rsidRPr="005131C5">
        <w:rPr>
          <w:rFonts w:ascii="宋体" w:eastAsia="宋体" w:hAnsi="宋体" w:cs="Arial" w:hint="eastAsia"/>
          <w:color w:val="333333"/>
          <w:kern w:val="0"/>
          <w:sz w:val="24"/>
          <w:szCs w:val="24"/>
          <w:bdr w:val="none" w:sz="0" w:space="0" w:color="auto" w:frame="1"/>
          <w:shd w:val="clear" w:color="auto" w:fill="FFFFFF"/>
        </w:rPr>
        <w:t>项行政事业性收费。农业部门：动物及动物产品检疫费。海关部门：海关知识产权备案费。林业部门：森林植物检疫费，野生动植物进出口管理费。</w:t>
      </w:r>
      <w:r w:rsidRPr="005131C5">
        <w:rPr>
          <w:rFonts w:ascii="Arial" w:eastAsia="微软雅黑" w:hAnsi="Arial" w:cs="Arial"/>
          <w:color w:val="333333"/>
          <w:kern w:val="0"/>
          <w:sz w:val="24"/>
          <w:szCs w:val="24"/>
          <w:bdr w:val="none" w:sz="0" w:space="0" w:color="auto" w:frame="1"/>
          <w:shd w:val="clear" w:color="auto" w:fill="FFFFFF"/>
        </w:rPr>
        <w:t></w:t>
      </w:r>
    </w:p>
    <w:p w14:paraId="621F4D8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74.</w:t>
      </w:r>
      <w:r w:rsidRPr="005131C5">
        <w:rPr>
          <w:rFonts w:ascii="宋体" w:eastAsia="宋体" w:hAnsi="宋体" w:cs="Arial" w:hint="eastAsia"/>
          <w:color w:val="333333"/>
          <w:kern w:val="0"/>
          <w:sz w:val="24"/>
          <w:szCs w:val="24"/>
          <w:bdr w:val="none" w:sz="0" w:space="0" w:color="auto" w:frame="1"/>
          <w:shd w:val="clear" w:color="auto" w:fill="FFFFFF"/>
        </w:rPr>
        <w:t>暂停</w:t>
      </w:r>
      <w:r w:rsidRPr="005131C5">
        <w:rPr>
          <w:rFonts w:ascii="Arial" w:eastAsia="微软雅黑" w:hAnsi="Arial" w:cs="Arial"/>
          <w:color w:val="333333"/>
          <w:kern w:val="0"/>
          <w:sz w:val="24"/>
          <w:szCs w:val="24"/>
          <w:bdr w:val="none" w:sz="0" w:space="0" w:color="auto" w:frame="1"/>
          <w:shd w:val="clear" w:color="auto" w:fill="FFFFFF"/>
        </w:rPr>
        <w:t>4</w:t>
      </w:r>
      <w:r w:rsidRPr="005131C5">
        <w:rPr>
          <w:rFonts w:ascii="宋体" w:eastAsia="宋体" w:hAnsi="宋体" w:cs="Arial" w:hint="eastAsia"/>
          <w:color w:val="333333"/>
          <w:kern w:val="0"/>
          <w:sz w:val="24"/>
          <w:szCs w:val="24"/>
          <w:bdr w:val="none" w:sz="0" w:space="0" w:color="auto" w:frame="1"/>
          <w:shd w:val="clear" w:color="auto" w:fill="FFFFFF"/>
        </w:rPr>
        <w:t>个部门</w:t>
      </w:r>
      <w:r w:rsidRPr="005131C5">
        <w:rPr>
          <w:rFonts w:ascii="Arial" w:eastAsia="微软雅黑" w:hAnsi="Arial" w:cs="Arial"/>
          <w:color w:val="333333"/>
          <w:kern w:val="0"/>
          <w:sz w:val="24"/>
          <w:szCs w:val="24"/>
          <w:bdr w:val="none" w:sz="0" w:space="0" w:color="auto" w:frame="1"/>
          <w:shd w:val="clear" w:color="auto" w:fill="FFFFFF"/>
        </w:rPr>
        <w:t>7</w:t>
      </w:r>
      <w:r w:rsidRPr="005131C5">
        <w:rPr>
          <w:rFonts w:ascii="宋体" w:eastAsia="宋体" w:hAnsi="宋体" w:cs="Arial" w:hint="eastAsia"/>
          <w:color w:val="333333"/>
          <w:kern w:val="0"/>
          <w:sz w:val="24"/>
          <w:szCs w:val="24"/>
          <w:bdr w:val="none" w:sz="0" w:space="0" w:color="auto" w:frame="1"/>
          <w:shd w:val="clear" w:color="auto" w:fill="FFFFFF"/>
        </w:rPr>
        <w:t>项行政事业性收费。国土资源部门：石油（天然气）勘查、开采登记费，矿产资源勘查登记费，采矿登记费。工商行政管理部门：企业注册登记费，个体工商户注册登记费。质监部门：工业产品许可证审查费。检验检疫部门：出口商品检验检疫费。</w:t>
      </w:r>
      <w:r w:rsidRPr="005131C5">
        <w:rPr>
          <w:rFonts w:ascii="Arial" w:eastAsia="微软雅黑" w:hAnsi="Arial" w:cs="Arial"/>
          <w:color w:val="333333"/>
          <w:kern w:val="0"/>
          <w:sz w:val="24"/>
          <w:szCs w:val="24"/>
          <w:bdr w:val="none" w:sz="0" w:space="0" w:color="auto" w:frame="1"/>
          <w:shd w:val="clear" w:color="auto" w:fill="FFFFFF"/>
        </w:rPr>
        <w:t></w:t>
      </w:r>
    </w:p>
    <w:p w14:paraId="65ED909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75.</w:t>
      </w:r>
      <w:r w:rsidRPr="005131C5">
        <w:rPr>
          <w:rFonts w:ascii="宋体" w:eastAsia="宋体" w:hAnsi="宋体" w:cs="Arial" w:hint="eastAsia"/>
          <w:color w:val="333333"/>
          <w:kern w:val="0"/>
          <w:sz w:val="24"/>
          <w:szCs w:val="24"/>
          <w:bdr w:val="none" w:sz="0" w:space="0" w:color="auto" w:frame="1"/>
          <w:shd w:val="clear" w:color="auto" w:fill="FFFFFF"/>
        </w:rPr>
        <w:t>对整车合法装载运输鲜活农产品的车辆免收车辆通行费。</w:t>
      </w:r>
      <w:r w:rsidRPr="005131C5">
        <w:rPr>
          <w:rFonts w:ascii="Arial" w:eastAsia="微软雅黑" w:hAnsi="Arial" w:cs="Arial"/>
          <w:color w:val="333333"/>
          <w:kern w:val="0"/>
          <w:sz w:val="24"/>
          <w:szCs w:val="24"/>
          <w:bdr w:val="none" w:sz="0" w:space="0" w:color="auto" w:frame="1"/>
          <w:shd w:val="clear" w:color="auto" w:fill="FFFFFF"/>
        </w:rPr>
        <w:t></w:t>
      </w:r>
    </w:p>
    <w:p w14:paraId="65D1410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76.</w:t>
      </w:r>
      <w:r w:rsidRPr="005131C5">
        <w:rPr>
          <w:rFonts w:ascii="宋体" w:eastAsia="宋体" w:hAnsi="宋体" w:cs="Arial" w:hint="eastAsia"/>
          <w:color w:val="333333"/>
          <w:kern w:val="0"/>
          <w:sz w:val="24"/>
          <w:szCs w:val="24"/>
          <w:bdr w:val="none" w:sz="0" w:space="0" w:color="auto" w:frame="1"/>
          <w:shd w:val="clear" w:color="auto" w:fill="FFFFFF"/>
        </w:rPr>
        <w:t>根据山西电网</w:t>
      </w:r>
      <w:r w:rsidRPr="005131C5">
        <w:rPr>
          <w:rFonts w:ascii="Arial" w:eastAsia="微软雅黑" w:hAnsi="Arial" w:cs="Arial"/>
          <w:color w:val="333333"/>
          <w:kern w:val="0"/>
          <w:sz w:val="24"/>
          <w:szCs w:val="24"/>
          <w:bdr w:val="none" w:sz="0" w:space="0" w:color="auto" w:frame="1"/>
          <w:shd w:val="clear" w:color="auto" w:fill="FFFFFF"/>
        </w:rPr>
        <w:t>2017-2019</w:t>
      </w:r>
      <w:r w:rsidRPr="005131C5">
        <w:rPr>
          <w:rFonts w:ascii="宋体" w:eastAsia="宋体" w:hAnsi="宋体" w:cs="Arial" w:hint="eastAsia"/>
          <w:color w:val="333333"/>
          <w:kern w:val="0"/>
          <w:sz w:val="24"/>
          <w:szCs w:val="24"/>
          <w:bdr w:val="none" w:sz="0" w:space="0" w:color="auto" w:frame="1"/>
          <w:shd w:val="clear" w:color="auto" w:fill="FFFFFF"/>
        </w:rPr>
        <w:t>年输配电</w:t>
      </w:r>
      <w:proofErr w:type="gramStart"/>
      <w:r w:rsidRPr="005131C5">
        <w:rPr>
          <w:rFonts w:ascii="宋体" w:eastAsia="宋体" w:hAnsi="宋体" w:cs="Arial" w:hint="eastAsia"/>
          <w:color w:val="333333"/>
          <w:kern w:val="0"/>
          <w:sz w:val="24"/>
          <w:szCs w:val="24"/>
          <w:bdr w:val="none" w:sz="0" w:space="0" w:color="auto" w:frame="1"/>
          <w:shd w:val="clear" w:color="auto" w:fill="FFFFFF"/>
        </w:rPr>
        <w:t>价相应</w:t>
      </w:r>
      <w:proofErr w:type="gramEnd"/>
      <w:r w:rsidRPr="005131C5">
        <w:rPr>
          <w:rFonts w:ascii="宋体" w:eastAsia="宋体" w:hAnsi="宋体" w:cs="Arial" w:hint="eastAsia"/>
          <w:color w:val="333333"/>
          <w:kern w:val="0"/>
          <w:sz w:val="24"/>
          <w:szCs w:val="24"/>
          <w:bdr w:val="none" w:sz="0" w:space="0" w:color="auto" w:frame="1"/>
          <w:shd w:val="clear" w:color="auto" w:fill="FFFFFF"/>
        </w:rPr>
        <w:t>调整终端目录销售电价，一般工商业用电平均每千瓦时降低</w:t>
      </w:r>
      <w:r w:rsidRPr="005131C5">
        <w:rPr>
          <w:rFonts w:ascii="Arial" w:eastAsia="微软雅黑" w:hAnsi="Arial" w:cs="Arial"/>
          <w:color w:val="333333"/>
          <w:kern w:val="0"/>
          <w:sz w:val="24"/>
          <w:szCs w:val="24"/>
          <w:bdr w:val="none" w:sz="0" w:space="0" w:color="auto" w:frame="1"/>
          <w:shd w:val="clear" w:color="auto" w:fill="FFFFFF"/>
        </w:rPr>
        <w:t>1.3</w:t>
      </w:r>
      <w:r w:rsidRPr="005131C5">
        <w:rPr>
          <w:rFonts w:ascii="宋体" w:eastAsia="宋体" w:hAnsi="宋体" w:cs="Arial" w:hint="eastAsia"/>
          <w:color w:val="333333"/>
          <w:kern w:val="0"/>
          <w:sz w:val="24"/>
          <w:szCs w:val="24"/>
          <w:bdr w:val="none" w:sz="0" w:space="0" w:color="auto" w:frame="1"/>
          <w:shd w:val="clear" w:color="auto" w:fill="FFFFFF"/>
        </w:rPr>
        <w:t>分，大工业用电平均每千瓦时降低</w:t>
      </w:r>
      <w:r w:rsidRPr="005131C5">
        <w:rPr>
          <w:rFonts w:ascii="Arial" w:eastAsia="微软雅黑" w:hAnsi="Arial" w:cs="Arial"/>
          <w:color w:val="333333"/>
          <w:kern w:val="0"/>
          <w:sz w:val="24"/>
          <w:szCs w:val="24"/>
          <w:bdr w:val="none" w:sz="0" w:space="0" w:color="auto" w:frame="1"/>
          <w:shd w:val="clear" w:color="auto" w:fill="FFFFFF"/>
        </w:rPr>
        <w:t>2.7</w:t>
      </w:r>
      <w:r w:rsidRPr="005131C5">
        <w:rPr>
          <w:rFonts w:ascii="宋体" w:eastAsia="宋体" w:hAnsi="宋体" w:cs="Arial" w:hint="eastAsia"/>
          <w:color w:val="333333"/>
          <w:kern w:val="0"/>
          <w:sz w:val="24"/>
          <w:szCs w:val="24"/>
          <w:bdr w:val="none" w:sz="0" w:space="0" w:color="auto" w:frame="1"/>
          <w:shd w:val="clear" w:color="auto" w:fill="FFFFFF"/>
        </w:rPr>
        <w:t>分。</w:t>
      </w:r>
      <w:r w:rsidRPr="005131C5">
        <w:rPr>
          <w:rFonts w:ascii="Arial" w:eastAsia="微软雅黑" w:hAnsi="Arial" w:cs="Arial"/>
          <w:color w:val="333333"/>
          <w:kern w:val="0"/>
          <w:sz w:val="24"/>
          <w:szCs w:val="24"/>
          <w:bdr w:val="none" w:sz="0" w:space="0" w:color="auto" w:frame="1"/>
          <w:shd w:val="clear" w:color="auto" w:fill="FFFFFF"/>
        </w:rPr>
        <w:t></w:t>
      </w:r>
    </w:p>
    <w:p w14:paraId="27B7B42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77.</w:t>
      </w:r>
      <w:r w:rsidRPr="005131C5">
        <w:rPr>
          <w:rFonts w:ascii="宋体" w:eastAsia="宋体" w:hAnsi="宋体" w:cs="Arial" w:hint="eastAsia"/>
          <w:color w:val="333333"/>
          <w:kern w:val="0"/>
          <w:sz w:val="24"/>
          <w:szCs w:val="24"/>
          <w:bdr w:val="none" w:sz="0" w:space="0" w:color="auto" w:frame="1"/>
          <w:shd w:val="clear" w:color="auto" w:fill="FFFFFF"/>
        </w:rPr>
        <w:t>省内天然气门</w:t>
      </w:r>
      <w:proofErr w:type="gramStart"/>
      <w:r w:rsidRPr="005131C5">
        <w:rPr>
          <w:rFonts w:ascii="宋体" w:eastAsia="宋体" w:hAnsi="宋体" w:cs="Arial" w:hint="eastAsia"/>
          <w:color w:val="333333"/>
          <w:kern w:val="0"/>
          <w:sz w:val="24"/>
          <w:szCs w:val="24"/>
          <w:bdr w:val="none" w:sz="0" w:space="0" w:color="auto" w:frame="1"/>
          <w:shd w:val="clear" w:color="auto" w:fill="FFFFFF"/>
        </w:rPr>
        <w:t>站价格</w:t>
      </w:r>
      <w:proofErr w:type="gramEnd"/>
      <w:r w:rsidRPr="005131C5">
        <w:rPr>
          <w:rFonts w:ascii="宋体" w:eastAsia="宋体" w:hAnsi="宋体" w:cs="Arial" w:hint="eastAsia"/>
          <w:color w:val="333333"/>
          <w:kern w:val="0"/>
          <w:sz w:val="24"/>
          <w:szCs w:val="24"/>
          <w:bdr w:val="none" w:sz="0" w:space="0" w:color="auto" w:frame="1"/>
          <w:shd w:val="clear" w:color="auto" w:fill="FFFFFF"/>
        </w:rPr>
        <w:t>降</w:t>
      </w:r>
      <w:r w:rsidRPr="005131C5">
        <w:rPr>
          <w:rFonts w:ascii="Arial" w:eastAsia="微软雅黑" w:hAnsi="Arial" w:cs="Arial"/>
          <w:color w:val="333333"/>
          <w:kern w:val="0"/>
          <w:sz w:val="24"/>
          <w:szCs w:val="24"/>
          <w:bdr w:val="none" w:sz="0" w:space="0" w:color="auto" w:frame="1"/>
          <w:shd w:val="clear" w:color="auto" w:fill="FFFFFF"/>
        </w:rPr>
        <w:t>0.02</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立方米；降低省内城市燃气企业配气价格，非居民购销价差不得超过</w:t>
      </w:r>
      <w:r w:rsidRPr="005131C5">
        <w:rPr>
          <w:rFonts w:ascii="Arial" w:eastAsia="微软雅黑" w:hAnsi="Arial" w:cs="Arial"/>
          <w:color w:val="333333"/>
          <w:kern w:val="0"/>
          <w:sz w:val="24"/>
          <w:szCs w:val="24"/>
          <w:bdr w:val="none" w:sz="0" w:space="0" w:color="auto" w:frame="1"/>
          <w:shd w:val="clear" w:color="auto" w:fill="FFFFFF"/>
        </w:rPr>
        <w:t>0.80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立方米；工业用气在降低后非居民购销价差基础上继续下浮，下浮幅度不低于</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w:t>
      </w:r>
    </w:p>
    <w:p w14:paraId="4D863DF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78.</w:t>
      </w:r>
      <w:r w:rsidRPr="005131C5">
        <w:rPr>
          <w:rFonts w:ascii="宋体" w:eastAsia="宋体" w:hAnsi="宋体" w:cs="Arial" w:hint="eastAsia"/>
          <w:color w:val="333333"/>
          <w:kern w:val="0"/>
          <w:sz w:val="24"/>
          <w:szCs w:val="24"/>
          <w:bdr w:val="none" w:sz="0" w:space="0" w:color="auto" w:frame="1"/>
          <w:shd w:val="clear" w:color="auto" w:fill="FFFFFF"/>
        </w:rPr>
        <w:t>排污权交易手续费标准平均降低</w:t>
      </w:r>
      <w:r w:rsidRPr="005131C5">
        <w:rPr>
          <w:rFonts w:ascii="Arial" w:eastAsia="微软雅黑" w:hAnsi="Arial" w:cs="Arial"/>
          <w:color w:val="333333"/>
          <w:kern w:val="0"/>
          <w:sz w:val="24"/>
          <w:szCs w:val="24"/>
          <w:bdr w:val="none" w:sz="0" w:space="0" w:color="auto" w:frame="1"/>
          <w:shd w:val="clear" w:color="auto" w:fill="FFFFFF"/>
        </w:rPr>
        <w:t>60%</w:t>
      </w:r>
      <w:r w:rsidRPr="005131C5">
        <w:rPr>
          <w:rFonts w:ascii="宋体" w:eastAsia="宋体" w:hAnsi="宋体" w:cs="Arial" w:hint="eastAsia"/>
          <w:color w:val="333333"/>
          <w:kern w:val="0"/>
          <w:sz w:val="24"/>
          <w:szCs w:val="24"/>
          <w:bdr w:val="none" w:sz="0" w:space="0" w:color="auto" w:frame="1"/>
          <w:shd w:val="clear" w:color="auto" w:fill="FFFFFF"/>
        </w:rPr>
        <w:t>。降低后的排污权交易手续费标准：单笔排污权交易金额在</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万元（含）以下的手续费率为</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，单笔排污权交易金额在</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万元以上的手续费率为</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，单笔交易手续费不足</w:t>
      </w:r>
      <w:r w:rsidRPr="005131C5">
        <w:rPr>
          <w:rFonts w:ascii="Arial" w:eastAsia="微软雅黑" w:hAnsi="Arial" w:cs="Arial"/>
          <w:color w:val="333333"/>
          <w:kern w:val="0"/>
          <w:sz w:val="24"/>
          <w:szCs w:val="24"/>
          <w:bdr w:val="none" w:sz="0" w:space="0" w:color="auto" w:frame="1"/>
          <w:shd w:val="clear" w:color="auto" w:fill="FFFFFF"/>
        </w:rPr>
        <w:t>2000</w:t>
      </w:r>
      <w:r w:rsidRPr="005131C5">
        <w:rPr>
          <w:rFonts w:ascii="宋体" w:eastAsia="宋体" w:hAnsi="宋体" w:cs="Arial" w:hint="eastAsia"/>
          <w:color w:val="333333"/>
          <w:kern w:val="0"/>
          <w:sz w:val="24"/>
          <w:szCs w:val="24"/>
          <w:bdr w:val="none" w:sz="0" w:space="0" w:color="auto" w:frame="1"/>
          <w:shd w:val="clear" w:color="auto" w:fill="FFFFFF"/>
        </w:rPr>
        <w:t>元的按</w:t>
      </w:r>
      <w:r w:rsidRPr="005131C5">
        <w:rPr>
          <w:rFonts w:ascii="Arial" w:eastAsia="微软雅黑" w:hAnsi="Arial" w:cs="Arial"/>
          <w:color w:val="333333"/>
          <w:kern w:val="0"/>
          <w:sz w:val="24"/>
          <w:szCs w:val="24"/>
          <w:bdr w:val="none" w:sz="0" w:space="0" w:color="auto" w:frame="1"/>
          <w:shd w:val="clear" w:color="auto" w:fill="FFFFFF"/>
        </w:rPr>
        <w:t>2000</w:t>
      </w:r>
      <w:r w:rsidRPr="005131C5">
        <w:rPr>
          <w:rFonts w:ascii="宋体" w:eastAsia="宋体" w:hAnsi="宋体" w:cs="Arial" w:hint="eastAsia"/>
          <w:color w:val="333333"/>
          <w:kern w:val="0"/>
          <w:sz w:val="24"/>
          <w:szCs w:val="24"/>
          <w:bdr w:val="none" w:sz="0" w:space="0" w:color="auto" w:frame="1"/>
          <w:shd w:val="clear" w:color="auto" w:fill="FFFFFF"/>
        </w:rPr>
        <w:t>元收取。排污权交易手续费由交易双方各缴纳一半。</w:t>
      </w:r>
    </w:p>
    <w:p w14:paraId="3204F13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79.</w:t>
      </w:r>
      <w:r w:rsidRPr="005131C5">
        <w:rPr>
          <w:rFonts w:ascii="宋体" w:eastAsia="宋体" w:hAnsi="宋体" w:cs="Arial" w:hint="eastAsia"/>
          <w:color w:val="333333"/>
          <w:kern w:val="0"/>
          <w:sz w:val="24"/>
          <w:szCs w:val="24"/>
          <w:bdr w:val="none" w:sz="0" w:space="0" w:color="auto" w:frame="1"/>
          <w:shd w:val="clear" w:color="auto" w:fill="FFFFFF"/>
        </w:rPr>
        <w:t>取消我省设立的珠算技术等级鉴定收费；调整森林公园（自然保护区、风景名胜区）门票收费管理模式，今后不再作为行政事业性收费管理，实行政府定价，收入纳入国有资源（资产）有偿使用管理。降低特种设备检验检测收费标准，其中：锅炉、压力容器、压力管道监督检验和其他检验项目收费标准降低</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，特种设备监督检验收费标准减低</w:t>
      </w:r>
      <w:r w:rsidRPr="005131C5">
        <w:rPr>
          <w:rFonts w:ascii="Arial" w:eastAsia="微软雅黑" w:hAnsi="Arial" w:cs="Arial"/>
          <w:color w:val="333333"/>
          <w:kern w:val="0"/>
          <w:sz w:val="24"/>
          <w:szCs w:val="24"/>
          <w:bdr w:val="none" w:sz="0" w:space="0" w:color="auto" w:frame="1"/>
          <w:shd w:val="clear" w:color="auto" w:fill="FFFFFF"/>
        </w:rPr>
        <w:t>40%</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w:t>
      </w:r>
    </w:p>
    <w:p w14:paraId="02A7CBA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80.</w:t>
      </w:r>
      <w:r w:rsidRPr="005131C5">
        <w:rPr>
          <w:rFonts w:ascii="宋体" w:eastAsia="宋体" w:hAnsi="宋体" w:cs="Arial" w:hint="eastAsia"/>
          <w:color w:val="333333"/>
          <w:kern w:val="0"/>
          <w:sz w:val="24"/>
          <w:szCs w:val="24"/>
          <w:bdr w:val="none" w:sz="0" w:space="0" w:color="auto" w:frame="1"/>
          <w:shd w:val="clear" w:color="auto" w:fill="FFFFFF"/>
        </w:rPr>
        <w:t>暂停征收太原、</w:t>
      </w:r>
      <w:hyperlink r:id="rId12" w:history="1">
        <w:r w:rsidRPr="005131C5">
          <w:rPr>
            <w:rFonts w:ascii="宋体" w:eastAsia="宋体" w:hAnsi="宋体" w:cs="Arial" w:hint="eastAsia"/>
            <w:color w:val="000000"/>
            <w:kern w:val="0"/>
            <w:sz w:val="27"/>
            <w:szCs w:val="27"/>
            <w:bdr w:val="none" w:sz="0" w:space="0" w:color="auto" w:frame="1"/>
            <w:shd w:val="clear" w:color="auto" w:fill="FFFFFF"/>
          </w:rPr>
          <w:t>大同</w:t>
        </w:r>
      </w:hyperlink>
      <w:proofErr w:type="gramStart"/>
      <w:r w:rsidRPr="005131C5">
        <w:rPr>
          <w:rFonts w:ascii="宋体" w:eastAsia="宋体" w:hAnsi="宋体" w:cs="Arial" w:hint="eastAsia"/>
          <w:color w:val="333333"/>
          <w:kern w:val="0"/>
          <w:sz w:val="24"/>
          <w:szCs w:val="24"/>
          <w:bdr w:val="none" w:sz="0" w:space="0" w:color="auto" w:frame="1"/>
          <w:shd w:val="clear" w:color="auto" w:fill="FFFFFF"/>
        </w:rPr>
        <w:t>缺建绿地</w:t>
      </w:r>
      <w:proofErr w:type="gramEnd"/>
      <w:r w:rsidR="00376066">
        <w:fldChar w:fldCharType="begin"/>
      </w:r>
      <w:r w:rsidR="00376066">
        <w:instrText xml:space="preserve"> HYPERLINK "https://m.baidu.com/s?word=%E8%A1%A5%E5%81%BF%E9%87%91&amp;from=1011904q&amp;fenlei=mv6quAkxIv-1ufKYIHdsIHDsnj0Yr0K15Hw-uWu9m1I-nvuhm1K-rHn0mv4YUWYknj0sPj9xuZPs0ZNzUjdCIZwsrBtEILILQMPCmy43pyIEIB4WUBq1XZPluM93uv_ETL91ThdluMGWmhYETL91XhuBuLfEuhkhudtLnW01</w:instrText>
      </w:r>
      <w:r w:rsidR="00376066">
        <w:instrText xml:space="preserve">QvFMIAIhXZIJg1TznjmEnW0kP10vQLfznjDLnjmkP7t1njmLrHm8Tv9YUys" </w:instrText>
      </w:r>
      <w:r w:rsidR="00376066">
        <w:fldChar w:fldCharType="separate"/>
      </w:r>
      <w:r w:rsidRPr="005131C5">
        <w:rPr>
          <w:rFonts w:ascii="宋体" w:eastAsia="宋体" w:hAnsi="宋体" w:cs="Arial" w:hint="eastAsia"/>
          <w:color w:val="000000"/>
          <w:kern w:val="0"/>
          <w:sz w:val="27"/>
          <w:szCs w:val="27"/>
          <w:bdr w:val="none" w:sz="0" w:space="0" w:color="auto" w:frame="1"/>
          <w:shd w:val="clear" w:color="auto" w:fill="FFFFFF"/>
        </w:rPr>
        <w:t>补偿金</w:t>
      </w:r>
      <w:r w:rsidR="00376066">
        <w:rPr>
          <w:rFonts w:ascii="宋体" w:eastAsia="宋体" w:hAnsi="宋体" w:cs="Arial"/>
          <w:color w:val="000000"/>
          <w:kern w:val="0"/>
          <w:sz w:val="27"/>
          <w:szCs w:val="27"/>
          <w:bdr w:val="none" w:sz="0" w:space="0" w:color="auto" w:frame="1"/>
          <w:shd w:val="clear" w:color="auto" w:fill="FFFFFF"/>
        </w:rPr>
        <w:fldChar w:fldCharType="end"/>
      </w:r>
      <w:r w:rsidRPr="005131C5">
        <w:rPr>
          <w:rFonts w:ascii="宋体" w:eastAsia="宋体" w:hAnsi="宋体" w:cs="Arial" w:hint="eastAsia"/>
          <w:color w:val="333333"/>
          <w:kern w:val="0"/>
          <w:sz w:val="24"/>
          <w:szCs w:val="24"/>
          <w:bdr w:val="none" w:sz="0" w:space="0" w:color="auto" w:frame="1"/>
          <w:shd w:val="clear" w:color="auto" w:fill="FFFFFF"/>
        </w:rPr>
        <w:t>和临时占用绿地费</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项省定行政事业性收费。停征价格调节基金。</w:t>
      </w:r>
      <w:r w:rsidRPr="005131C5">
        <w:rPr>
          <w:rFonts w:ascii="Arial" w:eastAsia="微软雅黑" w:hAnsi="Arial" w:cs="Arial"/>
          <w:color w:val="333333"/>
          <w:kern w:val="0"/>
          <w:sz w:val="24"/>
          <w:szCs w:val="24"/>
          <w:bdr w:val="none" w:sz="0" w:space="0" w:color="auto" w:frame="1"/>
          <w:shd w:val="clear" w:color="auto" w:fill="FFFFFF"/>
        </w:rPr>
        <w:t></w:t>
      </w:r>
    </w:p>
    <w:p w14:paraId="7A3D010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81.</w:t>
      </w:r>
      <w:r w:rsidRPr="005131C5">
        <w:rPr>
          <w:rFonts w:ascii="宋体" w:eastAsia="宋体" w:hAnsi="宋体" w:cs="Arial" w:hint="eastAsia"/>
          <w:color w:val="333333"/>
          <w:kern w:val="0"/>
          <w:sz w:val="24"/>
          <w:szCs w:val="24"/>
          <w:bdr w:val="none" w:sz="0" w:space="0" w:color="auto" w:frame="1"/>
          <w:shd w:val="clear" w:color="auto" w:fill="FFFFFF"/>
        </w:rPr>
        <w:t>降低省内从事因私出入境中介活动经营机构的备用金额度，由</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万元人民币降低至</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万元人民币。</w:t>
      </w:r>
      <w:r w:rsidRPr="005131C5">
        <w:rPr>
          <w:rFonts w:ascii="Arial" w:eastAsia="微软雅黑" w:hAnsi="Arial" w:cs="Arial"/>
          <w:color w:val="333333"/>
          <w:kern w:val="0"/>
          <w:sz w:val="24"/>
          <w:szCs w:val="24"/>
          <w:bdr w:val="none" w:sz="0" w:space="0" w:color="auto" w:frame="1"/>
          <w:shd w:val="clear" w:color="auto" w:fill="FFFFFF"/>
        </w:rPr>
        <w:t></w:t>
      </w:r>
    </w:p>
    <w:p w14:paraId="115EA78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82.</w:t>
      </w:r>
      <w:r w:rsidRPr="005131C5">
        <w:rPr>
          <w:rFonts w:ascii="宋体" w:eastAsia="宋体" w:hAnsi="宋体" w:cs="Arial" w:hint="eastAsia"/>
          <w:color w:val="333333"/>
          <w:kern w:val="0"/>
          <w:sz w:val="24"/>
          <w:szCs w:val="24"/>
          <w:bdr w:val="none" w:sz="0" w:space="0" w:color="auto" w:frame="1"/>
          <w:shd w:val="clear" w:color="auto" w:fill="FFFFFF"/>
        </w:rPr>
        <w:t>对世界</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强企业、知名跨国公司、国内大型企业在我省设立研发中心、实验室等研发机构的，按照</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一事一议</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原则，在投资补助、土地使用、人才使用等方面给予支持。</w:t>
      </w:r>
    </w:p>
    <w:p w14:paraId="774D68A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七、中小</w:t>
      </w:r>
      <w:proofErr w:type="gramStart"/>
      <w:r w:rsidRPr="005131C5">
        <w:rPr>
          <w:rFonts w:ascii="黑体" w:eastAsia="黑体" w:hAnsi="黑体" w:cs="Arial" w:hint="eastAsia"/>
          <w:color w:val="333333"/>
          <w:kern w:val="0"/>
          <w:sz w:val="24"/>
          <w:szCs w:val="24"/>
          <w:bdr w:val="none" w:sz="0" w:space="0" w:color="auto" w:frame="1"/>
          <w:shd w:val="clear" w:color="auto" w:fill="FFFFFF"/>
        </w:rPr>
        <w:t>微企业</w:t>
      </w:r>
      <w:proofErr w:type="gramEnd"/>
      <w:r w:rsidRPr="005131C5">
        <w:rPr>
          <w:rFonts w:ascii="黑体" w:eastAsia="黑体" w:hAnsi="黑体" w:cs="Arial" w:hint="eastAsia"/>
          <w:color w:val="333333"/>
          <w:kern w:val="0"/>
          <w:sz w:val="24"/>
          <w:szCs w:val="24"/>
          <w:bdr w:val="none" w:sz="0" w:space="0" w:color="auto" w:frame="1"/>
          <w:shd w:val="clear" w:color="auto" w:fill="FFFFFF"/>
        </w:rPr>
        <w:t>方面</w:t>
      </w:r>
      <w:r w:rsidRPr="005131C5">
        <w:rPr>
          <w:rFonts w:ascii="Arial" w:eastAsia="微软雅黑" w:hAnsi="Arial" w:cs="Arial"/>
          <w:color w:val="333333"/>
          <w:kern w:val="0"/>
          <w:sz w:val="24"/>
          <w:szCs w:val="24"/>
          <w:bdr w:val="none" w:sz="0" w:space="0" w:color="auto" w:frame="1"/>
          <w:shd w:val="clear" w:color="auto" w:fill="FFFFFF"/>
        </w:rPr>
        <w:t></w:t>
      </w:r>
    </w:p>
    <w:p w14:paraId="6FB5294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83.</w:t>
      </w:r>
      <w:r w:rsidRPr="005131C5">
        <w:rPr>
          <w:rFonts w:ascii="宋体" w:eastAsia="宋体" w:hAnsi="宋体" w:cs="Arial" w:hint="eastAsia"/>
          <w:color w:val="333333"/>
          <w:kern w:val="0"/>
          <w:sz w:val="24"/>
          <w:szCs w:val="24"/>
          <w:bdr w:val="none" w:sz="0" w:space="0" w:color="auto" w:frame="1"/>
          <w:shd w:val="clear" w:color="auto" w:fill="FFFFFF"/>
        </w:rPr>
        <w:t>小型微型企业从事国家鼓励发展的投资项目，进口项目自用且国内不能生产的先进设备，按照有关规定免征关税。</w:t>
      </w:r>
      <w:r w:rsidRPr="005131C5">
        <w:rPr>
          <w:rFonts w:ascii="Arial" w:eastAsia="微软雅黑" w:hAnsi="Arial" w:cs="Arial"/>
          <w:color w:val="333333"/>
          <w:kern w:val="0"/>
          <w:sz w:val="24"/>
          <w:szCs w:val="24"/>
          <w:bdr w:val="none" w:sz="0" w:space="0" w:color="auto" w:frame="1"/>
          <w:shd w:val="clear" w:color="auto" w:fill="FFFFFF"/>
        </w:rPr>
        <w:t></w:t>
      </w:r>
    </w:p>
    <w:p w14:paraId="13FE96B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84.</w:t>
      </w:r>
      <w:r w:rsidRPr="005131C5">
        <w:rPr>
          <w:rFonts w:ascii="宋体" w:eastAsia="宋体" w:hAnsi="宋体" w:cs="Arial" w:hint="eastAsia"/>
          <w:color w:val="333333"/>
          <w:kern w:val="0"/>
          <w:sz w:val="24"/>
          <w:szCs w:val="24"/>
          <w:bdr w:val="none" w:sz="0" w:space="0" w:color="auto" w:frame="1"/>
          <w:shd w:val="clear" w:color="auto" w:fill="FFFFFF"/>
        </w:rPr>
        <w:t>扩大残疾人就业保障金免征范围。将残疾人就业保障金免征范围，由自工商注册登记之日起</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年内，在职职工总数</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人（含）以下小微企业，调整为在职职工总数</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人（含）以下的企业。调整免征范围后，工商注册登记未满</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年、在职职工总数</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人（含）以下的企业，可在剩余时期内按规定免征残疾人就业保障金。</w:t>
      </w:r>
      <w:r w:rsidRPr="005131C5">
        <w:rPr>
          <w:rFonts w:ascii="Arial" w:eastAsia="微软雅黑" w:hAnsi="Arial" w:cs="Arial"/>
          <w:color w:val="333333"/>
          <w:kern w:val="0"/>
          <w:sz w:val="24"/>
          <w:szCs w:val="24"/>
          <w:bdr w:val="none" w:sz="0" w:space="0" w:color="auto" w:frame="1"/>
          <w:shd w:val="clear" w:color="auto" w:fill="FFFFFF"/>
        </w:rPr>
        <w:t></w:t>
      </w:r>
    </w:p>
    <w:p w14:paraId="28E99ED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设置残疾人就业保障金征收标准上限。用人单位在职职工年平均工资未超过当地社会平均工资（用人单位所在地统计部门公布的上年度城镇单位就业人员平均工资）</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倍（含）的，按用人单位在职职工年平均工资计征残疾人就业保障金；超过当地社会平均工资</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倍以上的，按当地社会平均工资</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倍计征残疾人就业保障金。用人单位在职职工年平均工资的计算口径，按照国家统计局关于工资总额组成的有关规定执行。</w:t>
      </w:r>
      <w:r w:rsidRPr="005131C5">
        <w:rPr>
          <w:rFonts w:ascii="Arial" w:eastAsia="微软雅黑" w:hAnsi="Arial" w:cs="Arial"/>
          <w:color w:val="333333"/>
          <w:kern w:val="0"/>
          <w:sz w:val="24"/>
          <w:szCs w:val="24"/>
          <w:bdr w:val="none" w:sz="0" w:space="0" w:color="auto" w:frame="1"/>
          <w:shd w:val="clear" w:color="auto" w:fill="FFFFFF"/>
        </w:rPr>
        <w:t></w:t>
      </w:r>
    </w:p>
    <w:p w14:paraId="257E565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85.</w:t>
      </w:r>
      <w:r w:rsidRPr="005131C5">
        <w:rPr>
          <w:rFonts w:ascii="宋体" w:eastAsia="宋体" w:hAnsi="宋体" w:cs="Arial" w:hint="eastAsia"/>
          <w:color w:val="333333"/>
          <w:kern w:val="0"/>
          <w:sz w:val="24"/>
          <w:szCs w:val="24"/>
          <w:bdr w:val="none" w:sz="0" w:space="0" w:color="auto" w:frame="1"/>
          <w:shd w:val="clear" w:color="auto" w:fill="FFFFFF"/>
        </w:rPr>
        <w:t>符合《中小企业划型标准规定》（工信部联企业〔</w:t>
      </w:r>
      <w:r w:rsidRPr="005131C5">
        <w:rPr>
          <w:rFonts w:ascii="Arial" w:eastAsia="微软雅黑" w:hAnsi="Arial" w:cs="Arial"/>
          <w:color w:val="333333"/>
          <w:kern w:val="0"/>
          <w:sz w:val="24"/>
          <w:szCs w:val="24"/>
          <w:bdr w:val="none" w:sz="0" w:space="0" w:color="auto" w:frame="1"/>
          <w:shd w:val="clear" w:color="auto" w:fill="FFFFFF"/>
        </w:rPr>
        <w:t>2011</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300</w:t>
      </w:r>
      <w:r w:rsidRPr="005131C5">
        <w:rPr>
          <w:rFonts w:ascii="宋体" w:eastAsia="宋体" w:hAnsi="宋体" w:cs="Arial" w:hint="eastAsia"/>
          <w:color w:val="333333"/>
          <w:kern w:val="0"/>
          <w:sz w:val="24"/>
          <w:szCs w:val="24"/>
          <w:bdr w:val="none" w:sz="0" w:space="0" w:color="auto" w:frame="1"/>
          <w:shd w:val="clear" w:color="auto" w:fill="FFFFFF"/>
        </w:rPr>
        <w:t>号）的小微企业，免收新药注册费（对申请创新</w:t>
      </w:r>
      <w:proofErr w:type="gramStart"/>
      <w:r w:rsidRPr="005131C5">
        <w:rPr>
          <w:rFonts w:ascii="宋体" w:eastAsia="宋体" w:hAnsi="宋体" w:cs="Arial" w:hint="eastAsia"/>
          <w:color w:val="333333"/>
          <w:kern w:val="0"/>
          <w:sz w:val="24"/>
          <w:szCs w:val="24"/>
          <w:bdr w:val="none" w:sz="0" w:space="0" w:color="auto" w:frame="1"/>
          <w:shd w:val="clear" w:color="auto" w:fill="FFFFFF"/>
        </w:rPr>
        <w:t>药注册</w:t>
      </w:r>
      <w:proofErr w:type="gramEnd"/>
      <w:r w:rsidRPr="005131C5">
        <w:rPr>
          <w:rFonts w:ascii="宋体" w:eastAsia="宋体" w:hAnsi="宋体" w:cs="Arial" w:hint="eastAsia"/>
          <w:color w:val="333333"/>
          <w:kern w:val="0"/>
          <w:sz w:val="24"/>
          <w:szCs w:val="24"/>
          <w:bdr w:val="none" w:sz="0" w:space="0" w:color="auto" w:frame="1"/>
          <w:shd w:val="clear" w:color="auto" w:fill="FFFFFF"/>
        </w:rPr>
        <w:t>的小微企业），免收首次注册费（对申请创新医疗器械产品注册的小微企业），免收拖拉机驾驶许可考试费，免收渔业资源增殖保护费，免收不动产登记费。</w:t>
      </w:r>
      <w:r w:rsidRPr="005131C5">
        <w:rPr>
          <w:rFonts w:ascii="Arial" w:eastAsia="微软雅黑" w:hAnsi="Arial" w:cs="Arial"/>
          <w:color w:val="333333"/>
          <w:kern w:val="0"/>
          <w:sz w:val="24"/>
          <w:szCs w:val="24"/>
          <w:bdr w:val="none" w:sz="0" w:space="0" w:color="auto" w:frame="1"/>
          <w:shd w:val="clear" w:color="auto" w:fill="FFFFFF"/>
        </w:rPr>
        <w:t></w:t>
      </w:r>
    </w:p>
    <w:p w14:paraId="7AC3646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86.</w:t>
      </w:r>
      <w:r w:rsidRPr="005131C5">
        <w:rPr>
          <w:rFonts w:ascii="宋体" w:eastAsia="宋体" w:hAnsi="宋体" w:cs="Arial" w:hint="eastAsia"/>
          <w:color w:val="333333"/>
          <w:kern w:val="0"/>
          <w:sz w:val="24"/>
          <w:szCs w:val="24"/>
          <w:bdr w:val="none" w:sz="0" w:space="0" w:color="auto" w:frame="1"/>
          <w:shd w:val="clear" w:color="auto" w:fill="FFFFFF"/>
        </w:rPr>
        <w:t>在政府采购过程中，文化行政部门对小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微文化</w:t>
      </w:r>
      <w:proofErr w:type="gramEnd"/>
      <w:r w:rsidRPr="005131C5">
        <w:rPr>
          <w:rFonts w:ascii="宋体" w:eastAsia="宋体" w:hAnsi="宋体" w:cs="Arial" w:hint="eastAsia"/>
          <w:color w:val="333333"/>
          <w:kern w:val="0"/>
          <w:sz w:val="24"/>
          <w:szCs w:val="24"/>
          <w:bdr w:val="none" w:sz="0" w:space="0" w:color="auto" w:frame="1"/>
          <w:shd w:val="clear" w:color="auto" w:fill="FFFFFF"/>
        </w:rPr>
        <w:t>企业及小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微文化</w:t>
      </w:r>
      <w:proofErr w:type="gramEnd"/>
      <w:r w:rsidRPr="005131C5">
        <w:rPr>
          <w:rFonts w:ascii="宋体" w:eastAsia="宋体" w:hAnsi="宋体" w:cs="Arial" w:hint="eastAsia"/>
          <w:color w:val="333333"/>
          <w:kern w:val="0"/>
          <w:sz w:val="24"/>
          <w:szCs w:val="24"/>
          <w:bdr w:val="none" w:sz="0" w:space="0" w:color="auto" w:frame="1"/>
          <w:shd w:val="clear" w:color="auto" w:fill="FFFFFF"/>
        </w:rPr>
        <w:t>企业份额达到</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的联合体有自主知识产权的投标产品和服务，可在价格扣除优惠政策规定范围内按较高标准执行。</w:t>
      </w:r>
      <w:r w:rsidRPr="005131C5">
        <w:rPr>
          <w:rFonts w:ascii="Arial" w:eastAsia="微软雅黑" w:hAnsi="Arial" w:cs="Arial"/>
          <w:color w:val="333333"/>
          <w:kern w:val="0"/>
          <w:sz w:val="24"/>
          <w:szCs w:val="24"/>
          <w:bdr w:val="none" w:sz="0" w:space="0" w:color="auto" w:frame="1"/>
          <w:shd w:val="clear" w:color="auto" w:fill="FFFFFF"/>
        </w:rPr>
        <w:t></w:t>
      </w:r>
    </w:p>
    <w:p w14:paraId="34F0B07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87.</w:t>
      </w:r>
      <w:r w:rsidRPr="005131C5">
        <w:rPr>
          <w:rFonts w:ascii="宋体" w:eastAsia="宋体" w:hAnsi="宋体" w:cs="Arial" w:hint="eastAsia"/>
          <w:color w:val="333333"/>
          <w:kern w:val="0"/>
          <w:sz w:val="24"/>
          <w:szCs w:val="24"/>
          <w:bdr w:val="none" w:sz="0" w:space="0" w:color="auto" w:frame="1"/>
          <w:shd w:val="clear" w:color="auto" w:fill="FFFFFF"/>
        </w:rPr>
        <w:t>对年主营业务收入首次达到规模以上并纳入统计部门联网直报的小型微型工业企业，省财政给予</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万元的一次性奖励。</w:t>
      </w:r>
      <w:r w:rsidRPr="005131C5">
        <w:rPr>
          <w:rFonts w:ascii="Arial" w:eastAsia="微软雅黑" w:hAnsi="Arial" w:cs="Arial"/>
          <w:color w:val="333333"/>
          <w:kern w:val="0"/>
          <w:sz w:val="24"/>
          <w:szCs w:val="24"/>
          <w:bdr w:val="none" w:sz="0" w:space="0" w:color="auto" w:frame="1"/>
          <w:shd w:val="clear" w:color="auto" w:fill="FFFFFF"/>
        </w:rPr>
        <w:t></w:t>
      </w:r>
    </w:p>
    <w:p w14:paraId="10AEC3A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88.</w:t>
      </w:r>
      <w:r w:rsidRPr="005131C5">
        <w:rPr>
          <w:rFonts w:ascii="宋体" w:eastAsia="宋体" w:hAnsi="宋体" w:cs="Arial" w:hint="eastAsia"/>
          <w:color w:val="333333"/>
          <w:kern w:val="0"/>
          <w:sz w:val="24"/>
          <w:szCs w:val="24"/>
          <w:bdr w:val="none" w:sz="0" w:space="0" w:color="auto" w:frame="1"/>
          <w:shd w:val="clear" w:color="auto" w:fill="FFFFFF"/>
        </w:rPr>
        <w:t>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发展专项资金运用无偿资助方式，对中小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建立的技术研发中心，经认定后给予一次性奖励，奖励资金不超过</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1B94081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89.</w:t>
      </w:r>
      <w:r w:rsidRPr="005131C5">
        <w:rPr>
          <w:rFonts w:ascii="宋体" w:eastAsia="宋体" w:hAnsi="宋体" w:cs="Arial" w:hint="eastAsia"/>
          <w:color w:val="333333"/>
          <w:kern w:val="0"/>
          <w:sz w:val="24"/>
          <w:szCs w:val="24"/>
          <w:bdr w:val="none" w:sz="0" w:space="0" w:color="auto" w:frame="1"/>
          <w:shd w:val="clear" w:color="auto" w:fill="FFFFFF"/>
        </w:rPr>
        <w:t>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发展专项资金运用业务补助、增量业务奖励、资本投入、代偿补偿、创新奖励等方式，对担保机构、再担保机构给予支持。（</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）业务补助：对担保机构开展的中小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特别是小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融资担保业务，按照不超过年平均在保余额</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的比例给予补助；对再担保机</w:t>
      </w:r>
      <w:r w:rsidRPr="005131C5">
        <w:rPr>
          <w:rFonts w:ascii="宋体" w:eastAsia="宋体" w:hAnsi="宋体" w:cs="Arial" w:hint="eastAsia"/>
          <w:color w:val="333333"/>
          <w:kern w:val="0"/>
          <w:sz w:val="24"/>
          <w:szCs w:val="24"/>
          <w:bdr w:val="none" w:sz="0" w:space="0" w:color="auto" w:frame="1"/>
          <w:shd w:val="clear" w:color="auto" w:fill="FFFFFF"/>
        </w:rPr>
        <w:lastRenderedPageBreak/>
        <w:t>构开展的中小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融资再担保业务，按照不超过年平均在保余额</w:t>
      </w:r>
      <w:r w:rsidRPr="005131C5">
        <w:rPr>
          <w:rFonts w:ascii="Arial" w:eastAsia="微软雅黑" w:hAnsi="Arial" w:cs="Arial"/>
          <w:color w:val="333333"/>
          <w:kern w:val="0"/>
          <w:sz w:val="24"/>
          <w:szCs w:val="24"/>
          <w:bdr w:val="none" w:sz="0" w:space="0" w:color="auto" w:frame="1"/>
          <w:shd w:val="clear" w:color="auto" w:fill="FFFFFF"/>
        </w:rPr>
        <w:t>0.5%</w:t>
      </w:r>
      <w:r w:rsidRPr="005131C5">
        <w:rPr>
          <w:rFonts w:ascii="宋体" w:eastAsia="宋体" w:hAnsi="宋体" w:cs="Arial" w:hint="eastAsia"/>
          <w:color w:val="333333"/>
          <w:kern w:val="0"/>
          <w:sz w:val="24"/>
          <w:szCs w:val="24"/>
          <w:bdr w:val="none" w:sz="0" w:space="0" w:color="auto" w:frame="1"/>
          <w:shd w:val="clear" w:color="auto" w:fill="FFFFFF"/>
        </w:rPr>
        <w:t>的比例给予补助。（</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）保费补助：鼓励担保机构为中小企业提供低费率担保服务。在不提高其他费用标准的前提下，对担保机构开展的担保费率低于银行同期贷款基准利率</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，且单笔担保额不超过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万元的中小企业担保业务给予补助，补助比例不超过银行同期贷款基准利率</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与实际担保费率之差，并重点补助小型微型企业低费率担保业务。（</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）增量业务奖励：对担保机构，按照不超过当年小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融资担保业务增长额</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的比例给予奖励；对再担保机构，按照不超过当年小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融资再担保业务增长额</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的比例给予奖励。（</w:t>
      </w:r>
      <w:r w:rsidRPr="005131C5">
        <w:rPr>
          <w:rFonts w:ascii="Arial" w:eastAsia="微软雅黑" w:hAnsi="Arial" w:cs="Arial"/>
          <w:color w:val="333333"/>
          <w:kern w:val="0"/>
          <w:sz w:val="24"/>
          <w:szCs w:val="24"/>
          <w:bdr w:val="none" w:sz="0" w:space="0" w:color="auto" w:frame="1"/>
          <w:shd w:val="clear" w:color="auto" w:fill="FFFFFF"/>
        </w:rPr>
        <w:t>4</w:t>
      </w:r>
      <w:r w:rsidRPr="005131C5">
        <w:rPr>
          <w:rFonts w:ascii="宋体" w:eastAsia="宋体" w:hAnsi="宋体" w:cs="Arial" w:hint="eastAsia"/>
          <w:color w:val="333333"/>
          <w:kern w:val="0"/>
          <w:sz w:val="24"/>
          <w:szCs w:val="24"/>
          <w:bdr w:val="none" w:sz="0" w:space="0" w:color="auto" w:frame="1"/>
          <w:shd w:val="clear" w:color="auto" w:fill="FFFFFF"/>
        </w:rPr>
        <w:t>）资本投入：对政府直接或间接出资新设或增资的担保机构、再担保机构，给予资本投入支持，并委托相应国有资产出资人代表单位代为履行出资人职责。（</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）代偿补偿：设立代偿补偿资金账户，委托省级再担保机构实行专户管理。当省级再担保机构对担保机构开展的小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融资担保业务按照代偿额</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以上的比例（含）给予补偿时，代偿补偿资金按照不超过代偿额</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的比例对担保机构给予补偿。该代偿业务的追偿所得，按照代偿补偿比例缴回代偿补偿资金账户。（</w:t>
      </w:r>
      <w:r w:rsidRPr="005131C5">
        <w:rPr>
          <w:rFonts w:ascii="Arial" w:eastAsia="微软雅黑" w:hAnsi="Arial" w:cs="Arial"/>
          <w:color w:val="333333"/>
          <w:kern w:val="0"/>
          <w:sz w:val="24"/>
          <w:szCs w:val="24"/>
          <w:bdr w:val="none" w:sz="0" w:space="0" w:color="auto" w:frame="1"/>
          <w:shd w:val="clear" w:color="auto" w:fill="FFFFFF"/>
        </w:rPr>
        <w:t>6</w:t>
      </w:r>
      <w:r w:rsidRPr="005131C5">
        <w:rPr>
          <w:rFonts w:ascii="宋体" w:eastAsia="宋体" w:hAnsi="宋体" w:cs="Arial" w:hint="eastAsia"/>
          <w:color w:val="333333"/>
          <w:kern w:val="0"/>
          <w:sz w:val="24"/>
          <w:szCs w:val="24"/>
          <w:bdr w:val="none" w:sz="0" w:space="0" w:color="auto" w:frame="1"/>
          <w:shd w:val="clear" w:color="auto" w:fill="FFFFFF"/>
        </w:rPr>
        <w:t>）创新奖励：对积极探索创新小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融资担保业务且推广效用显著的担保机构，给予最高不超过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万元的奖励。（</w:t>
      </w:r>
      <w:r w:rsidRPr="005131C5">
        <w:rPr>
          <w:rFonts w:ascii="Arial" w:eastAsia="微软雅黑" w:hAnsi="Arial" w:cs="Arial"/>
          <w:color w:val="333333"/>
          <w:kern w:val="0"/>
          <w:sz w:val="24"/>
          <w:szCs w:val="24"/>
          <w:bdr w:val="none" w:sz="0" w:space="0" w:color="auto" w:frame="1"/>
          <w:shd w:val="clear" w:color="auto" w:fill="FFFFFF"/>
        </w:rPr>
        <w:t>7</w:t>
      </w:r>
      <w:r w:rsidRPr="005131C5">
        <w:rPr>
          <w:rFonts w:ascii="宋体" w:eastAsia="宋体" w:hAnsi="宋体" w:cs="Arial" w:hint="eastAsia"/>
          <w:color w:val="333333"/>
          <w:kern w:val="0"/>
          <w:sz w:val="24"/>
          <w:szCs w:val="24"/>
          <w:bdr w:val="none" w:sz="0" w:space="0" w:color="auto" w:frame="1"/>
          <w:shd w:val="clear" w:color="auto" w:fill="FFFFFF"/>
        </w:rPr>
        <w:t>）担保机构、再担保机构可以同时申请以上不限于一项支持方式的资助，但单个担保机构当年获得专项资金的资助额度最高不超过</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w:t>
      </w:r>
      <w:proofErr w:type="gramStart"/>
      <w:r w:rsidRPr="005131C5">
        <w:rPr>
          <w:rFonts w:ascii="宋体" w:eastAsia="宋体" w:hAnsi="宋体" w:cs="Arial" w:hint="eastAsia"/>
          <w:color w:val="333333"/>
          <w:kern w:val="0"/>
          <w:sz w:val="24"/>
          <w:szCs w:val="24"/>
          <w:bdr w:val="none" w:sz="0" w:space="0" w:color="auto" w:frame="1"/>
          <w:shd w:val="clear" w:color="auto" w:fill="FFFFFF"/>
        </w:rPr>
        <w:t>单个再</w:t>
      </w:r>
      <w:proofErr w:type="gramEnd"/>
      <w:r w:rsidRPr="005131C5">
        <w:rPr>
          <w:rFonts w:ascii="宋体" w:eastAsia="宋体" w:hAnsi="宋体" w:cs="Arial" w:hint="eastAsia"/>
          <w:color w:val="333333"/>
          <w:kern w:val="0"/>
          <w:sz w:val="24"/>
          <w:szCs w:val="24"/>
          <w:bdr w:val="none" w:sz="0" w:space="0" w:color="auto" w:frame="1"/>
          <w:shd w:val="clear" w:color="auto" w:fill="FFFFFF"/>
        </w:rPr>
        <w:t>担保机构当年获得专项资金的资助额度最高不超过</w:t>
      </w:r>
      <w:r w:rsidRPr="005131C5">
        <w:rPr>
          <w:rFonts w:ascii="Arial" w:eastAsia="微软雅黑" w:hAnsi="Arial" w:cs="Arial"/>
          <w:color w:val="333333"/>
          <w:kern w:val="0"/>
          <w:sz w:val="24"/>
          <w:szCs w:val="24"/>
          <w:bdr w:val="none" w:sz="0" w:space="0" w:color="auto" w:frame="1"/>
          <w:shd w:val="clear" w:color="auto" w:fill="FFFFFF"/>
        </w:rPr>
        <w:t>2000</w:t>
      </w:r>
      <w:r w:rsidRPr="005131C5">
        <w:rPr>
          <w:rFonts w:ascii="宋体" w:eastAsia="宋体" w:hAnsi="宋体" w:cs="Arial" w:hint="eastAsia"/>
          <w:color w:val="333333"/>
          <w:kern w:val="0"/>
          <w:sz w:val="24"/>
          <w:szCs w:val="24"/>
          <w:bdr w:val="none" w:sz="0" w:space="0" w:color="auto" w:frame="1"/>
          <w:shd w:val="clear" w:color="auto" w:fill="FFFFFF"/>
        </w:rPr>
        <w:t>万元（资本投入方式除外）。</w:t>
      </w:r>
      <w:r w:rsidRPr="005131C5">
        <w:rPr>
          <w:rFonts w:ascii="Arial" w:eastAsia="微软雅黑" w:hAnsi="Arial" w:cs="Arial"/>
          <w:color w:val="333333"/>
          <w:kern w:val="0"/>
          <w:sz w:val="24"/>
          <w:szCs w:val="24"/>
          <w:bdr w:val="none" w:sz="0" w:space="0" w:color="auto" w:frame="1"/>
          <w:shd w:val="clear" w:color="auto" w:fill="FFFFFF"/>
        </w:rPr>
        <w:t></w:t>
      </w:r>
    </w:p>
    <w:p w14:paraId="190796A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90.</w:t>
      </w:r>
      <w:r w:rsidRPr="005131C5">
        <w:rPr>
          <w:rFonts w:ascii="宋体" w:eastAsia="宋体" w:hAnsi="宋体" w:cs="Arial" w:hint="eastAsia"/>
          <w:color w:val="333333"/>
          <w:kern w:val="0"/>
          <w:sz w:val="24"/>
          <w:szCs w:val="24"/>
          <w:bdr w:val="none" w:sz="0" w:space="0" w:color="auto" w:frame="1"/>
          <w:shd w:val="clear" w:color="auto" w:fill="FFFFFF"/>
        </w:rPr>
        <w:t>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发展专项资金运用无偿资助、业务奖励、政府购买服务等方式，对中小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公共服务平台和服务机构给予支持。（</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）无偿资助：对符合支持条件的服务平台或机构实施的服务场地改造、软硬件设备及服务设施购置等提升服务能力的建设项目，采取后补助的形式，按照不超过其项目投资总额</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的比例给予补助。每个建设项目补助额度最高不超过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）业务奖励：对服务平台或机构开展的中小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服务，综合考虑其服务中小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数量、收费标准、客户总体满意度等因素，按照不超过年度实际运营成本</w:t>
      </w:r>
      <w:r w:rsidRPr="005131C5">
        <w:rPr>
          <w:rFonts w:ascii="Arial" w:eastAsia="微软雅黑" w:hAnsi="Arial" w:cs="Arial"/>
          <w:color w:val="333333"/>
          <w:kern w:val="0"/>
          <w:sz w:val="24"/>
          <w:szCs w:val="24"/>
          <w:bdr w:val="none" w:sz="0" w:space="0" w:color="auto" w:frame="1"/>
          <w:shd w:val="clear" w:color="auto" w:fill="FFFFFF"/>
        </w:rPr>
        <w:t>40%</w:t>
      </w:r>
      <w:r w:rsidRPr="005131C5">
        <w:rPr>
          <w:rFonts w:ascii="宋体" w:eastAsia="宋体" w:hAnsi="宋体" w:cs="Arial" w:hint="eastAsia"/>
          <w:color w:val="333333"/>
          <w:kern w:val="0"/>
          <w:sz w:val="24"/>
          <w:szCs w:val="24"/>
          <w:bdr w:val="none" w:sz="0" w:space="0" w:color="auto" w:frame="1"/>
          <w:shd w:val="clear" w:color="auto" w:fill="FFFFFF"/>
        </w:rPr>
        <w:t>的比例给予奖励。每个项目奖励额度最高不超过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532B49E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91.</w:t>
      </w:r>
      <w:r w:rsidRPr="005131C5">
        <w:rPr>
          <w:rFonts w:ascii="宋体" w:eastAsia="宋体" w:hAnsi="宋体" w:cs="Arial" w:hint="eastAsia"/>
          <w:color w:val="333333"/>
          <w:kern w:val="0"/>
          <w:sz w:val="24"/>
          <w:szCs w:val="24"/>
          <w:bdr w:val="none" w:sz="0" w:space="0" w:color="auto" w:frame="1"/>
          <w:shd w:val="clear" w:color="auto" w:fill="FFFFFF"/>
        </w:rPr>
        <w:t>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发展专项资金支持中小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经营者素质提升培训。（</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）每年选拔不低于</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名中小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优秀经营者到国内外高等学院进行系统进修培训，每人每年培训经费不超过</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）每年对不低于</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名有潜力中小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投资者进行创业能力、投资能力、经营能力提升培训，每人每年培训经费不超过</w:t>
      </w:r>
      <w:r w:rsidRPr="005131C5">
        <w:rPr>
          <w:rFonts w:ascii="Arial" w:eastAsia="微软雅黑" w:hAnsi="Arial" w:cs="Arial"/>
          <w:color w:val="333333"/>
          <w:kern w:val="0"/>
          <w:sz w:val="24"/>
          <w:szCs w:val="24"/>
          <w:bdr w:val="none" w:sz="0" w:space="0" w:color="auto" w:frame="1"/>
          <w:shd w:val="clear" w:color="auto" w:fill="FFFFFF"/>
        </w:rPr>
        <w:t>1800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）每年对不低于</w:t>
      </w:r>
      <w:r w:rsidRPr="005131C5">
        <w:rPr>
          <w:rFonts w:ascii="Arial" w:eastAsia="微软雅黑" w:hAnsi="Arial" w:cs="Arial"/>
          <w:color w:val="333333"/>
          <w:kern w:val="0"/>
          <w:sz w:val="24"/>
          <w:szCs w:val="24"/>
          <w:bdr w:val="none" w:sz="0" w:space="0" w:color="auto" w:frame="1"/>
          <w:shd w:val="clear" w:color="auto" w:fill="FFFFFF"/>
        </w:rPr>
        <w:t>10000</w:t>
      </w:r>
      <w:r w:rsidRPr="005131C5">
        <w:rPr>
          <w:rFonts w:ascii="宋体" w:eastAsia="宋体" w:hAnsi="宋体" w:cs="Arial" w:hint="eastAsia"/>
          <w:color w:val="333333"/>
          <w:kern w:val="0"/>
          <w:sz w:val="24"/>
          <w:szCs w:val="24"/>
          <w:bdr w:val="none" w:sz="0" w:space="0" w:color="auto" w:frame="1"/>
          <w:shd w:val="clear" w:color="auto" w:fill="FFFFFF"/>
        </w:rPr>
        <w:t>名中小微企业管理人员进行具有针对性的管理能力培训，每人每年培训经费不超过</w:t>
      </w:r>
      <w:r w:rsidRPr="005131C5">
        <w:rPr>
          <w:rFonts w:ascii="Arial" w:eastAsia="微软雅黑" w:hAnsi="Arial" w:cs="Arial"/>
          <w:color w:val="333333"/>
          <w:kern w:val="0"/>
          <w:sz w:val="24"/>
          <w:szCs w:val="24"/>
          <w:bdr w:val="none" w:sz="0" w:space="0" w:color="auto" w:frame="1"/>
          <w:shd w:val="clear" w:color="auto" w:fill="FFFFFF"/>
        </w:rPr>
        <w:t>1200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p>
    <w:p w14:paraId="3EBEF67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92.</w:t>
      </w:r>
      <w:r w:rsidRPr="005131C5">
        <w:rPr>
          <w:rFonts w:ascii="宋体" w:eastAsia="宋体" w:hAnsi="宋体" w:cs="Arial" w:hint="eastAsia"/>
          <w:color w:val="333333"/>
          <w:kern w:val="0"/>
          <w:sz w:val="24"/>
          <w:szCs w:val="24"/>
          <w:bdr w:val="none" w:sz="0" w:space="0" w:color="auto" w:frame="1"/>
          <w:shd w:val="clear" w:color="auto" w:fill="FFFFFF"/>
        </w:rPr>
        <w:t>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发展专项资金支持全省中小企业创业基地特别是小企业基地建设。（</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）改善创业环境。重点支持创业基地新建和改扩建生产厂房和服务场地等基础设施建设项目，按新建或改扩建的建筑面积进行补助，补助资金不超过项目投资额的</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，最高不超过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）提升创业服务能力。重点支持创业基地对入驻企业的房租减免优惠、创业辅导等公共服务活动和运营管理。综合考虑其服务中小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数量、收费标准、客户总体满意度等因素，按照不超过年度实际运营成本</w:t>
      </w:r>
      <w:r w:rsidRPr="005131C5">
        <w:rPr>
          <w:rFonts w:ascii="Arial" w:eastAsia="微软雅黑" w:hAnsi="Arial" w:cs="Arial"/>
          <w:color w:val="333333"/>
          <w:kern w:val="0"/>
          <w:sz w:val="24"/>
          <w:szCs w:val="24"/>
          <w:bdr w:val="none" w:sz="0" w:space="0" w:color="auto" w:frame="1"/>
          <w:shd w:val="clear" w:color="auto" w:fill="FFFFFF"/>
        </w:rPr>
        <w:t>40%</w:t>
      </w:r>
      <w:r w:rsidRPr="005131C5">
        <w:rPr>
          <w:rFonts w:ascii="宋体" w:eastAsia="宋体" w:hAnsi="宋体" w:cs="Arial" w:hint="eastAsia"/>
          <w:color w:val="333333"/>
          <w:kern w:val="0"/>
          <w:sz w:val="24"/>
          <w:szCs w:val="24"/>
          <w:bdr w:val="none" w:sz="0" w:space="0" w:color="auto" w:frame="1"/>
          <w:shd w:val="clear" w:color="auto" w:fill="FFFFFF"/>
        </w:rPr>
        <w:t>的比例给予奖励。每个项目奖励额度最高不超过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）专项资金支持的创业基地必须达到一定规模。制造业和物流业为主的创业基地厂房、场所建筑面积至少在</w:t>
      </w:r>
      <w:r w:rsidRPr="005131C5">
        <w:rPr>
          <w:rFonts w:ascii="Arial" w:eastAsia="微软雅黑" w:hAnsi="Arial" w:cs="Arial"/>
          <w:color w:val="333333"/>
          <w:kern w:val="0"/>
          <w:sz w:val="24"/>
          <w:szCs w:val="24"/>
          <w:bdr w:val="none" w:sz="0" w:space="0" w:color="auto" w:frame="1"/>
          <w:shd w:val="clear" w:color="auto" w:fill="FFFFFF"/>
        </w:rPr>
        <w:t>6000</w:t>
      </w:r>
      <w:r w:rsidRPr="005131C5">
        <w:rPr>
          <w:rFonts w:ascii="宋体" w:eastAsia="宋体" w:hAnsi="宋体" w:cs="Arial" w:hint="eastAsia"/>
          <w:color w:val="333333"/>
          <w:kern w:val="0"/>
          <w:sz w:val="24"/>
          <w:szCs w:val="24"/>
          <w:bdr w:val="none" w:sz="0" w:space="0" w:color="auto" w:frame="1"/>
          <w:shd w:val="clear" w:color="auto" w:fill="FFFFFF"/>
        </w:rPr>
        <w:t>平方米以上；服务业创业基地场所建筑面积至少在</w:t>
      </w:r>
      <w:r w:rsidRPr="005131C5">
        <w:rPr>
          <w:rFonts w:ascii="Arial" w:eastAsia="微软雅黑" w:hAnsi="Arial" w:cs="Arial"/>
          <w:color w:val="333333"/>
          <w:kern w:val="0"/>
          <w:sz w:val="24"/>
          <w:szCs w:val="24"/>
          <w:bdr w:val="none" w:sz="0" w:space="0" w:color="auto" w:frame="1"/>
          <w:shd w:val="clear" w:color="auto" w:fill="FFFFFF"/>
        </w:rPr>
        <w:t>2000</w:t>
      </w:r>
      <w:r w:rsidRPr="005131C5">
        <w:rPr>
          <w:rFonts w:ascii="宋体" w:eastAsia="宋体" w:hAnsi="宋体" w:cs="Arial" w:hint="eastAsia"/>
          <w:color w:val="333333"/>
          <w:kern w:val="0"/>
          <w:sz w:val="24"/>
          <w:szCs w:val="24"/>
          <w:bdr w:val="none" w:sz="0" w:space="0" w:color="auto" w:frame="1"/>
          <w:shd w:val="clear" w:color="auto" w:fill="FFFFFF"/>
        </w:rPr>
        <w:t>平方米以上。（</w:t>
      </w:r>
      <w:r w:rsidRPr="005131C5">
        <w:rPr>
          <w:rFonts w:ascii="Arial" w:eastAsia="微软雅黑" w:hAnsi="Arial" w:cs="Arial"/>
          <w:color w:val="333333"/>
          <w:kern w:val="0"/>
          <w:sz w:val="24"/>
          <w:szCs w:val="24"/>
          <w:bdr w:val="none" w:sz="0" w:space="0" w:color="auto" w:frame="1"/>
          <w:shd w:val="clear" w:color="auto" w:fill="FFFFFF"/>
        </w:rPr>
        <w:t>4</w:t>
      </w:r>
      <w:r w:rsidRPr="005131C5">
        <w:rPr>
          <w:rFonts w:ascii="宋体" w:eastAsia="宋体" w:hAnsi="宋体" w:cs="Arial" w:hint="eastAsia"/>
          <w:color w:val="333333"/>
          <w:kern w:val="0"/>
          <w:sz w:val="24"/>
          <w:szCs w:val="24"/>
          <w:bdr w:val="none" w:sz="0" w:space="0" w:color="auto" w:frame="1"/>
          <w:shd w:val="clear" w:color="auto" w:fill="FFFFFF"/>
        </w:rPr>
        <w:t>）专项资金支持的创业基地其入驻企业必须达到</w:t>
      </w:r>
      <w:proofErr w:type="gramStart"/>
      <w:r w:rsidRPr="005131C5">
        <w:rPr>
          <w:rFonts w:ascii="宋体" w:eastAsia="宋体" w:hAnsi="宋体" w:cs="Arial" w:hint="eastAsia"/>
          <w:color w:val="333333"/>
          <w:kern w:val="0"/>
          <w:sz w:val="24"/>
          <w:szCs w:val="24"/>
          <w:bdr w:val="none" w:sz="0" w:space="0" w:color="auto" w:frame="1"/>
          <w:shd w:val="clear" w:color="auto" w:fill="FFFFFF"/>
        </w:rPr>
        <w:t>一</w:t>
      </w:r>
      <w:proofErr w:type="gramEnd"/>
      <w:r w:rsidRPr="005131C5">
        <w:rPr>
          <w:rFonts w:ascii="宋体" w:eastAsia="宋体" w:hAnsi="宋体" w:cs="Arial" w:hint="eastAsia"/>
          <w:color w:val="333333"/>
          <w:kern w:val="0"/>
          <w:sz w:val="24"/>
          <w:szCs w:val="24"/>
          <w:bdr w:val="none" w:sz="0" w:space="0" w:color="auto" w:frame="1"/>
          <w:shd w:val="clear" w:color="auto" w:fill="FFFFFF"/>
        </w:rPr>
        <w:t>定户数。制造业为主的创业基地入驻中小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达</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户以上；服务业为主的物流型和城市楼宇</w:t>
      </w:r>
      <w:proofErr w:type="gramStart"/>
      <w:r w:rsidRPr="005131C5">
        <w:rPr>
          <w:rFonts w:ascii="宋体" w:eastAsia="宋体" w:hAnsi="宋体" w:cs="Arial" w:hint="eastAsia"/>
          <w:color w:val="333333"/>
          <w:kern w:val="0"/>
          <w:sz w:val="24"/>
          <w:szCs w:val="24"/>
          <w:bdr w:val="none" w:sz="0" w:space="0" w:color="auto" w:frame="1"/>
          <w:shd w:val="clear" w:color="auto" w:fill="FFFFFF"/>
        </w:rPr>
        <w:t>型创业</w:t>
      </w:r>
      <w:proofErr w:type="gramEnd"/>
      <w:r w:rsidRPr="005131C5">
        <w:rPr>
          <w:rFonts w:ascii="宋体" w:eastAsia="宋体" w:hAnsi="宋体" w:cs="Arial" w:hint="eastAsia"/>
          <w:color w:val="333333"/>
          <w:kern w:val="0"/>
          <w:sz w:val="24"/>
          <w:szCs w:val="24"/>
          <w:bdr w:val="none" w:sz="0" w:space="0" w:color="auto" w:frame="1"/>
          <w:shd w:val="clear" w:color="auto" w:fill="FFFFFF"/>
        </w:rPr>
        <w:t>基地入驻中小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达</w:t>
      </w:r>
      <w:r w:rsidRPr="005131C5">
        <w:rPr>
          <w:rFonts w:ascii="Arial" w:eastAsia="微软雅黑" w:hAnsi="Arial" w:cs="Arial"/>
          <w:color w:val="333333"/>
          <w:kern w:val="0"/>
          <w:sz w:val="24"/>
          <w:szCs w:val="24"/>
          <w:bdr w:val="none" w:sz="0" w:space="0" w:color="auto" w:frame="1"/>
          <w:shd w:val="clear" w:color="auto" w:fill="FFFFFF"/>
        </w:rPr>
        <w:t>25</w:t>
      </w:r>
      <w:r w:rsidRPr="005131C5">
        <w:rPr>
          <w:rFonts w:ascii="宋体" w:eastAsia="宋体" w:hAnsi="宋体" w:cs="Arial" w:hint="eastAsia"/>
          <w:color w:val="333333"/>
          <w:kern w:val="0"/>
          <w:sz w:val="24"/>
          <w:szCs w:val="24"/>
          <w:bdr w:val="none" w:sz="0" w:space="0" w:color="auto" w:frame="1"/>
          <w:shd w:val="clear" w:color="auto" w:fill="FFFFFF"/>
        </w:rPr>
        <w:t>户以上（包括个体工商户）。</w:t>
      </w:r>
      <w:r w:rsidRPr="005131C5">
        <w:rPr>
          <w:rFonts w:ascii="Arial" w:eastAsia="微软雅黑" w:hAnsi="Arial" w:cs="Arial"/>
          <w:color w:val="333333"/>
          <w:kern w:val="0"/>
          <w:sz w:val="24"/>
          <w:szCs w:val="24"/>
          <w:bdr w:val="none" w:sz="0" w:space="0" w:color="auto" w:frame="1"/>
          <w:shd w:val="clear" w:color="auto" w:fill="FFFFFF"/>
        </w:rPr>
        <w:t></w:t>
      </w:r>
    </w:p>
    <w:p w14:paraId="3F01FB0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93.</w:t>
      </w:r>
      <w:r w:rsidRPr="005131C5">
        <w:rPr>
          <w:rFonts w:ascii="宋体" w:eastAsia="宋体" w:hAnsi="宋体" w:cs="Arial" w:hint="eastAsia"/>
          <w:color w:val="333333"/>
          <w:kern w:val="0"/>
          <w:sz w:val="24"/>
          <w:szCs w:val="24"/>
          <w:bdr w:val="none" w:sz="0" w:space="0" w:color="auto" w:frame="1"/>
          <w:shd w:val="clear" w:color="auto" w:fill="FFFFFF"/>
        </w:rPr>
        <w:t>实施品牌奖励，对国家工商总局</w:t>
      </w:r>
      <w:proofErr w:type="gramStart"/>
      <w:r w:rsidRPr="005131C5">
        <w:rPr>
          <w:rFonts w:ascii="宋体" w:eastAsia="宋体" w:hAnsi="宋体" w:cs="Arial" w:hint="eastAsia"/>
          <w:color w:val="333333"/>
          <w:kern w:val="0"/>
          <w:sz w:val="24"/>
          <w:szCs w:val="24"/>
          <w:bdr w:val="none" w:sz="0" w:space="0" w:color="auto" w:frame="1"/>
          <w:shd w:val="clear" w:color="auto" w:fill="FFFFFF"/>
        </w:rPr>
        <w:t>依法新</w:t>
      </w:r>
      <w:proofErr w:type="gramEnd"/>
      <w:r w:rsidRPr="005131C5">
        <w:rPr>
          <w:rFonts w:ascii="宋体" w:eastAsia="宋体" w:hAnsi="宋体" w:cs="Arial" w:hint="eastAsia"/>
          <w:color w:val="333333"/>
          <w:kern w:val="0"/>
          <w:sz w:val="24"/>
          <w:szCs w:val="24"/>
          <w:bdr w:val="none" w:sz="0" w:space="0" w:color="auto" w:frame="1"/>
          <w:shd w:val="clear" w:color="auto" w:fill="FFFFFF"/>
        </w:rPr>
        <w:t>认定的中国驰名商标和省工商局</w:t>
      </w:r>
      <w:proofErr w:type="gramStart"/>
      <w:r w:rsidRPr="005131C5">
        <w:rPr>
          <w:rFonts w:ascii="宋体" w:eastAsia="宋体" w:hAnsi="宋体" w:cs="Arial" w:hint="eastAsia"/>
          <w:color w:val="333333"/>
          <w:kern w:val="0"/>
          <w:sz w:val="24"/>
          <w:szCs w:val="24"/>
          <w:bdr w:val="none" w:sz="0" w:space="0" w:color="auto" w:frame="1"/>
          <w:shd w:val="clear" w:color="auto" w:fill="FFFFFF"/>
        </w:rPr>
        <w:t>依法新</w:t>
      </w:r>
      <w:proofErr w:type="gramEnd"/>
      <w:r w:rsidRPr="005131C5">
        <w:rPr>
          <w:rFonts w:ascii="宋体" w:eastAsia="宋体" w:hAnsi="宋体" w:cs="Arial" w:hint="eastAsia"/>
          <w:color w:val="333333"/>
          <w:kern w:val="0"/>
          <w:sz w:val="24"/>
          <w:szCs w:val="24"/>
          <w:bdr w:val="none" w:sz="0" w:space="0" w:color="auto" w:frame="1"/>
          <w:shd w:val="clear" w:color="auto" w:fill="FFFFFF"/>
        </w:rPr>
        <w:t>认定的山西省著名商标予以奖励。（</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）每年对首次认定的中国驰名商标的中小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一次性奖励</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）每年对首次认定的山西省著名商标的中小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一次奖励</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4A077C6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94.</w:t>
      </w:r>
      <w:r w:rsidRPr="005131C5">
        <w:rPr>
          <w:rFonts w:ascii="宋体" w:eastAsia="宋体" w:hAnsi="宋体" w:cs="Arial" w:hint="eastAsia"/>
          <w:color w:val="333333"/>
          <w:kern w:val="0"/>
          <w:sz w:val="24"/>
          <w:szCs w:val="24"/>
          <w:bdr w:val="none" w:sz="0" w:space="0" w:color="auto" w:frame="1"/>
          <w:shd w:val="clear" w:color="auto" w:fill="FFFFFF"/>
        </w:rPr>
        <w:t>支持中小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产业集群发展。中小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发展专项资金鼓励县级人民政府在本区域内培育公共服务体系完善、公用基础设施完备、上下游产业布局合理的中小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产业集群。对产业集群效果明显的县级人民政府给予最高不超过</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万元的奖励。</w:t>
      </w:r>
      <w:r w:rsidRPr="005131C5">
        <w:rPr>
          <w:rFonts w:ascii="Arial" w:eastAsia="微软雅黑" w:hAnsi="Arial" w:cs="Arial"/>
          <w:color w:val="333333"/>
          <w:kern w:val="0"/>
          <w:sz w:val="24"/>
          <w:szCs w:val="24"/>
          <w:bdr w:val="none" w:sz="0" w:space="0" w:color="auto" w:frame="1"/>
          <w:shd w:val="clear" w:color="auto" w:fill="FFFFFF"/>
        </w:rPr>
        <w:t></w:t>
      </w:r>
    </w:p>
    <w:p w14:paraId="1C3B6A5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95.</w:t>
      </w:r>
      <w:r w:rsidRPr="005131C5">
        <w:rPr>
          <w:rFonts w:ascii="宋体" w:eastAsia="宋体" w:hAnsi="宋体" w:cs="Arial" w:hint="eastAsia"/>
          <w:color w:val="333333"/>
          <w:kern w:val="0"/>
          <w:sz w:val="24"/>
          <w:szCs w:val="24"/>
          <w:bdr w:val="none" w:sz="0" w:space="0" w:color="auto" w:frame="1"/>
          <w:shd w:val="clear" w:color="auto" w:fill="FFFFFF"/>
        </w:rPr>
        <w:t>扶持和培育外贸综合服务企业，为中小企业提供通关、融资、退税、国际结算等服务。</w:t>
      </w:r>
    </w:p>
    <w:p w14:paraId="2E6C0C1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lastRenderedPageBreak/>
        <w:t>八、</w:t>
      </w:r>
      <w:hyperlink r:id="rId13" w:history="1">
        <w:r w:rsidRPr="005131C5">
          <w:rPr>
            <w:rFonts w:ascii="黑体" w:eastAsia="黑体" w:hAnsi="黑体" w:cs="Arial" w:hint="eastAsia"/>
            <w:color w:val="000000"/>
            <w:kern w:val="0"/>
            <w:sz w:val="27"/>
            <w:szCs w:val="27"/>
            <w:bdr w:val="none" w:sz="0" w:space="0" w:color="auto" w:frame="1"/>
            <w:shd w:val="clear" w:color="auto" w:fill="FFFFFF"/>
          </w:rPr>
          <w:t>战略性新兴产业</w:t>
        </w:r>
      </w:hyperlink>
      <w:r w:rsidRPr="005131C5">
        <w:rPr>
          <w:rFonts w:ascii="黑体" w:eastAsia="黑体" w:hAnsi="黑体" w:cs="Arial" w:hint="eastAsia"/>
          <w:color w:val="333333"/>
          <w:kern w:val="0"/>
          <w:sz w:val="24"/>
          <w:szCs w:val="24"/>
          <w:bdr w:val="none" w:sz="0" w:space="0" w:color="auto" w:frame="1"/>
          <w:shd w:val="clear" w:color="auto" w:fill="FFFFFF"/>
        </w:rPr>
        <w:t>方面</w:t>
      </w:r>
      <w:r w:rsidRPr="005131C5">
        <w:rPr>
          <w:rFonts w:ascii="Arial" w:eastAsia="微软雅黑" w:hAnsi="Arial" w:cs="Arial"/>
          <w:color w:val="333333"/>
          <w:kern w:val="0"/>
          <w:sz w:val="24"/>
          <w:szCs w:val="24"/>
          <w:bdr w:val="none" w:sz="0" w:space="0" w:color="auto" w:frame="1"/>
          <w:shd w:val="clear" w:color="auto" w:fill="FFFFFF"/>
        </w:rPr>
        <w:t></w:t>
      </w:r>
    </w:p>
    <w:p w14:paraId="0218787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96.</w:t>
      </w:r>
      <w:r w:rsidRPr="005131C5">
        <w:rPr>
          <w:rFonts w:ascii="宋体" w:eastAsia="宋体" w:hAnsi="宋体" w:cs="Arial" w:hint="eastAsia"/>
          <w:color w:val="333333"/>
          <w:kern w:val="0"/>
          <w:sz w:val="24"/>
          <w:szCs w:val="24"/>
          <w:bdr w:val="none" w:sz="0" w:space="0" w:color="auto" w:frame="1"/>
          <w:shd w:val="clear" w:color="auto" w:fill="FFFFFF"/>
        </w:rPr>
        <w:t>省财政设立的技术改造专项资金中强化装备制造业发展的支持，采用贴息、补助等方式，支持装备制造业研发、制造、应用等重大项目。积极争取国家工业转型升级专项、省级科技创新基金等财政资金，支持装备制造业关键共性技术攻关、创新平台建设、重点领域重大装备的首台</w:t>
      </w:r>
      <w:proofErr w:type="gramStart"/>
      <w:r w:rsidRPr="005131C5">
        <w:rPr>
          <w:rFonts w:ascii="宋体" w:eastAsia="宋体" w:hAnsi="宋体" w:cs="Arial" w:hint="eastAsia"/>
          <w:color w:val="333333"/>
          <w:kern w:val="0"/>
          <w:sz w:val="24"/>
          <w:szCs w:val="24"/>
          <w:bdr w:val="none" w:sz="0" w:space="0" w:color="auto" w:frame="1"/>
          <w:shd w:val="clear" w:color="auto" w:fill="FFFFFF"/>
        </w:rPr>
        <w:t>套应用</w:t>
      </w:r>
      <w:proofErr w:type="gramEnd"/>
      <w:r w:rsidRPr="005131C5">
        <w:rPr>
          <w:rFonts w:ascii="宋体" w:eastAsia="宋体" w:hAnsi="宋体" w:cs="Arial" w:hint="eastAsia"/>
          <w:color w:val="333333"/>
          <w:kern w:val="0"/>
          <w:sz w:val="24"/>
          <w:szCs w:val="24"/>
          <w:bdr w:val="none" w:sz="0" w:space="0" w:color="auto" w:frame="1"/>
          <w:shd w:val="clear" w:color="auto" w:fill="FFFFFF"/>
        </w:rPr>
        <w:t>等。</w:t>
      </w:r>
    </w:p>
    <w:p w14:paraId="7FD24A3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97.</w:t>
      </w:r>
      <w:r w:rsidRPr="005131C5">
        <w:rPr>
          <w:rFonts w:ascii="宋体" w:eastAsia="宋体" w:hAnsi="宋体" w:cs="Arial" w:hint="eastAsia"/>
          <w:color w:val="333333"/>
          <w:kern w:val="0"/>
          <w:sz w:val="24"/>
          <w:szCs w:val="24"/>
          <w:bdr w:val="none" w:sz="0" w:space="0" w:color="auto" w:frame="1"/>
          <w:shd w:val="clear" w:color="auto" w:fill="FFFFFF"/>
        </w:rPr>
        <w:t>针对重大技术装备企业自主创业、自主创新项目，中国进出口银行通过特别融资账户和其发起设立的投资（引导）基金、担保公司为其提供股权投资、融资担保和相关增值服务。</w:t>
      </w:r>
      <w:r w:rsidRPr="005131C5">
        <w:rPr>
          <w:rFonts w:ascii="Arial" w:eastAsia="微软雅黑" w:hAnsi="Arial" w:cs="Arial"/>
          <w:color w:val="333333"/>
          <w:kern w:val="0"/>
          <w:sz w:val="24"/>
          <w:szCs w:val="24"/>
          <w:bdr w:val="none" w:sz="0" w:space="0" w:color="auto" w:frame="1"/>
          <w:shd w:val="clear" w:color="auto" w:fill="FFFFFF"/>
        </w:rPr>
        <w:t></w:t>
      </w:r>
    </w:p>
    <w:p w14:paraId="417609C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98.</w:t>
      </w:r>
      <w:r w:rsidRPr="005131C5">
        <w:rPr>
          <w:rFonts w:ascii="宋体" w:eastAsia="宋体" w:hAnsi="宋体" w:cs="Arial" w:hint="eastAsia"/>
          <w:color w:val="333333"/>
          <w:kern w:val="0"/>
          <w:sz w:val="24"/>
          <w:szCs w:val="24"/>
          <w:bdr w:val="none" w:sz="0" w:space="0" w:color="auto" w:frame="1"/>
          <w:shd w:val="clear" w:color="auto" w:fill="FFFFFF"/>
        </w:rPr>
        <w:t>对通过技术改造资金、专项基金等方式支持的重大技术装备制造企业和项目，中国进出口银行提供金融服务支持。</w:t>
      </w:r>
      <w:r w:rsidRPr="005131C5">
        <w:rPr>
          <w:rFonts w:ascii="Arial" w:eastAsia="微软雅黑" w:hAnsi="Arial" w:cs="Arial"/>
          <w:color w:val="333333"/>
          <w:kern w:val="0"/>
          <w:sz w:val="24"/>
          <w:szCs w:val="24"/>
          <w:bdr w:val="none" w:sz="0" w:space="0" w:color="auto" w:frame="1"/>
          <w:shd w:val="clear" w:color="auto" w:fill="FFFFFF"/>
        </w:rPr>
        <w:t></w:t>
      </w:r>
    </w:p>
    <w:p w14:paraId="68621A7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99.</w:t>
      </w:r>
      <w:r w:rsidRPr="005131C5">
        <w:rPr>
          <w:rFonts w:ascii="宋体" w:eastAsia="宋体" w:hAnsi="宋体" w:cs="Arial" w:hint="eastAsia"/>
          <w:color w:val="333333"/>
          <w:kern w:val="0"/>
          <w:sz w:val="24"/>
          <w:szCs w:val="24"/>
          <w:bdr w:val="none" w:sz="0" w:space="0" w:color="auto" w:frame="1"/>
          <w:shd w:val="clear" w:color="auto" w:fill="FFFFFF"/>
        </w:rPr>
        <w:t>逐年降低城市公交车成品油价格补助和增加对新能源公交车运营补助，涨价补助与新能源公交</w:t>
      </w:r>
      <w:proofErr w:type="gramStart"/>
      <w:r w:rsidRPr="005131C5">
        <w:rPr>
          <w:rFonts w:ascii="宋体" w:eastAsia="宋体" w:hAnsi="宋体" w:cs="Arial" w:hint="eastAsia"/>
          <w:color w:val="333333"/>
          <w:kern w:val="0"/>
          <w:sz w:val="24"/>
          <w:szCs w:val="24"/>
          <w:bdr w:val="none" w:sz="0" w:space="0" w:color="auto" w:frame="1"/>
          <w:shd w:val="clear" w:color="auto" w:fill="FFFFFF"/>
        </w:rPr>
        <w:t>车推广</w:t>
      </w:r>
      <w:proofErr w:type="gramEnd"/>
      <w:r w:rsidRPr="005131C5">
        <w:rPr>
          <w:rFonts w:ascii="宋体" w:eastAsia="宋体" w:hAnsi="宋体" w:cs="Arial" w:hint="eastAsia"/>
          <w:color w:val="333333"/>
          <w:kern w:val="0"/>
          <w:sz w:val="24"/>
          <w:szCs w:val="24"/>
          <w:bdr w:val="none" w:sz="0" w:space="0" w:color="auto" w:frame="1"/>
          <w:shd w:val="clear" w:color="auto" w:fill="FFFFFF"/>
        </w:rPr>
        <w:t>完成情况相挂钩。多渠道筹集支持新能源汽车发展的资金，重点支持新能源汽车技术研发、检验测试和推广应用等。</w:t>
      </w:r>
      <w:r w:rsidRPr="005131C5">
        <w:rPr>
          <w:rFonts w:ascii="Arial" w:eastAsia="微软雅黑" w:hAnsi="Arial" w:cs="Arial"/>
          <w:color w:val="333333"/>
          <w:kern w:val="0"/>
          <w:sz w:val="24"/>
          <w:szCs w:val="24"/>
          <w:bdr w:val="none" w:sz="0" w:space="0" w:color="auto" w:frame="1"/>
          <w:shd w:val="clear" w:color="auto" w:fill="FFFFFF"/>
        </w:rPr>
        <w:t></w:t>
      </w:r>
    </w:p>
    <w:p w14:paraId="169F2FA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对省内新能源汽车生产企业生产销售的，纳入工信部《新能源汽车推广应用推荐车型目录》的纯电动汽车、插电式混合动力汽车、燃料电池汽车，按照国家同期补贴资金的</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给予省级营销补助。</w:t>
      </w:r>
      <w:r w:rsidRPr="005131C5">
        <w:rPr>
          <w:rFonts w:ascii="Arial" w:eastAsia="微软雅黑" w:hAnsi="Arial" w:cs="Arial"/>
          <w:color w:val="333333"/>
          <w:kern w:val="0"/>
          <w:sz w:val="24"/>
          <w:szCs w:val="24"/>
          <w:bdr w:val="none" w:sz="0" w:space="0" w:color="auto" w:frame="1"/>
          <w:shd w:val="clear" w:color="auto" w:fill="FFFFFF"/>
        </w:rPr>
        <w:t>2015</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日至</w:t>
      </w:r>
      <w:r w:rsidRPr="005131C5">
        <w:rPr>
          <w:rFonts w:ascii="Arial" w:eastAsia="微软雅黑" w:hAnsi="Arial" w:cs="Arial"/>
          <w:color w:val="333333"/>
          <w:kern w:val="0"/>
          <w:sz w:val="24"/>
          <w:szCs w:val="24"/>
          <w:bdr w:val="none" w:sz="0" w:space="0" w:color="auto" w:frame="1"/>
          <w:shd w:val="clear" w:color="auto" w:fill="FFFFFF"/>
        </w:rPr>
        <w:t>2017</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31</w:t>
      </w:r>
      <w:r w:rsidRPr="005131C5">
        <w:rPr>
          <w:rFonts w:ascii="宋体" w:eastAsia="宋体" w:hAnsi="宋体" w:cs="Arial" w:hint="eastAsia"/>
          <w:color w:val="333333"/>
          <w:kern w:val="0"/>
          <w:sz w:val="24"/>
          <w:szCs w:val="24"/>
          <w:bdr w:val="none" w:sz="0" w:space="0" w:color="auto" w:frame="1"/>
          <w:shd w:val="clear" w:color="auto" w:fill="FFFFFF"/>
        </w:rPr>
        <w:t>日，对省内车辆生产企业生产销售的，纳入工信部《道路机动车辆生产企业及产品》公告的甲醇汽车、燃气汽车给予营销补助，补助标准为：</w:t>
      </w:r>
      <w:r w:rsidRPr="005131C5">
        <w:rPr>
          <w:rFonts w:ascii="Arial" w:eastAsia="微软雅黑" w:hAnsi="Arial" w:cs="Arial"/>
          <w:color w:val="333333"/>
          <w:kern w:val="0"/>
          <w:sz w:val="24"/>
          <w:szCs w:val="24"/>
          <w:bdr w:val="none" w:sz="0" w:space="0" w:color="auto" w:frame="1"/>
          <w:shd w:val="clear" w:color="auto" w:fill="FFFFFF"/>
        </w:rPr>
        <w:t>2015</w:t>
      </w:r>
      <w:r w:rsidRPr="005131C5">
        <w:rPr>
          <w:rFonts w:ascii="宋体" w:eastAsia="宋体" w:hAnsi="宋体" w:cs="Arial" w:hint="eastAsia"/>
          <w:color w:val="333333"/>
          <w:kern w:val="0"/>
          <w:sz w:val="24"/>
          <w:szCs w:val="24"/>
          <w:bdr w:val="none" w:sz="0" w:space="0" w:color="auto" w:frame="1"/>
          <w:shd w:val="clear" w:color="auto" w:fill="FFFFFF"/>
        </w:rPr>
        <w:t>年，甲醇客车</w:t>
      </w:r>
      <w:r w:rsidRPr="005131C5">
        <w:rPr>
          <w:rFonts w:ascii="Arial" w:eastAsia="微软雅黑" w:hAnsi="Arial" w:cs="Arial"/>
          <w:color w:val="333333"/>
          <w:kern w:val="0"/>
          <w:sz w:val="24"/>
          <w:szCs w:val="24"/>
          <w:bdr w:val="none" w:sz="0" w:space="0" w:color="auto" w:frame="1"/>
          <w:shd w:val="clear" w:color="auto" w:fill="FFFFFF"/>
        </w:rPr>
        <w:t>10000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辆，</w:t>
      </w:r>
      <w:proofErr w:type="gramStart"/>
      <w:r w:rsidRPr="005131C5">
        <w:rPr>
          <w:rFonts w:ascii="宋体" w:eastAsia="宋体" w:hAnsi="宋体" w:cs="Arial" w:hint="eastAsia"/>
          <w:color w:val="333333"/>
          <w:kern w:val="0"/>
          <w:sz w:val="24"/>
          <w:szCs w:val="24"/>
          <w:bdr w:val="none" w:sz="0" w:space="0" w:color="auto" w:frame="1"/>
          <w:shd w:val="clear" w:color="auto" w:fill="FFFFFF"/>
        </w:rPr>
        <w:t>甲醇重卡</w:t>
      </w:r>
      <w:r w:rsidRPr="005131C5">
        <w:rPr>
          <w:rFonts w:ascii="Arial" w:eastAsia="微软雅黑" w:hAnsi="Arial" w:cs="Arial"/>
          <w:color w:val="333333"/>
          <w:kern w:val="0"/>
          <w:sz w:val="24"/>
          <w:szCs w:val="24"/>
          <w:bdr w:val="none" w:sz="0" w:space="0" w:color="auto" w:frame="1"/>
          <w:shd w:val="clear" w:color="auto" w:fill="FFFFFF"/>
        </w:rPr>
        <w:t>10000</w:t>
      </w:r>
      <w:r w:rsidRPr="005131C5">
        <w:rPr>
          <w:rFonts w:ascii="宋体" w:eastAsia="宋体" w:hAnsi="宋体" w:cs="Arial" w:hint="eastAsia"/>
          <w:color w:val="333333"/>
          <w:kern w:val="0"/>
          <w:sz w:val="24"/>
          <w:szCs w:val="24"/>
          <w:bdr w:val="none" w:sz="0" w:space="0" w:color="auto" w:frame="1"/>
          <w:shd w:val="clear" w:color="auto" w:fill="FFFFFF"/>
        </w:rPr>
        <w:t>元</w:t>
      </w:r>
      <w:proofErr w:type="gramEnd"/>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辆，甲醇轿车</w:t>
      </w:r>
      <w:r w:rsidRPr="005131C5">
        <w:rPr>
          <w:rFonts w:ascii="Arial" w:eastAsia="微软雅黑" w:hAnsi="Arial" w:cs="Arial"/>
          <w:color w:val="333333"/>
          <w:kern w:val="0"/>
          <w:sz w:val="24"/>
          <w:szCs w:val="24"/>
          <w:bdr w:val="none" w:sz="0" w:space="0" w:color="auto" w:frame="1"/>
          <w:shd w:val="clear" w:color="auto" w:fill="FFFFFF"/>
        </w:rPr>
        <w:t>5000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辆，甲醇多用途乘用车</w:t>
      </w:r>
      <w:r w:rsidRPr="005131C5">
        <w:rPr>
          <w:rFonts w:ascii="Arial" w:eastAsia="微软雅黑" w:hAnsi="Arial" w:cs="Arial"/>
          <w:color w:val="333333"/>
          <w:kern w:val="0"/>
          <w:sz w:val="24"/>
          <w:szCs w:val="24"/>
          <w:bdr w:val="none" w:sz="0" w:space="0" w:color="auto" w:frame="1"/>
          <w:shd w:val="clear" w:color="auto" w:fill="FFFFFF"/>
        </w:rPr>
        <w:t>2000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辆，</w:t>
      </w:r>
      <w:proofErr w:type="gramStart"/>
      <w:r w:rsidRPr="005131C5">
        <w:rPr>
          <w:rFonts w:ascii="宋体" w:eastAsia="宋体" w:hAnsi="宋体" w:cs="Arial" w:hint="eastAsia"/>
          <w:color w:val="333333"/>
          <w:kern w:val="0"/>
          <w:sz w:val="24"/>
          <w:szCs w:val="24"/>
          <w:bdr w:val="none" w:sz="0" w:space="0" w:color="auto" w:frame="1"/>
          <w:shd w:val="clear" w:color="auto" w:fill="FFFFFF"/>
        </w:rPr>
        <w:t>燃气重卡</w:t>
      </w:r>
      <w:r w:rsidRPr="005131C5">
        <w:rPr>
          <w:rFonts w:ascii="Arial" w:eastAsia="微软雅黑" w:hAnsi="Arial" w:cs="Arial"/>
          <w:color w:val="333333"/>
          <w:kern w:val="0"/>
          <w:sz w:val="24"/>
          <w:szCs w:val="24"/>
          <w:bdr w:val="none" w:sz="0" w:space="0" w:color="auto" w:frame="1"/>
          <w:shd w:val="clear" w:color="auto" w:fill="FFFFFF"/>
        </w:rPr>
        <w:t>10000</w:t>
      </w:r>
      <w:r w:rsidRPr="005131C5">
        <w:rPr>
          <w:rFonts w:ascii="宋体" w:eastAsia="宋体" w:hAnsi="宋体" w:cs="Arial" w:hint="eastAsia"/>
          <w:color w:val="333333"/>
          <w:kern w:val="0"/>
          <w:sz w:val="24"/>
          <w:szCs w:val="24"/>
          <w:bdr w:val="none" w:sz="0" w:space="0" w:color="auto" w:frame="1"/>
          <w:shd w:val="clear" w:color="auto" w:fill="FFFFFF"/>
        </w:rPr>
        <w:t>元</w:t>
      </w:r>
      <w:proofErr w:type="gramEnd"/>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辆，燃气轻（微）卡</w:t>
      </w:r>
      <w:r w:rsidRPr="005131C5">
        <w:rPr>
          <w:rFonts w:ascii="Arial" w:eastAsia="微软雅黑" w:hAnsi="Arial" w:cs="Arial"/>
          <w:color w:val="333333"/>
          <w:kern w:val="0"/>
          <w:sz w:val="24"/>
          <w:szCs w:val="24"/>
          <w:bdr w:val="none" w:sz="0" w:space="0" w:color="auto" w:frame="1"/>
          <w:shd w:val="clear" w:color="auto" w:fill="FFFFFF"/>
        </w:rPr>
        <w:t>2000</w:t>
      </w:r>
      <w:r w:rsidRPr="005131C5">
        <w:rPr>
          <w:rFonts w:ascii="宋体" w:eastAsia="宋体" w:hAnsi="宋体" w:cs="Arial" w:hint="eastAsia"/>
          <w:color w:val="333333"/>
          <w:kern w:val="0"/>
          <w:sz w:val="24"/>
          <w:szCs w:val="24"/>
          <w:bdr w:val="none" w:sz="0" w:space="0" w:color="auto" w:frame="1"/>
          <w:shd w:val="clear" w:color="auto" w:fill="FFFFFF"/>
        </w:rPr>
        <w:t>元</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辆；</w:t>
      </w:r>
      <w:r w:rsidRPr="005131C5">
        <w:rPr>
          <w:rFonts w:ascii="Arial" w:eastAsia="微软雅黑" w:hAnsi="Arial" w:cs="Arial"/>
          <w:color w:val="333333"/>
          <w:kern w:val="0"/>
          <w:sz w:val="24"/>
          <w:szCs w:val="24"/>
          <w:bdr w:val="none" w:sz="0" w:space="0" w:color="auto" w:frame="1"/>
          <w:shd w:val="clear" w:color="auto" w:fill="FFFFFF"/>
        </w:rPr>
        <w:t>2016-2017</w:t>
      </w:r>
      <w:r w:rsidRPr="005131C5">
        <w:rPr>
          <w:rFonts w:ascii="宋体" w:eastAsia="宋体" w:hAnsi="宋体" w:cs="Arial" w:hint="eastAsia"/>
          <w:color w:val="333333"/>
          <w:kern w:val="0"/>
          <w:sz w:val="24"/>
          <w:szCs w:val="24"/>
          <w:bdr w:val="none" w:sz="0" w:space="0" w:color="auto" w:frame="1"/>
          <w:shd w:val="clear" w:color="auto" w:fill="FFFFFF"/>
        </w:rPr>
        <w:t>年，补助标准减半。</w:t>
      </w:r>
    </w:p>
    <w:p w14:paraId="73F34E3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101.2014</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9</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日至</w:t>
      </w:r>
      <w:r w:rsidRPr="005131C5">
        <w:rPr>
          <w:rFonts w:ascii="Arial" w:eastAsia="微软雅黑" w:hAnsi="Arial" w:cs="Arial"/>
          <w:color w:val="333333"/>
          <w:kern w:val="0"/>
          <w:sz w:val="24"/>
          <w:szCs w:val="24"/>
          <w:bdr w:val="none" w:sz="0" w:space="0" w:color="auto" w:frame="1"/>
          <w:shd w:val="clear" w:color="auto" w:fill="FFFFFF"/>
        </w:rPr>
        <w:t>2017</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31</w:t>
      </w:r>
      <w:r w:rsidRPr="005131C5">
        <w:rPr>
          <w:rFonts w:ascii="宋体" w:eastAsia="宋体" w:hAnsi="宋体" w:cs="Arial" w:hint="eastAsia"/>
          <w:color w:val="333333"/>
          <w:kern w:val="0"/>
          <w:sz w:val="24"/>
          <w:szCs w:val="24"/>
          <w:bdr w:val="none" w:sz="0" w:space="0" w:color="auto" w:frame="1"/>
          <w:shd w:val="clear" w:color="auto" w:fill="FFFFFF"/>
        </w:rPr>
        <w:t>日，对国家《免征车辆购置税的新能源汽车车型目录》内的电动汽车免征车辆购置税。</w:t>
      </w:r>
      <w:r w:rsidRPr="005131C5">
        <w:rPr>
          <w:rFonts w:ascii="Arial" w:eastAsia="微软雅黑" w:hAnsi="Arial" w:cs="Arial"/>
          <w:color w:val="333333"/>
          <w:kern w:val="0"/>
          <w:sz w:val="24"/>
          <w:szCs w:val="24"/>
          <w:bdr w:val="none" w:sz="0" w:space="0" w:color="auto" w:frame="1"/>
          <w:shd w:val="clear" w:color="auto" w:fill="FFFFFF"/>
        </w:rPr>
        <w:t></w:t>
      </w:r>
    </w:p>
    <w:p w14:paraId="580C713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102.</w:t>
      </w:r>
      <w:r w:rsidRPr="005131C5">
        <w:rPr>
          <w:rFonts w:ascii="宋体" w:eastAsia="宋体" w:hAnsi="宋体" w:cs="Arial" w:hint="eastAsia"/>
          <w:color w:val="333333"/>
          <w:kern w:val="0"/>
          <w:sz w:val="24"/>
          <w:szCs w:val="24"/>
          <w:bdr w:val="none" w:sz="0" w:space="0" w:color="auto" w:frame="1"/>
          <w:shd w:val="clear" w:color="auto" w:fill="FFFFFF"/>
        </w:rPr>
        <w:t>各市按照简政放权、放管结合、优化服务的要求，减少充电基础设施规划建设审批环节，加快办理速度。个人在自有停车库、停车位，各居住区、单位在既有停车位安装充电设施的，无需办理建设用地规划许可证、建设工程规划许可证和施工许可证。建设城市公共停车场</w:t>
      </w:r>
      <w:r w:rsidRPr="005131C5">
        <w:rPr>
          <w:rFonts w:ascii="宋体" w:eastAsia="宋体" w:hAnsi="宋体" w:cs="Arial" w:hint="eastAsia"/>
          <w:color w:val="333333"/>
          <w:kern w:val="0"/>
          <w:sz w:val="24"/>
          <w:szCs w:val="24"/>
          <w:bdr w:val="none" w:sz="0" w:space="0" w:color="auto" w:frame="1"/>
          <w:shd w:val="clear" w:color="auto" w:fill="FFFFFF"/>
        </w:rPr>
        <w:lastRenderedPageBreak/>
        <w:t>时，无需为同步建设充电桩群等充电基础设施单独办理建设工程规划许可证和施工许可证。</w:t>
      </w:r>
      <w:r w:rsidRPr="005131C5">
        <w:rPr>
          <w:rFonts w:ascii="Arial" w:eastAsia="微软雅黑" w:hAnsi="Arial" w:cs="Arial"/>
          <w:color w:val="333333"/>
          <w:kern w:val="0"/>
          <w:sz w:val="24"/>
          <w:szCs w:val="24"/>
          <w:bdr w:val="none" w:sz="0" w:space="0" w:color="auto" w:frame="1"/>
          <w:shd w:val="clear" w:color="auto" w:fill="FFFFFF"/>
        </w:rPr>
        <w:t></w:t>
      </w:r>
    </w:p>
    <w:p w14:paraId="705F3D2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103.</w:t>
      </w:r>
      <w:r w:rsidRPr="005131C5">
        <w:rPr>
          <w:rFonts w:ascii="宋体" w:eastAsia="宋体" w:hAnsi="宋体" w:cs="Arial" w:hint="eastAsia"/>
          <w:color w:val="333333"/>
          <w:kern w:val="0"/>
          <w:sz w:val="24"/>
          <w:szCs w:val="24"/>
          <w:bdr w:val="none" w:sz="0" w:space="0" w:color="auto" w:frame="1"/>
          <w:shd w:val="clear" w:color="auto" w:fill="FFFFFF"/>
        </w:rPr>
        <w:t>向电网经营企业直接报装接电的经营性集中式充电设施用电，执行大工业用电价格，</w:t>
      </w:r>
      <w:r w:rsidRPr="005131C5">
        <w:rPr>
          <w:rFonts w:ascii="Arial" w:eastAsia="微软雅黑" w:hAnsi="Arial" w:cs="Arial"/>
          <w:color w:val="333333"/>
          <w:kern w:val="0"/>
          <w:sz w:val="24"/>
          <w:szCs w:val="24"/>
          <w:bdr w:val="none" w:sz="0" w:space="0" w:color="auto" w:frame="1"/>
          <w:shd w:val="clear" w:color="auto" w:fill="FFFFFF"/>
        </w:rPr>
        <w:t>2020</w:t>
      </w:r>
      <w:r w:rsidRPr="005131C5">
        <w:rPr>
          <w:rFonts w:ascii="宋体" w:eastAsia="宋体" w:hAnsi="宋体" w:cs="Arial" w:hint="eastAsia"/>
          <w:color w:val="333333"/>
          <w:kern w:val="0"/>
          <w:sz w:val="24"/>
          <w:szCs w:val="24"/>
          <w:bdr w:val="none" w:sz="0" w:space="0" w:color="auto" w:frame="1"/>
          <w:shd w:val="clear" w:color="auto" w:fill="FFFFFF"/>
        </w:rPr>
        <w:t>年前，暂免收基本电费。</w:t>
      </w:r>
      <w:r w:rsidRPr="005131C5">
        <w:rPr>
          <w:rFonts w:ascii="Arial" w:eastAsia="微软雅黑" w:hAnsi="Arial" w:cs="Arial"/>
          <w:color w:val="333333"/>
          <w:kern w:val="0"/>
          <w:sz w:val="24"/>
          <w:szCs w:val="24"/>
          <w:bdr w:val="none" w:sz="0" w:space="0" w:color="auto" w:frame="1"/>
          <w:shd w:val="clear" w:color="auto" w:fill="FFFFFF"/>
        </w:rPr>
        <w:t></w:t>
      </w:r>
    </w:p>
    <w:p w14:paraId="10B96DD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104.</w:t>
      </w:r>
      <w:r w:rsidRPr="005131C5">
        <w:rPr>
          <w:rFonts w:ascii="宋体" w:eastAsia="宋体" w:hAnsi="宋体" w:cs="Arial" w:hint="eastAsia"/>
          <w:color w:val="333333"/>
          <w:kern w:val="0"/>
          <w:sz w:val="24"/>
          <w:szCs w:val="24"/>
          <w:bdr w:val="none" w:sz="0" w:space="0" w:color="auto" w:frame="1"/>
          <w:shd w:val="clear" w:color="auto" w:fill="FFFFFF"/>
        </w:rPr>
        <w:t>对纳税人销售自产的利用风力生产的电力产品，实行增值税即征即退</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的政策。</w:t>
      </w:r>
      <w:r w:rsidRPr="005131C5">
        <w:rPr>
          <w:rFonts w:ascii="Arial" w:eastAsia="微软雅黑" w:hAnsi="Arial" w:cs="Arial"/>
          <w:color w:val="333333"/>
          <w:kern w:val="0"/>
          <w:sz w:val="24"/>
          <w:szCs w:val="24"/>
          <w:bdr w:val="none" w:sz="0" w:space="0" w:color="auto" w:frame="1"/>
          <w:shd w:val="clear" w:color="auto" w:fill="FFFFFF"/>
        </w:rPr>
        <w:t></w:t>
      </w:r>
    </w:p>
    <w:p w14:paraId="34B789F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105.</w:t>
      </w:r>
      <w:r w:rsidRPr="005131C5">
        <w:rPr>
          <w:rFonts w:ascii="宋体" w:eastAsia="宋体" w:hAnsi="宋体" w:cs="Arial" w:hint="eastAsia"/>
          <w:color w:val="333333"/>
          <w:kern w:val="0"/>
          <w:sz w:val="24"/>
          <w:szCs w:val="24"/>
          <w:bdr w:val="none" w:sz="0" w:space="0" w:color="auto" w:frame="1"/>
          <w:shd w:val="clear" w:color="auto" w:fill="FFFFFF"/>
        </w:rPr>
        <w:t>屋顶分布式光伏发电项目及全部自发自用的地面分布式光伏发电项目由各市、</w:t>
      </w:r>
      <w:hyperlink r:id="rId14" w:history="1">
        <w:proofErr w:type="gramStart"/>
        <w:r w:rsidRPr="005131C5">
          <w:rPr>
            <w:rFonts w:ascii="宋体" w:eastAsia="宋体" w:hAnsi="宋体" w:cs="Arial" w:hint="eastAsia"/>
            <w:color w:val="000000"/>
            <w:kern w:val="0"/>
            <w:sz w:val="27"/>
            <w:szCs w:val="27"/>
            <w:bdr w:val="none" w:sz="0" w:space="0" w:color="auto" w:frame="1"/>
            <w:shd w:val="clear" w:color="auto" w:fill="FFFFFF"/>
          </w:rPr>
          <w:t>扩权强</w:t>
        </w:r>
        <w:proofErr w:type="gramEnd"/>
        <w:r w:rsidRPr="005131C5">
          <w:rPr>
            <w:rFonts w:ascii="宋体" w:eastAsia="宋体" w:hAnsi="宋体" w:cs="Arial" w:hint="eastAsia"/>
            <w:color w:val="000000"/>
            <w:kern w:val="0"/>
            <w:sz w:val="27"/>
            <w:szCs w:val="27"/>
            <w:bdr w:val="none" w:sz="0" w:space="0" w:color="auto" w:frame="1"/>
            <w:shd w:val="clear" w:color="auto" w:fill="FFFFFF"/>
          </w:rPr>
          <w:t>县</w:t>
        </w:r>
      </w:hyperlink>
      <w:proofErr w:type="gramStart"/>
      <w:r w:rsidRPr="005131C5">
        <w:rPr>
          <w:rFonts w:ascii="宋体" w:eastAsia="宋体" w:hAnsi="宋体" w:cs="Arial" w:hint="eastAsia"/>
          <w:color w:val="333333"/>
          <w:kern w:val="0"/>
          <w:sz w:val="24"/>
          <w:szCs w:val="24"/>
          <w:bdr w:val="none" w:sz="0" w:space="0" w:color="auto" w:frame="1"/>
          <w:shd w:val="clear" w:color="auto" w:fill="FFFFFF"/>
        </w:rPr>
        <w:t>试点县</w:t>
      </w:r>
      <w:proofErr w:type="gramEnd"/>
      <w:r w:rsidRPr="005131C5">
        <w:rPr>
          <w:rFonts w:ascii="宋体" w:eastAsia="宋体" w:hAnsi="宋体" w:cs="Arial" w:hint="eastAsia"/>
          <w:color w:val="333333"/>
          <w:kern w:val="0"/>
          <w:sz w:val="24"/>
          <w:szCs w:val="24"/>
          <w:bdr w:val="none" w:sz="0" w:space="0" w:color="auto" w:frame="1"/>
          <w:shd w:val="clear" w:color="auto" w:fill="FFFFFF"/>
        </w:rPr>
        <w:t>、省级</w:t>
      </w:r>
      <w:proofErr w:type="gramStart"/>
      <w:r w:rsidRPr="005131C5">
        <w:rPr>
          <w:rFonts w:ascii="宋体" w:eastAsia="宋体" w:hAnsi="宋体" w:cs="Arial" w:hint="eastAsia"/>
          <w:color w:val="333333"/>
          <w:kern w:val="0"/>
          <w:sz w:val="24"/>
          <w:szCs w:val="24"/>
          <w:bdr w:val="none" w:sz="0" w:space="0" w:color="auto" w:frame="1"/>
          <w:shd w:val="clear" w:color="auto" w:fill="FFFFFF"/>
        </w:rPr>
        <w:t>转型综改试点</w:t>
      </w:r>
      <w:proofErr w:type="gramEnd"/>
      <w:r w:rsidRPr="005131C5">
        <w:rPr>
          <w:rFonts w:ascii="宋体" w:eastAsia="宋体" w:hAnsi="宋体" w:cs="Arial" w:hint="eastAsia"/>
          <w:color w:val="333333"/>
          <w:kern w:val="0"/>
          <w:sz w:val="24"/>
          <w:szCs w:val="24"/>
          <w:bdr w:val="none" w:sz="0" w:space="0" w:color="auto" w:frame="1"/>
          <w:shd w:val="clear" w:color="auto" w:fill="FFFFFF"/>
        </w:rPr>
        <w:t>县发展改革部门备案，并免除发电业务许可、规划选址、土地预审、环境影响评价、节能评估及社会风险评估等支持性文件。</w:t>
      </w:r>
      <w:r w:rsidRPr="005131C5">
        <w:rPr>
          <w:rFonts w:ascii="Arial" w:eastAsia="微软雅黑" w:hAnsi="Arial" w:cs="Arial"/>
          <w:color w:val="333333"/>
          <w:kern w:val="0"/>
          <w:sz w:val="24"/>
          <w:szCs w:val="24"/>
          <w:bdr w:val="none" w:sz="0" w:space="0" w:color="auto" w:frame="1"/>
          <w:shd w:val="clear" w:color="auto" w:fill="FFFFFF"/>
        </w:rPr>
        <w:t></w:t>
      </w:r>
    </w:p>
    <w:p w14:paraId="0035107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106.</w:t>
      </w:r>
      <w:r w:rsidRPr="005131C5">
        <w:rPr>
          <w:rFonts w:ascii="宋体" w:eastAsia="宋体" w:hAnsi="宋体" w:cs="Arial" w:hint="eastAsia"/>
          <w:color w:val="333333"/>
          <w:kern w:val="0"/>
          <w:sz w:val="24"/>
          <w:szCs w:val="24"/>
          <w:bdr w:val="none" w:sz="0" w:space="0" w:color="auto" w:frame="1"/>
          <w:shd w:val="clear" w:color="auto" w:fill="FFFFFF"/>
        </w:rPr>
        <w:t>围绕新型金属材料、新型化工材料、新型无机非金属材料、前沿新材料四个方向加快推进我省新材料产业发展。允许年用电量</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万千瓦时及以上的新材料企业全电量参与市场交易，降低企业用电成本。新材料类企业与煤电联营的发电企业开展股权合作，相互参股</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以上的，支持双方开展</w:t>
      </w:r>
      <w:proofErr w:type="gramStart"/>
      <w:r w:rsidRPr="005131C5">
        <w:rPr>
          <w:rFonts w:ascii="宋体" w:eastAsia="宋体" w:hAnsi="宋体" w:cs="Arial" w:hint="eastAsia"/>
          <w:color w:val="333333"/>
          <w:kern w:val="0"/>
          <w:sz w:val="24"/>
          <w:szCs w:val="24"/>
          <w:bdr w:val="none" w:sz="0" w:space="0" w:color="auto" w:frame="1"/>
          <w:shd w:val="clear" w:color="auto" w:fill="FFFFFF"/>
        </w:rPr>
        <w:t>长协交易</w:t>
      </w:r>
      <w:proofErr w:type="gramEnd"/>
      <w:r w:rsidRPr="005131C5">
        <w:rPr>
          <w:rFonts w:ascii="宋体" w:eastAsia="宋体" w:hAnsi="宋体" w:cs="Arial" w:hint="eastAsia"/>
          <w:color w:val="333333"/>
          <w:kern w:val="0"/>
          <w:sz w:val="24"/>
          <w:szCs w:val="24"/>
          <w:bdr w:val="none" w:sz="0" w:space="0" w:color="auto" w:frame="1"/>
          <w:shd w:val="clear" w:color="auto" w:fill="FFFFFF"/>
        </w:rPr>
        <w:t>试点。</w:t>
      </w:r>
      <w:r w:rsidRPr="005131C5">
        <w:rPr>
          <w:rFonts w:ascii="Arial" w:eastAsia="微软雅黑" w:hAnsi="Arial" w:cs="Arial"/>
          <w:color w:val="333333"/>
          <w:kern w:val="0"/>
          <w:sz w:val="24"/>
          <w:szCs w:val="24"/>
          <w:bdr w:val="none" w:sz="0" w:space="0" w:color="auto" w:frame="1"/>
          <w:shd w:val="clear" w:color="auto" w:fill="FFFFFF"/>
        </w:rPr>
        <w:t></w:t>
      </w:r>
    </w:p>
    <w:p w14:paraId="0EC66EF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107.</w:t>
      </w:r>
      <w:r w:rsidRPr="005131C5">
        <w:rPr>
          <w:rFonts w:ascii="宋体" w:eastAsia="宋体" w:hAnsi="宋体" w:cs="Arial" w:hint="eastAsia"/>
          <w:color w:val="333333"/>
          <w:kern w:val="0"/>
          <w:sz w:val="24"/>
          <w:szCs w:val="24"/>
          <w:bdr w:val="none" w:sz="0" w:space="0" w:color="auto" w:frame="1"/>
          <w:shd w:val="clear" w:color="auto" w:fill="FFFFFF"/>
        </w:rPr>
        <w:t>增值税一般纳税人销售其自行开发生产的软件产品，按</w:t>
      </w:r>
      <w:r w:rsidRPr="005131C5">
        <w:rPr>
          <w:rFonts w:ascii="Arial" w:eastAsia="微软雅黑" w:hAnsi="Arial" w:cs="Arial"/>
          <w:color w:val="333333"/>
          <w:kern w:val="0"/>
          <w:sz w:val="24"/>
          <w:szCs w:val="24"/>
          <w:bdr w:val="none" w:sz="0" w:space="0" w:color="auto" w:frame="1"/>
          <w:shd w:val="clear" w:color="auto" w:fill="FFFFFF"/>
        </w:rPr>
        <w:t>17%</w:t>
      </w:r>
      <w:r w:rsidRPr="005131C5">
        <w:rPr>
          <w:rFonts w:ascii="宋体" w:eastAsia="宋体" w:hAnsi="宋体" w:cs="Arial" w:hint="eastAsia"/>
          <w:color w:val="333333"/>
          <w:kern w:val="0"/>
          <w:sz w:val="24"/>
          <w:szCs w:val="24"/>
          <w:bdr w:val="none" w:sz="0" w:space="0" w:color="auto" w:frame="1"/>
          <w:shd w:val="clear" w:color="auto" w:fill="FFFFFF"/>
        </w:rPr>
        <w:t>税率征收增值税后，对其增值税实际税负超过</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的部分实行即征即退政策。</w:t>
      </w:r>
      <w:r w:rsidRPr="005131C5">
        <w:rPr>
          <w:rFonts w:ascii="Arial" w:eastAsia="微软雅黑" w:hAnsi="Arial" w:cs="Arial"/>
          <w:color w:val="333333"/>
          <w:kern w:val="0"/>
          <w:sz w:val="24"/>
          <w:szCs w:val="24"/>
          <w:bdr w:val="none" w:sz="0" w:space="0" w:color="auto" w:frame="1"/>
          <w:shd w:val="clear" w:color="auto" w:fill="FFFFFF"/>
        </w:rPr>
        <w:t></w:t>
      </w:r>
    </w:p>
    <w:p w14:paraId="6D9CC91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108.</w:t>
      </w:r>
      <w:r w:rsidRPr="005131C5">
        <w:rPr>
          <w:rFonts w:ascii="宋体" w:eastAsia="宋体" w:hAnsi="宋体" w:cs="Arial" w:hint="eastAsia"/>
          <w:color w:val="333333"/>
          <w:kern w:val="0"/>
          <w:sz w:val="24"/>
          <w:szCs w:val="24"/>
          <w:bdr w:val="none" w:sz="0" w:space="0" w:color="auto" w:frame="1"/>
          <w:shd w:val="clear" w:color="auto" w:fill="FFFFFF"/>
        </w:rPr>
        <w:t>新办集成电路设计企业和符合条件的软件企业，在</w:t>
      </w:r>
      <w:r w:rsidRPr="005131C5">
        <w:rPr>
          <w:rFonts w:ascii="Arial" w:eastAsia="微软雅黑" w:hAnsi="Arial" w:cs="Arial"/>
          <w:color w:val="333333"/>
          <w:kern w:val="0"/>
          <w:sz w:val="24"/>
          <w:szCs w:val="24"/>
          <w:bdr w:val="none" w:sz="0" w:space="0" w:color="auto" w:frame="1"/>
          <w:shd w:val="clear" w:color="auto" w:fill="FFFFFF"/>
        </w:rPr>
        <w:t>2017</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31</w:t>
      </w:r>
      <w:r w:rsidRPr="005131C5">
        <w:rPr>
          <w:rFonts w:ascii="宋体" w:eastAsia="宋体" w:hAnsi="宋体" w:cs="Arial" w:hint="eastAsia"/>
          <w:color w:val="333333"/>
          <w:kern w:val="0"/>
          <w:sz w:val="24"/>
          <w:szCs w:val="24"/>
          <w:bdr w:val="none" w:sz="0" w:space="0" w:color="auto" w:frame="1"/>
          <w:shd w:val="clear" w:color="auto" w:fill="FFFFFF"/>
        </w:rPr>
        <w:t>日前自获利年度起计算优惠期，第一年至第二年免征企业所得税，第三年至第五年按照</w:t>
      </w:r>
      <w:r w:rsidRPr="005131C5">
        <w:rPr>
          <w:rFonts w:ascii="Arial" w:eastAsia="微软雅黑" w:hAnsi="Arial" w:cs="Arial"/>
          <w:color w:val="333333"/>
          <w:kern w:val="0"/>
          <w:sz w:val="24"/>
          <w:szCs w:val="24"/>
          <w:bdr w:val="none" w:sz="0" w:space="0" w:color="auto" w:frame="1"/>
          <w:shd w:val="clear" w:color="auto" w:fill="FFFFFF"/>
        </w:rPr>
        <w:t>25%</w:t>
      </w:r>
      <w:r w:rsidRPr="005131C5">
        <w:rPr>
          <w:rFonts w:ascii="宋体" w:eastAsia="宋体" w:hAnsi="宋体" w:cs="Arial" w:hint="eastAsia"/>
          <w:color w:val="333333"/>
          <w:kern w:val="0"/>
          <w:sz w:val="24"/>
          <w:szCs w:val="24"/>
          <w:bdr w:val="none" w:sz="0" w:space="0" w:color="auto" w:frame="1"/>
          <w:shd w:val="clear" w:color="auto" w:fill="FFFFFF"/>
        </w:rPr>
        <w:t>的法定税率减半征收企业所得税，并享受至期满为止。</w:t>
      </w:r>
      <w:r w:rsidRPr="005131C5">
        <w:rPr>
          <w:rFonts w:ascii="Arial" w:eastAsia="微软雅黑" w:hAnsi="Arial" w:cs="Arial"/>
          <w:color w:val="333333"/>
          <w:kern w:val="0"/>
          <w:sz w:val="24"/>
          <w:szCs w:val="24"/>
          <w:bdr w:val="none" w:sz="0" w:space="0" w:color="auto" w:frame="1"/>
          <w:shd w:val="clear" w:color="auto" w:fill="FFFFFF"/>
        </w:rPr>
        <w:t></w:t>
      </w:r>
    </w:p>
    <w:p w14:paraId="32DC204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109.</w:t>
      </w:r>
      <w:r w:rsidRPr="005131C5">
        <w:rPr>
          <w:rFonts w:ascii="宋体" w:eastAsia="宋体" w:hAnsi="宋体" w:cs="Arial" w:hint="eastAsia"/>
          <w:color w:val="333333"/>
          <w:kern w:val="0"/>
          <w:sz w:val="24"/>
          <w:szCs w:val="24"/>
          <w:bdr w:val="none" w:sz="0" w:space="0" w:color="auto" w:frame="1"/>
          <w:shd w:val="clear" w:color="auto" w:fill="FFFFFF"/>
        </w:rPr>
        <w:t>对纳税人销售自产的列入《享受增值税即征即退政策的新型墙</w:t>
      </w:r>
      <w:proofErr w:type="gramStart"/>
      <w:r w:rsidRPr="005131C5">
        <w:rPr>
          <w:rFonts w:ascii="宋体" w:eastAsia="宋体" w:hAnsi="宋体" w:cs="Arial" w:hint="eastAsia"/>
          <w:color w:val="333333"/>
          <w:kern w:val="0"/>
          <w:sz w:val="24"/>
          <w:szCs w:val="24"/>
          <w:bdr w:val="none" w:sz="0" w:space="0" w:color="auto" w:frame="1"/>
          <w:shd w:val="clear" w:color="auto" w:fill="FFFFFF"/>
        </w:rPr>
        <w:t>体材</w:t>
      </w:r>
      <w:proofErr w:type="gramEnd"/>
      <w:r w:rsidRPr="005131C5">
        <w:rPr>
          <w:rFonts w:ascii="宋体" w:eastAsia="宋体" w:hAnsi="宋体" w:cs="Arial" w:hint="eastAsia"/>
          <w:color w:val="333333"/>
          <w:kern w:val="0"/>
          <w:sz w:val="24"/>
          <w:szCs w:val="24"/>
          <w:bdr w:val="none" w:sz="0" w:space="0" w:color="auto" w:frame="1"/>
          <w:shd w:val="clear" w:color="auto" w:fill="FFFFFF"/>
        </w:rPr>
        <w:t>料目录》的新型墙</w:t>
      </w:r>
      <w:proofErr w:type="gramStart"/>
      <w:r w:rsidRPr="005131C5">
        <w:rPr>
          <w:rFonts w:ascii="宋体" w:eastAsia="宋体" w:hAnsi="宋体" w:cs="Arial" w:hint="eastAsia"/>
          <w:color w:val="333333"/>
          <w:kern w:val="0"/>
          <w:sz w:val="24"/>
          <w:szCs w:val="24"/>
          <w:bdr w:val="none" w:sz="0" w:space="0" w:color="auto" w:frame="1"/>
          <w:shd w:val="clear" w:color="auto" w:fill="FFFFFF"/>
        </w:rPr>
        <w:t>体材</w:t>
      </w:r>
      <w:proofErr w:type="gramEnd"/>
      <w:r w:rsidRPr="005131C5">
        <w:rPr>
          <w:rFonts w:ascii="宋体" w:eastAsia="宋体" w:hAnsi="宋体" w:cs="Arial" w:hint="eastAsia"/>
          <w:color w:val="333333"/>
          <w:kern w:val="0"/>
          <w:sz w:val="24"/>
          <w:szCs w:val="24"/>
          <w:bdr w:val="none" w:sz="0" w:space="0" w:color="auto" w:frame="1"/>
          <w:shd w:val="clear" w:color="auto" w:fill="FFFFFF"/>
        </w:rPr>
        <w:t>料，实行增值税即征即退</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的政策。</w:t>
      </w:r>
      <w:r w:rsidRPr="005131C5">
        <w:rPr>
          <w:rFonts w:ascii="Arial" w:eastAsia="微软雅黑" w:hAnsi="Arial" w:cs="Arial"/>
          <w:color w:val="333333"/>
          <w:kern w:val="0"/>
          <w:sz w:val="24"/>
          <w:szCs w:val="24"/>
          <w:bdr w:val="none" w:sz="0" w:space="0" w:color="auto" w:frame="1"/>
          <w:shd w:val="clear" w:color="auto" w:fill="FFFFFF"/>
        </w:rPr>
        <w:t></w:t>
      </w:r>
    </w:p>
    <w:p w14:paraId="41CF1F6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110.</w:t>
      </w:r>
      <w:r w:rsidRPr="005131C5">
        <w:rPr>
          <w:rFonts w:ascii="宋体" w:eastAsia="宋体" w:hAnsi="宋体" w:cs="Arial" w:hint="eastAsia"/>
          <w:color w:val="333333"/>
          <w:kern w:val="0"/>
          <w:sz w:val="24"/>
          <w:szCs w:val="24"/>
          <w:bdr w:val="none" w:sz="0" w:space="0" w:color="auto" w:frame="1"/>
          <w:shd w:val="clear" w:color="auto" w:fill="FFFFFF"/>
        </w:rPr>
        <w:t>采矿排水（疏干排水）由本企业回收利用的，其</w:t>
      </w:r>
      <w:hyperlink r:id="rId15" w:history="1">
        <w:r w:rsidRPr="005131C5">
          <w:rPr>
            <w:rFonts w:ascii="宋体" w:eastAsia="宋体" w:hAnsi="宋体" w:cs="Arial" w:hint="eastAsia"/>
            <w:color w:val="000000"/>
            <w:kern w:val="0"/>
            <w:sz w:val="27"/>
            <w:szCs w:val="27"/>
            <w:bdr w:val="none" w:sz="0" w:space="0" w:color="auto" w:frame="1"/>
            <w:shd w:val="clear" w:color="auto" w:fill="FFFFFF"/>
          </w:rPr>
          <w:t>水资源费</w:t>
        </w:r>
      </w:hyperlink>
      <w:r w:rsidRPr="005131C5">
        <w:rPr>
          <w:rFonts w:ascii="宋体" w:eastAsia="宋体" w:hAnsi="宋体" w:cs="Arial" w:hint="eastAsia"/>
          <w:color w:val="333333"/>
          <w:kern w:val="0"/>
          <w:sz w:val="24"/>
          <w:szCs w:val="24"/>
          <w:bdr w:val="none" w:sz="0" w:space="0" w:color="auto" w:frame="1"/>
          <w:shd w:val="clear" w:color="auto" w:fill="FFFFFF"/>
        </w:rPr>
        <w:t>征收标准可从低征收。对取用污水处理回用水免征</w:t>
      </w:r>
      <w:hyperlink r:id="rId16" w:history="1">
        <w:r w:rsidRPr="005131C5">
          <w:rPr>
            <w:rFonts w:ascii="宋体" w:eastAsia="宋体" w:hAnsi="宋体" w:cs="Arial" w:hint="eastAsia"/>
            <w:color w:val="000000"/>
            <w:kern w:val="0"/>
            <w:sz w:val="27"/>
            <w:szCs w:val="27"/>
            <w:bdr w:val="none" w:sz="0" w:space="0" w:color="auto" w:frame="1"/>
            <w:shd w:val="clear" w:color="auto" w:fill="FFFFFF"/>
          </w:rPr>
          <w:t>水资源费</w:t>
        </w:r>
      </w:hyperlink>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w:t>
      </w:r>
    </w:p>
    <w:p w14:paraId="41F59E6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111.</w:t>
      </w:r>
      <w:r w:rsidRPr="005131C5">
        <w:rPr>
          <w:rFonts w:ascii="宋体" w:eastAsia="宋体" w:hAnsi="宋体" w:cs="Arial" w:hint="eastAsia"/>
          <w:color w:val="333333"/>
          <w:kern w:val="0"/>
          <w:sz w:val="24"/>
          <w:szCs w:val="24"/>
          <w:bdr w:val="none" w:sz="0" w:space="0" w:color="auto" w:frame="1"/>
          <w:shd w:val="clear" w:color="auto" w:fill="FFFFFF"/>
        </w:rPr>
        <w:t>纳税人销售自产的资源综合利用产品和提供资源综合利用劳务，符合《资源综合利用产品和劳务增值税优惠目录》的可按规定比例享受增值税即征即退政策。</w:t>
      </w:r>
      <w:r w:rsidRPr="005131C5">
        <w:rPr>
          <w:rFonts w:ascii="Arial" w:eastAsia="微软雅黑" w:hAnsi="Arial" w:cs="Arial"/>
          <w:color w:val="333333"/>
          <w:kern w:val="0"/>
          <w:sz w:val="24"/>
          <w:szCs w:val="24"/>
          <w:bdr w:val="none" w:sz="0" w:space="0" w:color="auto" w:frame="1"/>
          <w:shd w:val="clear" w:color="auto" w:fill="FFFFFF"/>
        </w:rPr>
        <w:t></w:t>
      </w:r>
    </w:p>
    <w:p w14:paraId="06CB587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112.</w:t>
      </w:r>
      <w:r w:rsidRPr="005131C5">
        <w:rPr>
          <w:rFonts w:ascii="宋体" w:eastAsia="宋体" w:hAnsi="宋体" w:cs="Arial" w:hint="eastAsia"/>
          <w:color w:val="333333"/>
          <w:kern w:val="0"/>
          <w:sz w:val="24"/>
          <w:szCs w:val="24"/>
          <w:bdr w:val="none" w:sz="0" w:space="0" w:color="auto" w:frame="1"/>
          <w:shd w:val="clear" w:color="auto" w:fill="FFFFFF"/>
        </w:rPr>
        <w:t>对投资建设电动汽车基础设施，要加大用地支持力度，将独立占地的</w:t>
      </w:r>
      <w:proofErr w:type="gramStart"/>
      <w:r w:rsidRPr="005131C5">
        <w:rPr>
          <w:rFonts w:ascii="宋体" w:eastAsia="宋体" w:hAnsi="宋体" w:cs="Arial" w:hint="eastAsia"/>
          <w:color w:val="333333"/>
          <w:kern w:val="0"/>
          <w:sz w:val="24"/>
          <w:szCs w:val="24"/>
          <w:bdr w:val="none" w:sz="0" w:space="0" w:color="auto" w:frame="1"/>
          <w:shd w:val="clear" w:color="auto" w:fill="FFFFFF"/>
        </w:rPr>
        <w:t>集中式充换电站</w:t>
      </w:r>
      <w:proofErr w:type="gramEnd"/>
      <w:r w:rsidRPr="005131C5">
        <w:rPr>
          <w:rFonts w:ascii="宋体" w:eastAsia="宋体" w:hAnsi="宋体" w:cs="Arial" w:hint="eastAsia"/>
          <w:color w:val="333333"/>
          <w:kern w:val="0"/>
          <w:sz w:val="24"/>
          <w:szCs w:val="24"/>
          <w:bdr w:val="none" w:sz="0" w:space="0" w:color="auto" w:frame="1"/>
          <w:shd w:val="clear" w:color="auto" w:fill="FFFFFF"/>
        </w:rPr>
        <w:t>用地纳入公用设施营业网点用地范围，按照加油加气站用地供应模式，根据可供应国有建设用地情况，优先安排土地供应。电力部门要为充电设施接入提供便利条件，开辟绿色通道，提高办事效率。</w:t>
      </w:r>
    </w:p>
    <w:p w14:paraId="420CE4A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113.</w:t>
      </w:r>
      <w:r w:rsidRPr="005131C5">
        <w:rPr>
          <w:rFonts w:ascii="宋体" w:eastAsia="宋体" w:hAnsi="宋体" w:cs="Arial" w:hint="eastAsia"/>
          <w:color w:val="333333"/>
          <w:kern w:val="0"/>
          <w:sz w:val="24"/>
          <w:szCs w:val="24"/>
          <w:bdr w:val="none" w:sz="0" w:space="0" w:color="auto" w:frame="1"/>
          <w:shd w:val="clear" w:color="auto" w:fill="FFFFFF"/>
        </w:rPr>
        <w:t>对投资建设增量配电业务，电网企业按照电网接入管理的有关规定以及电网运行安全的要求，公开接入流程和信息、承诺办理期限，对纳入试点的企业无歧视开放电网，提供便捷、及时、高效的并网服务。</w:t>
      </w:r>
      <w:r w:rsidRPr="005131C5">
        <w:rPr>
          <w:rFonts w:ascii="Arial" w:eastAsia="微软雅黑" w:hAnsi="Arial" w:cs="Arial"/>
          <w:color w:val="333333"/>
          <w:kern w:val="0"/>
          <w:sz w:val="24"/>
          <w:szCs w:val="24"/>
          <w:bdr w:val="none" w:sz="0" w:space="0" w:color="auto" w:frame="1"/>
          <w:shd w:val="clear" w:color="auto" w:fill="FFFFFF"/>
        </w:rPr>
        <w:t></w:t>
      </w:r>
    </w:p>
    <w:p w14:paraId="03ABDED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114.</w:t>
      </w:r>
      <w:r w:rsidRPr="005131C5">
        <w:rPr>
          <w:rFonts w:ascii="宋体" w:eastAsia="宋体" w:hAnsi="宋体" w:cs="Arial" w:hint="eastAsia"/>
          <w:color w:val="333333"/>
          <w:kern w:val="0"/>
          <w:sz w:val="24"/>
          <w:szCs w:val="24"/>
          <w:bdr w:val="none" w:sz="0" w:space="0" w:color="auto" w:frame="1"/>
          <w:shd w:val="clear" w:color="auto" w:fill="FFFFFF"/>
        </w:rPr>
        <w:t>投资战略性新兴产业的项目，符合国家专项申报条件的，优先申报；符合我省相关专项资金支持方向的，同等条件下优先支持。</w:t>
      </w:r>
      <w:r w:rsidRPr="005131C5">
        <w:rPr>
          <w:rFonts w:ascii="Arial" w:eastAsia="微软雅黑" w:hAnsi="Arial" w:cs="Arial"/>
          <w:color w:val="333333"/>
          <w:kern w:val="0"/>
          <w:sz w:val="24"/>
          <w:szCs w:val="24"/>
          <w:bdr w:val="none" w:sz="0" w:space="0" w:color="auto" w:frame="1"/>
          <w:shd w:val="clear" w:color="auto" w:fill="FFFFFF"/>
        </w:rPr>
        <w:t></w:t>
      </w:r>
    </w:p>
    <w:p w14:paraId="738FA1B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115.</w:t>
      </w:r>
      <w:r w:rsidRPr="005131C5">
        <w:rPr>
          <w:rFonts w:ascii="宋体" w:eastAsia="宋体" w:hAnsi="宋体" w:cs="Arial" w:hint="eastAsia"/>
          <w:color w:val="333333"/>
          <w:kern w:val="0"/>
          <w:sz w:val="24"/>
          <w:szCs w:val="24"/>
          <w:bdr w:val="none" w:sz="0" w:space="0" w:color="auto" w:frame="1"/>
          <w:shd w:val="clear" w:color="auto" w:fill="FFFFFF"/>
        </w:rPr>
        <w:t>鼓励支持具有较强科技创新实力和自主知识产权的民营企业取得</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民参军</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资质认证。加强军民融合创新平台建设，支持民用先进技术在国防科技工业领域的应用，推动军用技术成果向民用领域转化和产业化。</w:t>
      </w:r>
      <w:r w:rsidRPr="005131C5">
        <w:rPr>
          <w:rFonts w:ascii="Arial" w:eastAsia="微软雅黑" w:hAnsi="Arial" w:cs="Arial"/>
          <w:color w:val="333333"/>
          <w:kern w:val="0"/>
          <w:sz w:val="24"/>
          <w:szCs w:val="24"/>
          <w:bdr w:val="none" w:sz="0" w:space="0" w:color="auto" w:frame="1"/>
          <w:shd w:val="clear" w:color="auto" w:fill="FFFFFF"/>
        </w:rPr>
        <w:t></w:t>
      </w:r>
    </w:p>
    <w:p w14:paraId="683C90C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116.</w:t>
      </w:r>
      <w:r w:rsidRPr="005131C5">
        <w:rPr>
          <w:rFonts w:ascii="宋体" w:eastAsia="宋体" w:hAnsi="宋体" w:cs="Arial" w:hint="eastAsia"/>
          <w:color w:val="333333"/>
          <w:kern w:val="0"/>
          <w:sz w:val="24"/>
          <w:szCs w:val="24"/>
          <w:bdr w:val="none" w:sz="0" w:space="0" w:color="auto" w:frame="1"/>
          <w:shd w:val="clear" w:color="auto" w:fill="FFFFFF"/>
        </w:rPr>
        <w:t>对军民融合企业混合所有制改革、军民融合重大项目落地、军工高技术成果转化、军民两用技术产业化发展、军民融合产业园（基地）、鼓励</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民参军</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等提供政策和资金支持。设立山西军民融合产业发展投资基金。与中央军工集团共建山西军民融合双创孵化基地，省人民政府在场所、资金等方面予以支持。</w:t>
      </w:r>
      <w:r w:rsidRPr="005131C5">
        <w:rPr>
          <w:rFonts w:ascii="Arial" w:eastAsia="微软雅黑" w:hAnsi="Arial" w:cs="Arial"/>
          <w:color w:val="333333"/>
          <w:kern w:val="0"/>
          <w:sz w:val="24"/>
          <w:szCs w:val="24"/>
          <w:bdr w:val="none" w:sz="0" w:space="0" w:color="auto" w:frame="1"/>
          <w:shd w:val="clear" w:color="auto" w:fill="FFFFFF"/>
        </w:rPr>
        <w:t></w:t>
      </w:r>
    </w:p>
    <w:p w14:paraId="768ACFE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九、能源产业方面</w:t>
      </w:r>
      <w:r w:rsidRPr="005131C5">
        <w:rPr>
          <w:rFonts w:ascii="Arial" w:eastAsia="微软雅黑" w:hAnsi="Arial" w:cs="Arial"/>
          <w:color w:val="333333"/>
          <w:kern w:val="0"/>
          <w:sz w:val="24"/>
          <w:szCs w:val="24"/>
          <w:bdr w:val="none" w:sz="0" w:space="0" w:color="auto" w:frame="1"/>
          <w:shd w:val="clear" w:color="auto" w:fill="FFFFFF"/>
        </w:rPr>
        <w:t></w:t>
      </w:r>
    </w:p>
    <w:p w14:paraId="4657825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117.</w:t>
      </w:r>
      <w:r w:rsidRPr="005131C5">
        <w:rPr>
          <w:rFonts w:ascii="宋体" w:eastAsia="宋体" w:hAnsi="宋体" w:cs="Arial" w:hint="eastAsia"/>
          <w:color w:val="333333"/>
          <w:kern w:val="0"/>
          <w:sz w:val="24"/>
          <w:szCs w:val="24"/>
          <w:bdr w:val="none" w:sz="0" w:space="0" w:color="auto" w:frame="1"/>
          <w:shd w:val="clear" w:color="auto" w:fill="FFFFFF"/>
        </w:rPr>
        <w:t>符合政策规定的合同能源管理服务免征增值税。</w:t>
      </w:r>
      <w:r w:rsidRPr="005131C5">
        <w:rPr>
          <w:rFonts w:ascii="Arial" w:eastAsia="微软雅黑" w:hAnsi="Arial" w:cs="Arial"/>
          <w:color w:val="333333"/>
          <w:kern w:val="0"/>
          <w:sz w:val="24"/>
          <w:szCs w:val="24"/>
          <w:bdr w:val="none" w:sz="0" w:space="0" w:color="auto" w:frame="1"/>
          <w:shd w:val="clear" w:color="auto" w:fill="FFFFFF"/>
        </w:rPr>
        <w:t></w:t>
      </w:r>
    </w:p>
    <w:p w14:paraId="262F921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118.</w:t>
      </w:r>
      <w:r w:rsidRPr="005131C5">
        <w:rPr>
          <w:rFonts w:ascii="宋体" w:eastAsia="宋体" w:hAnsi="宋体" w:cs="Arial" w:hint="eastAsia"/>
          <w:color w:val="333333"/>
          <w:kern w:val="0"/>
          <w:sz w:val="24"/>
          <w:szCs w:val="24"/>
          <w:bdr w:val="none" w:sz="0" w:space="0" w:color="auto" w:frame="1"/>
          <w:shd w:val="clear" w:color="auto" w:fill="FFFFFF"/>
        </w:rPr>
        <w:t>节能服务公司实施符合条件的合同能源管理项目，将项目中的增值税应税货物转让给用能企业，暂免征收增值税。</w:t>
      </w:r>
      <w:r w:rsidRPr="005131C5">
        <w:rPr>
          <w:rFonts w:ascii="Arial" w:eastAsia="微软雅黑" w:hAnsi="Arial" w:cs="Arial"/>
          <w:color w:val="333333"/>
          <w:kern w:val="0"/>
          <w:sz w:val="24"/>
          <w:szCs w:val="24"/>
          <w:bdr w:val="none" w:sz="0" w:space="0" w:color="auto" w:frame="1"/>
          <w:shd w:val="clear" w:color="auto" w:fill="FFFFFF"/>
        </w:rPr>
        <w:t></w:t>
      </w:r>
    </w:p>
    <w:p w14:paraId="0A03E0A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119.</w:t>
      </w:r>
      <w:r w:rsidRPr="005131C5">
        <w:rPr>
          <w:rFonts w:ascii="宋体" w:eastAsia="宋体" w:hAnsi="宋体" w:cs="Arial" w:hint="eastAsia"/>
          <w:color w:val="333333"/>
          <w:kern w:val="0"/>
          <w:sz w:val="24"/>
          <w:szCs w:val="24"/>
          <w:bdr w:val="none" w:sz="0" w:space="0" w:color="auto" w:frame="1"/>
          <w:shd w:val="clear" w:color="auto" w:fill="FFFFFF"/>
        </w:rPr>
        <w:t>装机容量超过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万千瓦的水力发电站（含抽水蓄能电站）销售自产电力产品，自</w:t>
      </w:r>
      <w:r w:rsidRPr="005131C5">
        <w:rPr>
          <w:rFonts w:ascii="Arial" w:eastAsia="微软雅黑" w:hAnsi="Arial" w:cs="Arial"/>
          <w:color w:val="333333"/>
          <w:kern w:val="0"/>
          <w:sz w:val="24"/>
          <w:szCs w:val="24"/>
          <w:bdr w:val="none" w:sz="0" w:space="0" w:color="auto" w:frame="1"/>
          <w:shd w:val="clear" w:color="auto" w:fill="FFFFFF"/>
        </w:rPr>
        <w:t>2016</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日至</w:t>
      </w:r>
      <w:r w:rsidRPr="005131C5">
        <w:rPr>
          <w:rFonts w:ascii="Arial" w:eastAsia="微软雅黑" w:hAnsi="Arial" w:cs="Arial"/>
          <w:color w:val="333333"/>
          <w:kern w:val="0"/>
          <w:sz w:val="24"/>
          <w:szCs w:val="24"/>
          <w:bdr w:val="none" w:sz="0" w:space="0" w:color="auto" w:frame="1"/>
          <w:shd w:val="clear" w:color="auto" w:fill="FFFFFF"/>
        </w:rPr>
        <w:t>2017</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月</w:t>
      </w:r>
      <w:r w:rsidRPr="005131C5">
        <w:rPr>
          <w:rFonts w:ascii="Arial" w:eastAsia="微软雅黑" w:hAnsi="Arial" w:cs="Arial"/>
          <w:color w:val="333333"/>
          <w:kern w:val="0"/>
          <w:sz w:val="24"/>
          <w:szCs w:val="24"/>
          <w:bdr w:val="none" w:sz="0" w:space="0" w:color="auto" w:frame="1"/>
          <w:shd w:val="clear" w:color="auto" w:fill="FFFFFF"/>
        </w:rPr>
        <w:t>31</w:t>
      </w:r>
      <w:r w:rsidRPr="005131C5">
        <w:rPr>
          <w:rFonts w:ascii="宋体" w:eastAsia="宋体" w:hAnsi="宋体" w:cs="Arial" w:hint="eastAsia"/>
          <w:color w:val="333333"/>
          <w:kern w:val="0"/>
          <w:sz w:val="24"/>
          <w:szCs w:val="24"/>
          <w:bdr w:val="none" w:sz="0" w:space="0" w:color="auto" w:frame="1"/>
          <w:shd w:val="clear" w:color="auto" w:fill="FFFFFF"/>
        </w:rPr>
        <w:t>日，对其增值税实际税负超过</w:t>
      </w:r>
      <w:r w:rsidRPr="005131C5">
        <w:rPr>
          <w:rFonts w:ascii="Arial" w:eastAsia="微软雅黑" w:hAnsi="Arial" w:cs="Arial"/>
          <w:color w:val="333333"/>
          <w:kern w:val="0"/>
          <w:sz w:val="24"/>
          <w:szCs w:val="24"/>
          <w:bdr w:val="none" w:sz="0" w:space="0" w:color="auto" w:frame="1"/>
          <w:shd w:val="clear" w:color="auto" w:fill="FFFFFF"/>
        </w:rPr>
        <w:t>12%</w:t>
      </w:r>
      <w:r w:rsidRPr="005131C5">
        <w:rPr>
          <w:rFonts w:ascii="宋体" w:eastAsia="宋体" w:hAnsi="宋体" w:cs="Arial" w:hint="eastAsia"/>
          <w:color w:val="333333"/>
          <w:kern w:val="0"/>
          <w:sz w:val="24"/>
          <w:szCs w:val="24"/>
          <w:bdr w:val="none" w:sz="0" w:space="0" w:color="auto" w:frame="1"/>
          <w:shd w:val="clear" w:color="auto" w:fill="FFFFFF"/>
        </w:rPr>
        <w:t>的部分实行即征即退政策。</w:t>
      </w:r>
      <w:r w:rsidRPr="005131C5">
        <w:rPr>
          <w:rFonts w:ascii="Arial" w:eastAsia="微软雅黑" w:hAnsi="Arial" w:cs="Arial"/>
          <w:color w:val="333333"/>
          <w:kern w:val="0"/>
          <w:sz w:val="24"/>
          <w:szCs w:val="24"/>
          <w:bdr w:val="none" w:sz="0" w:space="0" w:color="auto" w:frame="1"/>
          <w:shd w:val="clear" w:color="auto" w:fill="FFFFFF"/>
        </w:rPr>
        <w:t></w:t>
      </w:r>
    </w:p>
    <w:p w14:paraId="51CD78B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120.</w:t>
      </w:r>
      <w:r w:rsidRPr="005131C5">
        <w:rPr>
          <w:rFonts w:ascii="宋体" w:eastAsia="宋体" w:hAnsi="宋体" w:cs="Arial" w:hint="eastAsia"/>
          <w:color w:val="333333"/>
          <w:kern w:val="0"/>
          <w:sz w:val="24"/>
          <w:szCs w:val="24"/>
          <w:bdr w:val="none" w:sz="0" w:space="0" w:color="auto" w:frame="1"/>
          <w:shd w:val="clear" w:color="auto" w:fill="FFFFFF"/>
        </w:rPr>
        <w:t>对煤炭生产企业在采煤过程中，为保护矿井安全和生产安全，对瓦斯矿井抽采利用的煤层气，免征其资源税。</w:t>
      </w:r>
    </w:p>
    <w:p w14:paraId="529E25A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121.</w:t>
      </w:r>
      <w:r w:rsidRPr="005131C5">
        <w:rPr>
          <w:rFonts w:ascii="宋体" w:eastAsia="宋体" w:hAnsi="宋体" w:cs="Arial" w:hint="eastAsia"/>
          <w:color w:val="333333"/>
          <w:kern w:val="0"/>
          <w:sz w:val="24"/>
          <w:szCs w:val="24"/>
          <w:bdr w:val="none" w:sz="0" w:space="0" w:color="auto" w:frame="1"/>
          <w:shd w:val="clear" w:color="auto" w:fill="FFFFFF"/>
        </w:rPr>
        <w:t>对衰竭期煤矿开采的煤炭，资源税减征</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。对充填开采置换出来的煤炭，资源税减征</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w:t>
      </w:r>
    </w:p>
    <w:p w14:paraId="18186C7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122.</w:t>
      </w:r>
      <w:r w:rsidRPr="005131C5">
        <w:rPr>
          <w:rFonts w:ascii="宋体" w:eastAsia="宋体" w:hAnsi="宋体" w:cs="Arial" w:hint="eastAsia"/>
          <w:color w:val="333333"/>
          <w:kern w:val="0"/>
          <w:sz w:val="24"/>
          <w:szCs w:val="24"/>
          <w:bdr w:val="none" w:sz="0" w:space="0" w:color="auto" w:frame="1"/>
          <w:shd w:val="clear" w:color="auto" w:fill="FFFFFF"/>
        </w:rPr>
        <w:t>企业从事符合条件的环境保护、节能节水项目的所得，</w:t>
      </w:r>
      <w:proofErr w:type="gramStart"/>
      <w:r w:rsidRPr="005131C5">
        <w:rPr>
          <w:rFonts w:ascii="宋体" w:eastAsia="宋体" w:hAnsi="宋体" w:cs="Arial" w:hint="eastAsia"/>
          <w:color w:val="333333"/>
          <w:kern w:val="0"/>
          <w:sz w:val="24"/>
          <w:szCs w:val="24"/>
          <w:bdr w:val="none" w:sz="0" w:space="0" w:color="auto" w:frame="1"/>
          <w:shd w:val="clear" w:color="auto" w:fill="FFFFFF"/>
        </w:rPr>
        <w:t>自项目</w:t>
      </w:r>
      <w:proofErr w:type="gramEnd"/>
      <w:r w:rsidRPr="005131C5">
        <w:rPr>
          <w:rFonts w:ascii="宋体" w:eastAsia="宋体" w:hAnsi="宋体" w:cs="Arial" w:hint="eastAsia"/>
          <w:color w:val="333333"/>
          <w:kern w:val="0"/>
          <w:sz w:val="24"/>
          <w:szCs w:val="24"/>
          <w:bdr w:val="none" w:sz="0" w:space="0" w:color="auto" w:frame="1"/>
          <w:shd w:val="clear" w:color="auto" w:fill="FFFFFF"/>
        </w:rPr>
        <w:t>取得第一笔生产经营收入所属纳税年度起，第一年至第三年免征企业所得税，第四年至第六年减半征收企业所得税。</w:t>
      </w:r>
      <w:r w:rsidRPr="005131C5">
        <w:rPr>
          <w:rFonts w:ascii="Arial" w:eastAsia="微软雅黑" w:hAnsi="Arial" w:cs="Arial"/>
          <w:color w:val="333333"/>
          <w:kern w:val="0"/>
          <w:sz w:val="24"/>
          <w:szCs w:val="24"/>
          <w:bdr w:val="none" w:sz="0" w:space="0" w:color="auto" w:frame="1"/>
          <w:shd w:val="clear" w:color="auto" w:fill="FFFFFF"/>
        </w:rPr>
        <w:t></w:t>
      </w:r>
    </w:p>
    <w:p w14:paraId="7C04D19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123.</w:t>
      </w:r>
      <w:r w:rsidRPr="005131C5">
        <w:rPr>
          <w:rFonts w:ascii="宋体" w:eastAsia="宋体" w:hAnsi="宋体" w:cs="Arial" w:hint="eastAsia"/>
          <w:color w:val="333333"/>
          <w:kern w:val="0"/>
          <w:sz w:val="24"/>
          <w:szCs w:val="24"/>
          <w:bdr w:val="none" w:sz="0" w:space="0" w:color="auto" w:frame="1"/>
          <w:shd w:val="clear" w:color="auto" w:fill="FFFFFF"/>
        </w:rPr>
        <w:t>对</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回乡投资生态环保重大项目，在依法依规的前提下开辟</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绿色通道</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。对</w:t>
      </w:r>
      <w:proofErr w:type="gramStart"/>
      <w:r w:rsidRPr="005131C5">
        <w:rPr>
          <w:rFonts w:ascii="宋体" w:eastAsia="宋体" w:hAnsi="宋体" w:cs="Arial" w:hint="eastAsia"/>
          <w:color w:val="333333"/>
          <w:kern w:val="0"/>
          <w:sz w:val="24"/>
          <w:szCs w:val="24"/>
          <w:bdr w:val="none" w:sz="0" w:space="0" w:color="auto" w:frame="1"/>
          <w:shd w:val="clear" w:color="auto" w:fill="FFFFFF"/>
        </w:rPr>
        <w:t>晋商晋才</w:t>
      </w:r>
      <w:proofErr w:type="gramEnd"/>
      <w:r w:rsidRPr="005131C5">
        <w:rPr>
          <w:rFonts w:ascii="宋体" w:eastAsia="宋体" w:hAnsi="宋体" w:cs="Arial" w:hint="eastAsia"/>
          <w:color w:val="333333"/>
          <w:kern w:val="0"/>
          <w:sz w:val="24"/>
          <w:szCs w:val="24"/>
          <w:bdr w:val="none" w:sz="0" w:space="0" w:color="auto" w:frame="1"/>
          <w:shd w:val="clear" w:color="auto" w:fill="FFFFFF"/>
        </w:rPr>
        <w:t>回乡创业研发的环保先进应用技术在省内优先示范试点，推荐申报国家先进污染防治示范技术目录。对符合开展示范工程建设的，优先安排环保科技应用类项目资金。</w:t>
      </w:r>
      <w:r w:rsidRPr="005131C5">
        <w:rPr>
          <w:rFonts w:ascii="Arial" w:eastAsia="微软雅黑" w:hAnsi="Arial" w:cs="Arial"/>
          <w:color w:val="333333"/>
          <w:kern w:val="0"/>
          <w:sz w:val="24"/>
          <w:szCs w:val="24"/>
          <w:bdr w:val="none" w:sz="0" w:space="0" w:color="auto" w:frame="1"/>
          <w:shd w:val="clear" w:color="auto" w:fill="FFFFFF"/>
        </w:rPr>
        <w:t></w:t>
      </w:r>
    </w:p>
    <w:p w14:paraId="5FE8691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十、传统优势产业方面</w:t>
      </w:r>
      <w:r w:rsidRPr="005131C5">
        <w:rPr>
          <w:rFonts w:ascii="Arial" w:eastAsia="微软雅黑" w:hAnsi="Arial" w:cs="Arial"/>
          <w:color w:val="333333"/>
          <w:kern w:val="0"/>
          <w:sz w:val="24"/>
          <w:szCs w:val="24"/>
          <w:bdr w:val="none" w:sz="0" w:space="0" w:color="auto" w:frame="1"/>
          <w:shd w:val="clear" w:color="auto" w:fill="FFFFFF"/>
        </w:rPr>
        <w:t></w:t>
      </w:r>
    </w:p>
    <w:p w14:paraId="721460D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124.</w:t>
      </w:r>
      <w:r w:rsidRPr="005131C5">
        <w:rPr>
          <w:rFonts w:ascii="宋体" w:eastAsia="宋体" w:hAnsi="宋体" w:cs="Arial" w:hint="eastAsia"/>
          <w:color w:val="333333"/>
          <w:kern w:val="0"/>
          <w:sz w:val="24"/>
          <w:szCs w:val="24"/>
          <w:bdr w:val="none" w:sz="0" w:space="0" w:color="auto" w:frame="1"/>
          <w:shd w:val="clear" w:color="auto" w:fill="FFFFFF"/>
        </w:rPr>
        <w:t>重点实施八大技术改造专项工程，通过重大项目带动，实现产业结构优化升级。省财政安排技术改造专项资金，采取贴息、补助等方式支持企业技术改造。鼓励市、县级人民政府设立一定规模的技术改造专项资金，分层级支持技术改造项目建设；推进信息技术在工业产品上的嵌入式应用，提高工业产品智能化水平；支持企业发展系统集成方案、网络协同制造、工业</w:t>
      </w:r>
      <w:proofErr w:type="gramStart"/>
      <w:r w:rsidRPr="005131C5">
        <w:rPr>
          <w:rFonts w:ascii="宋体" w:eastAsia="宋体" w:hAnsi="宋体" w:cs="Arial" w:hint="eastAsia"/>
          <w:color w:val="333333"/>
          <w:kern w:val="0"/>
          <w:sz w:val="24"/>
          <w:szCs w:val="24"/>
          <w:bdr w:val="none" w:sz="0" w:space="0" w:color="auto" w:frame="1"/>
          <w:shd w:val="clear" w:color="auto" w:fill="FFFFFF"/>
        </w:rPr>
        <w:t>云服务</w:t>
      </w:r>
      <w:proofErr w:type="gramEnd"/>
      <w:r w:rsidRPr="005131C5">
        <w:rPr>
          <w:rFonts w:ascii="宋体" w:eastAsia="宋体" w:hAnsi="宋体" w:cs="Arial" w:hint="eastAsia"/>
          <w:color w:val="333333"/>
          <w:kern w:val="0"/>
          <w:sz w:val="24"/>
          <w:szCs w:val="24"/>
          <w:bdr w:val="none" w:sz="0" w:space="0" w:color="auto" w:frame="1"/>
          <w:shd w:val="clear" w:color="auto" w:fill="FFFFFF"/>
        </w:rPr>
        <w:t>等新模式；支持开展制造业和互联网融合、</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两化</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融合管理体系宣传、培训、认证、评估等相关专业服务。支持重点企业采用流程制造、离散制造、柔性生产、小批量定制等智能制造技术或制造模式进行改造。支持优势企业紧扣关键工序智能化、关键岗位机器人替代、生产过程智能控制、供应链优化，开展智能装备、智能生产线、数字化车间、智能企业、智能互联企业试点示范。</w:t>
      </w:r>
    </w:p>
    <w:p w14:paraId="12D4B90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125.</w:t>
      </w:r>
      <w:r w:rsidRPr="005131C5">
        <w:rPr>
          <w:rFonts w:ascii="宋体" w:eastAsia="宋体" w:hAnsi="宋体" w:cs="Arial" w:hint="eastAsia"/>
          <w:color w:val="333333"/>
          <w:kern w:val="0"/>
          <w:sz w:val="24"/>
          <w:szCs w:val="24"/>
          <w:bdr w:val="none" w:sz="0" w:space="0" w:color="auto" w:frame="1"/>
          <w:shd w:val="clear" w:color="auto" w:fill="FFFFFF"/>
        </w:rPr>
        <w:t>山西省技术改造专项资金支持对象，一是在省内注册，法人单位或具有独立法人资格的规模以上企业；二是在我省境内实施的智能制造、技术创新、绿色制造、军民融合、工业强基、公共平台、制造业与互联网融合、服务制造创新等方面的建设项目。专项资金支持主要采用贴息和补助方式，一是对企业（单位）在项目建设期内，从中国境内银行或依法从事贷款业务的非银行金融机构取得的一年期及以上贷款，给予贴息。二是对企业（单位）自筹资金建设项目，按照固定资产投资额度，比照申报年度中国人民银行公布的基准利率，给予补助。对企业重大技术装备首台（套）、新材料首批次、软件首版次以及公益类、公共平台类项目，根据固定资产投资额度，给予补助。三是特别重大的单个项目支持额度原则上不超过</w:t>
      </w:r>
      <w:r w:rsidRPr="005131C5">
        <w:rPr>
          <w:rFonts w:ascii="Arial" w:eastAsia="微软雅黑" w:hAnsi="Arial" w:cs="Arial"/>
          <w:color w:val="333333"/>
          <w:kern w:val="0"/>
          <w:sz w:val="24"/>
          <w:szCs w:val="24"/>
          <w:bdr w:val="none" w:sz="0" w:space="0" w:color="auto" w:frame="1"/>
          <w:shd w:val="clear" w:color="auto" w:fill="FFFFFF"/>
        </w:rPr>
        <w:t>3000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05CB2AF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十一、现代服务业方面</w:t>
      </w:r>
      <w:r w:rsidRPr="005131C5">
        <w:rPr>
          <w:rFonts w:ascii="Arial" w:eastAsia="微软雅黑" w:hAnsi="Arial" w:cs="Arial"/>
          <w:color w:val="333333"/>
          <w:kern w:val="0"/>
          <w:sz w:val="24"/>
          <w:szCs w:val="24"/>
          <w:bdr w:val="none" w:sz="0" w:space="0" w:color="auto" w:frame="1"/>
          <w:shd w:val="clear" w:color="auto" w:fill="FFFFFF"/>
        </w:rPr>
        <w:t></w:t>
      </w:r>
    </w:p>
    <w:p w14:paraId="5E3C355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126.</w:t>
      </w:r>
      <w:r w:rsidRPr="005131C5">
        <w:rPr>
          <w:rFonts w:ascii="宋体" w:eastAsia="宋体" w:hAnsi="宋体" w:cs="Arial" w:hint="eastAsia"/>
          <w:color w:val="333333"/>
          <w:kern w:val="0"/>
          <w:sz w:val="24"/>
          <w:szCs w:val="24"/>
          <w:bdr w:val="none" w:sz="0" w:space="0" w:color="auto" w:frame="1"/>
          <w:shd w:val="clear" w:color="auto" w:fill="FFFFFF"/>
        </w:rPr>
        <w:t>严格按照国务院确定的前置审批目录及省人民政府公布的后置审批目录执行市场准入。任何部门和单位一律不得设置服务业企业登记的前置条件。凡国家法律法规未明令禁入的服务业领域，全部向外资、社会资本开放，实行内外资、内外地企业同等待遇，各类投资者均可以独资、合资、合作、联营、参股、特许经营等方式进入。国家对部分外商投资服务行业明确规定限于合资、合作或有股比限制的，按其规定执行。</w:t>
      </w:r>
      <w:r w:rsidRPr="005131C5">
        <w:rPr>
          <w:rFonts w:ascii="Arial" w:eastAsia="微软雅黑" w:hAnsi="Arial" w:cs="Arial"/>
          <w:color w:val="333333"/>
          <w:kern w:val="0"/>
          <w:sz w:val="24"/>
          <w:szCs w:val="24"/>
          <w:bdr w:val="none" w:sz="0" w:space="0" w:color="auto" w:frame="1"/>
          <w:shd w:val="clear" w:color="auto" w:fill="FFFFFF"/>
        </w:rPr>
        <w:t></w:t>
      </w:r>
    </w:p>
    <w:p w14:paraId="46D8701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127.</w:t>
      </w:r>
      <w:r w:rsidRPr="005131C5">
        <w:rPr>
          <w:rFonts w:ascii="宋体" w:eastAsia="宋体" w:hAnsi="宋体" w:cs="Arial" w:hint="eastAsia"/>
          <w:color w:val="333333"/>
          <w:kern w:val="0"/>
          <w:sz w:val="24"/>
          <w:szCs w:val="24"/>
          <w:bdr w:val="none" w:sz="0" w:space="0" w:color="auto" w:frame="1"/>
          <w:shd w:val="clear" w:color="auto" w:fill="FFFFFF"/>
        </w:rPr>
        <w:t>在一个纳税年度内，服务业企业符合条件的技术转让所得，不超过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万元的部分，免征企业所得税；超过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万元的部分，减半征收企业所得税。</w:t>
      </w:r>
      <w:r w:rsidRPr="005131C5">
        <w:rPr>
          <w:rFonts w:ascii="Arial" w:eastAsia="微软雅黑" w:hAnsi="Arial" w:cs="Arial"/>
          <w:color w:val="333333"/>
          <w:kern w:val="0"/>
          <w:sz w:val="24"/>
          <w:szCs w:val="24"/>
          <w:bdr w:val="none" w:sz="0" w:space="0" w:color="auto" w:frame="1"/>
          <w:shd w:val="clear" w:color="auto" w:fill="FFFFFF"/>
        </w:rPr>
        <w:t></w:t>
      </w:r>
    </w:p>
    <w:p w14:paraId="78507EB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128.</w:t>
      </w:r>
      <w:r w:rsidRPr="005131C5">
        <w:rPr>
          <w:rFonts w:ascii="宋体" w:eastAsia="宋体" w:hAnsi="宋体" w:cs="Arial" w:hint="eastAsia"/>
          <w:color w:val="333333"/>
          <w:kern w:val="0"/>
          <w:sz w:val="24"/>
          <w:szCs w:val="24"/>
          <w:bdr w:val="none" w:sz="0" w:space="0" w:color="auto" w:frame="1"/>
          <w:shd w:val="clear" w:color="auto" w:fill="FFFFFF"/>
        </w:rPr>
        <w:t>对年销售额首次超过</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亿元的服务业企业一次性补助</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万元，对年销售额首次超过</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亿元的服务业企业一次性补助</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万元。鼓励高等院校与经认定的服务业企业合作建立教育实践基地，重点培养现代物流、电子商务、养老服务、居民和家庭服务、旅游服务等专业人才，经教育部门和行业主管部门认定验收后，一次性给予</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万元至</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w:t>
      </w:r>
    </w:p>
    <w:p w14:paraId="4319147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129.</w:t>
      </w:r>
      <w:r w:rsidRPr="005131C5">
        <w:rPr>
          <w:rFonts w:ascii="宋体" w:eastAsia="宋体" w:hAnsi="宋体" w:cs="Arial" w:hint="eastAsia"/>
          <w:color w:val="333333"/>
          <w:kern w:val="0"/>
          <w:sz w:val="24"/>
          <w:szCs w:val="24"/>
          <w:bdr w:val="none" w:sz="0" w:space="0" w:color="auto" w:frame="1"/>
          <w:shd w:val="clear" w:color="auto" w:fill="FFFFFF"/>
        </w:rPr>
        <w:t>对融资担保机构为小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微服务</w:t>
      </w:r>
      <w:proofErr w:type="gramEnd"/>
      <w:r w:rsidRPr="005131C5">
        <w:rPr>
          <w:rFonts w:ascii="宋体" w:eastAsia="宋体" w:hAnsi="宋体" w:cs="Arial" w:hint="eastAsia"/>
          <w:color w:val="333333"/>
          <w:kern w:val="0"/>
          <w:sz w:val="24"/>
          <w:szCs w:val="24"/>
          <w:bdr w:val="none" w:sz="0" w:space="0" w:color="auto" w:frame="1"/>
          <w:shd w:val="clear" w:color="auto" w:fill="FFFFFF"/>
        </w:rPr>
        <w:t>企业提供融资担保（再担保）业务产生的代偿风险给予一定的补助，风险补偿资金的使用应遵循公开透明、普惠金融的原则，对具有独立法人资格的单个担保（再担保）机构每年最高</w:t>
      </w:r>
      <w:hyperlink r:id="rId17" w:history="1">
        <w:r w:rsidRPr="005131C5">
          <w:rPr>
            <w:rFonts w:ascii="宋体" w:eastAsia="宋体" w:hAnsi="宋体" w:cs="Arial" w:hint="eastAsia"/>
            <w:color w:val="000000"/>
            <w:kern w:val="0"/>
            <w:sz w:val="27"/>
            <w:szCs w:val="27"/>
            <w:bdr w:val="none" w:sz="0" w:space="0" w:color="auto" w:frame="1"/>
            <w:shd w:val="clear" w:color="auto" w:fill="FFFFFF"/>
          </w:rPr>
          <w:t>补偿金</w:t>
        </w:r>
      </w:hyperlink>
      <w:r w:rsidRPr="005131C5">
        <w:rPr>
          <w:rFonts w:ascii="宋体" w:eastAsia="宋体" w:hAnsi="宋体" w:cs="Arial" w:hint="eastAsia"/>
          <w:color w:val="333333"/>
          <w:kern w:val="0"/>
          <w:sz w:val="24"/>
          <w:szCs w:val="24"/>
          <w:bdr w:val="none" w:sz="0" w:space="0" w:color="auto" w:frame="1"/>
          <w:shd w:val="clear" w:color="auto" w:fill="FFFFFF"/>
        </w:rPr>
        <w:t>额不超过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3432A35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130.</w:t>
      </w:r>
      <w:r w:rsidRPr="005131C5">
        <w:rPr>
          <w:rFonts w:ascii="宋体" w:eastAsia="宋体" w:hAnsi="宋体" w:cs="Arial" w:hint="eastAsia"/>
          <w:color w:val="333333"/>
          <w:kern w:val="0"/>
          <w:sz w:val="24"/>
          <w:szCs w:val="24"/>
          <w:bdr w:val="none" w:sz="0" w:space="0" w:color="auto" w:frame="1"/>
          <w:shd w:val="clear" w:color="auto" w:fill="FFFFFF"/>
        </w:rPr>
        <w:t>中心城市逐步迁出或关闭的工业企业土地优先用于发展服务业。支持以划拨方式取得土地的单位利用工业厂房、仓储用房、传统商业街等存量房产、土地资源兴办信息服务、研发设计、创意产业等现代服务业，土地用途和使用权人可暂不变更。实行公益类服务业划拨用地政策，医疗、养老、文化、教育、体育等非营利性项目用地，享受政府划拨供地政策；节水、新能源开发、环境保护、污染治理、通信设施以及邮政业基础设施等项目，可按公用设施用途落实用地；允许符合条件的未开发房地产用地依法变更用途，转向发展物流、旅游、养老、文化、教育、体育等产业。</w:t>
      </w:r>
      <w:r w:rsidRPr="005131C5">
        <w:rPr>
          <w:rFonts w:ascii="Arial" w:eastAsia="微软雅黑" w:hAnsi="Arial" w:cs="Arial"/>
          <w:color w:val="333333"/>
          <w:kern w:val="0"/>
          <w:sz w:val="24"/>
          <w:szCs w:val="24"/>
          <w:bdr w:val="none" w:sz="0" w:space="0" w:color="auto" w:frame="1"/>
          <w:shd w:val="clear" w:color="auto" w:fill="FFFFFF"/>
        </w:rPr>
        <w:t></w:t>
      </w:r>
    </w:p>
    <w:p w14:paraId="15B154D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131.</w:t>
      </w:r>
      <w:r w:rsidRPr="005131C5">
        <w:rPr>
          <w:rFonts w:ascii="宋体" w:eastAsia="宋体" w:hAnsi="宋体" w:cs="Arial" w:hint="eastAsia"/>
          <w:color w:val="333333"/>
          <w:kern w:val="0"/>
          <w:sz w:val="24"/>
          <w:szCs w:val="24"/>
          <w:bdr w:val="none" w:sz="0" w:space="0" w:color="auto" w:frame="1"/>
          <w:shd w:val="clear" w:color="auto" w:fill="FFFFFF"/>
        </w:rPr>
        <w:t>鼓励物流企业多渠道筹集建设资金，引导社会资本投资建设物流项目。银行业金融机构要加大对物流企业的信贷支持力度，为项目建设提供更便利的融资服务，支持符合条件的企业通过</w:t>
      </w:r>
      <w:hyperlink r:id="rId18" w:history="1">
        <w:r w:rsidRPr="005131C5">
          <w:rPr>
            <w:rFonts w:ascii="宋体" w:eastAsia="宋体" w:hAnsi="宋体" w:cs="Arial" w:hint="eastAsia"/>
            <w:color w:val="000000"/>
            <w:kern w:val="0"/>
            <w:sz w:val="27"/>
            <w:szCs w:val="27"/>
            <w:bdr w:val="none" w:sz="0" w:space="0" w:color="auto" w:frame="1"/>
            <w:shd w:val="clear" w:color="auto" w:fill="FFFFFF"/>
          </w:rPr>
          <w:t>发行公司</w:t>
        </w:r>
      </w:hyperlink>
      <w:r w:rsidRPr="005131C5">
        <w:rPr>
          <w:rFonts w:ascii="宋体" w:eastAsia="宋体" w:hAnsi="宋体" w:cs="Arial" w:hint="eastAsia"/>
          <w:color w:val="333333"/>
          <w:kern w:val="0"/>
          <w:sz w:val="24"/>
          <w:szCs w:val="24"/>
          <w:bdr w:val="none" w:sz="0" w:space="0" w:color="auto" w:frame="1"/>
          <w:shd w:val="clear" w:color="auto" w:fill="FFFFFF"/>
        </w:rPr>
        <w:t>债券、企业债券和上市等多种方式拓宽融资渠道，支持企业发行非金融企业债务融资工具筹集资金。</w:t>
      </w:r>
      <w:r w:rsidRPr="005131C5">
        <w:rPr>
          <w:rFonts w:ascii="Arial" w:eastAsia="微软雅黑" w:hAnsi="Arial" w:cs="Arial"/>
          <w:color w:val="333333"/>
          <w:kern w:val="0"/>
          <w:sz w:val="24"/>
          <w:szCs w:val="24"/>
          <w:bdr w:val="none" w:sz="0" w:space="0" w:color="auto" w:frame="1"/>
          <w:shd w:val="clear" w:color="auto" w:fill="FFFFFF"/>
        </w:rPr>
        <w:t></w:t>
      </w:r>
    </w:p>
    <w:p w14:paraId="4F0F945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132.</w:t>
      </w:r>
      <w:r w:rsidRPr="005131C5">
        <w:rPr>
          <w:rFonts w:ascii="宋体" w:eastAsia="宋体" w:hAnsi="宋体" w:cs="Arial" w:hint="eastAsia"/>
          <w:color w:val="333333"/>
          <w:kern w:val="0"/>
          <w:sz w:val="24"/>
          <w:szCs w:val="24"/>
          <w:bdr w:val="none" w:sz="0" w:space="0" w:color="auto" w:frame="1"/>
          <w:shd w:val="clear" w:color="auto" w:fill="FFFFFF"/>
        </w:rPr>
        <w:t>建立重点物流项目建设的</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绿色通道</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和调度机制。县级以上发展改革部门会同商务、经信、交通运输、农业、财政、人民银行、邮政、供销等部门建立重点项目建设的协调机制和绿色审核通道，并纳入现代物流重大工程进行调度。</w:t>
      </w:r>
    </w:p>
    <w:p w14:paraId="23BAB33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133.</w:t>
      </w:r>
      <w:r w:rsidRPr="005131C5">
        <w:rPr>
          <w:rFonts w:ascii="宋体" w:eastAsia="宋体" w:hAnsi="宋体" w:cs="Arial" w:hint="eastAsia"/>
          <w:color w:val="333333"/>
          <w:kern w:val="0"/>
          <w:sz w:val="24"/>
          <w:szCs w:val="24"/>
          <w:bdr w:val="none" w:sz="0" w:space="0" w:color="auto" w:frame="1"/>
          <w:shd w:val="clear" w:color="auto" w:fill="FFFFFF"/>
        </w:rPr>
        <w:t>优化公路超限运输行政许可办理流程，推行超限运输许可</w:t>
      </w:r>
      <w:proofErr w:type="gramStart"/>
      <w:r w:rsidRPr="005131C5">
        <w:rPr>
          <w:rFonts w:ascii="宋体" w:eastAsia="宋体" w:hAnsi="宋体" w:cs="Arial" w:hint="eastAsia"/>
          <w:color w:val="333333"/>
          <w:kern w:val="0"/>
          <w:sz w:val="24"/>
          <w:szCs w:val="24"/>
          <w:bdr w:val="none" w:sz="0" w:space="0" w:color="auto" w:frame="1"/>
          <w:shd w:val="clear" w:color="auto" w:fill="FFFFFF"/>
        </w:rPr>
        <w:t>网上审批</w:t>
      </w:r>
      <w:proofErr w:type="gramEnd"/>
      <w:r w:rsidRPr="005131C5">
        <w:rPr>
          <w:rFonts w:ascii="宋体" w:eastAsia="宋体" w:hAnsi="宋体" w:cs="Arial" w:hint="eastAsia"/>
          <w:color w:val="333333"/>
          <w:kern w:val="0"/>
          <w:sz w:val="24"/>
          <w:szCs w:val="24"/>
          <w:bdr w:val="none" w:sz="0" w:space="0" w:color="auto" w:frame="1"/>
          <w:shd w:val="clear" w:color="auto" w:fill="FFFFFF"/>
        </w:rPr>
        <w:t>等便民利企措施，提高审批效率。</w:t>
      </w:r>
      <w:r w:rsidRPr="005131C5">
        <w:rPr>
          <w:rFonts w:ascii="Arial" w:eastAsia="微软雅黑" w:hAnsi="Arial" w:cs="Arial"/>
          <w:color w:val="333333"/>
          <w:kern w:val="0"/>
          <w:sz w:val="24"/>
          <w:szCs w:val="24"/>
          <w:bdr w:val="none" w:sz="0" w:space="0" w:color="auto" w:frame="1"/>
          <w:shd w:val="clear" w:color="auto" w:fill="FFFFFF"/>
        </w:rPr>
        <w:t></w:t>
      </w:r>
    </w:p>
    <w:p w14:paraId="4C79DDC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推进我省口岸工作</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单一窗口</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工作机制的建立，积极开展</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一站式作业</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服务，减少通关环节，提升作业信息化、智能化水平，提高我省货物通关便利化水平。</w:t>
      </w:r>
      <w:r w:rsidRPr="005131C5">
        <w:rPr>
          <w:rFonts w:ascii="Arial" w:eastAsia="微软雅黑" w:hAnsi="Arial" w:cs="Arial"/>
          <w:color w:val="333333"/>
          <w:kern w:val="0"/>
          <w:sz w:val="24"/>
          <w:szCs w:val="24"/>
          <w:bdr w:val="none" w:sz="0" w:space="0" w:color="auto" w:frame="1"/>
          <w:shd w:val="clear" w:color="auto" w:fill="FFFFFF"/>
        </w:rPr>
        <w:t></w:t>
      </w:r>
    </w:p>
    <w:p w14:paraId="7A3E203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对企业从事生活必需品、药品、鲜活农产品和冷藏保鲜产品配送，使用节能、新能源密闭轻型货车从事配送的，优先给予通行保障。为从事生活必需品、药品、鲜活农产品和冷藏保鲜品配送车辆依法提供相关车管业务便捷服务。</w:t>
      </w:r>
      <w:r w:rsidRPr="005131C5">
        <w:rPr>
          <w:rFonts w:ascii="Arial" w:eastAsia="微软雅黑" w:hAnsi="Arial" w:cs="Arial"/>
          <w:color w:val="333333"/>
          <w:kern w:val="0"/>
          <w:sz w:val="24"/>
          <w:szCs w:val="24"/>
          <w:bdr w:val="none" w:sz="0" w:space="0" w:color="auto" w:frame="1"/>
          <w:shd w:val="clear" w:color="auto" w:fill="FFFFFF"/>
        </w:rPr>
        <w:t></w:t>
      </w:r>
    </w:p>
    <w:p w14:paraId="3C66C0A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134.</w:t>
      </w:r>
      <w:r w:rsidRPr="005131C5">
        <w:rPr>
          <w:rFonts w:ascii="宋体" w:eastAsia="宋体" w:hAnsi="宋体" w:cs="Arial" w:hint="eastAsia"/>
          <w:color w:val="333333"/>
          <w:kern w:val="0"/>
          <w:sz w:val="24"/>
          <w:szCs w:val="24"/>
          <w:bdr w:val="none" w:sz="0" w:space="0" w:color="auto" w:frame="1"/>
          <w:shd w:val="clear" w:color="auto" w:fill="FFFFFF"/>
        </w:rPr>
        <w:t>支持物流企业按照现行增值税汇总缴纳有关规定申请实行汇总纳税，解决纳税人总分支机构进项税额抵扣和申报问题，鼓励物流企业一体化、网络化、规模化运作。鼓励依托互联网平台的道路无车承运人发展，择优选择规模较大、管理规范、物流信息平台应用较为充分、拥有稳定货源、社会信誉好的企业开展无车承运人试点。</w:t>
      </w:r>
      <w:r w:rsidRPr="005131C5">
        <w:rPr>
          <w:rFonts w:ascii="Arial" w:eastAsia="微软雅黑" w:hAnsi="Arial" w:cs="Arial"/>
          <w:color w:val="333333"/>
          <w:kern w:val="0"/>
          <w:sz w:val="24"/>
          <w:szCs w:val="24"/>
          <w:bdr w:val="none" w:sz="0" w:space="0" w:color="auto" w:frame="1"/>
          <w:shd w:val="clear" w:color="auto" w:fill="FFFFFF"/>
        </w:rPr>
        <w:t></w:t>
      </w:r>
    </w:p>
    <w:p w14:paraId="4CF9F5C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仿宋_GB2312" w:eastAsia="仿宋_GB2312" w:hAnsi="Simsun" w:cs="Arial" w:hint="eastAsia"/>
          <w:color w:val="333333"/>
          <w:kern w:val="0"/>
          <w:sz w:val="24"/>
          <w:szCs w:val="24"/>
          <w:bdr w:val="none" w:sz="0" w:space="0" w:color="auto" w:frame="1"/>
          <w:shd w:val="clear" w:color="auto" w:fill="FFFFFF"/>
        </w:rPr>
        <w:t>完善我省收费公路的有关政策并科学合理确定我省车辆通行费标准。维修企业按照规定进行营运车辆二级维护竣工出厂检验，不得对营运车辆二级维护进行强制性检测。继续落实收费（基金）项目目录公开制度并实行动态化管理。严格按照国家相关规定，合理确定公路运输收费标准，规范机场、铁路、港口收费项目，清理不合理服务收费，并严格收费管理和监督执法。</w:t>
      </w:r>
      <w:r w:rsidRPr="005131C5">
        <w:rPr>
          <w:rFonts w:ascii="Arial" w:eastAsia="微软雅黑" w:hAnsi="Arial" w:cs="Arial"/>
          <w:color w:val="333333"/>
          <w:kern w:val="0"/>
          <w:sz w:val="24"/>
          <w:szCs w:val="24"/>
          <w:bdr w:val="none" w:sz="0" w:space="0" w:color="auto" w:frame="1"/>
          <w:shd w:val="clear" w:color="auto" w:fill="FFFFFF"/>
        </w:rPr>
        <w:t></w:t>
      </w:r>
    </w:p>
    <w:p w14:paraId="2C5699B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135.</w:t>
      </w:r>
      <w:r w:rsidRPr="005131C5">
        <w:rPr>
          <w:rFonts w:ascii="宋体" w:eastAsia="宋体" w:hAnsi="宋体" w:cs="Arial" w:hint="eastAsia"/>
          <w:color w:val="333333"/>
          <w:kern w:val="0"/>
          <w:sz w:val="24"/>
          <w:szCs w:val="24"/>
          <w:bdr w:val="none" w:sz="0" w:space="0" w:color="auto" w:frame="1"/>
          <w:shd w:val="clear" w:color="auto" w:fill="FFFFFF"/>
        </w:rPr>
        <w:t>清理、归并和精简具有相同或相似管理对象、管理事项的物流企业和物流从业人员的证照资质。</w:t>
      </w:r>
      <w:r w:rsidRPr="005131C5">
        <w:rPr>
          <w:rFonts w:ascii="Arial" w:eastAsia="微软雅黑" w:hAnsi="Arial" w:cs="Arial"/>
          <w:color w:val="333333"/>
          <w:kern w:val="0"/>
          <w:sz w:val="24"/>
          <w:szCs w:val="24"/>
          <w:bdr w:val="none" w:sz="0" w:space="0" w:color="auto" w:frame="1"/>
          <w:shd w:val="clear" w:color="auto" w:fill="FFFFFF"/>
        </w:rPr>
        <w:t></w:t>
      </w:r>
    </w:p>
    <w:p w14:paraId="1154448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136.</w:t>
      </w:r>
      <w:r w:rsidRPr="005131C5">
        <w:rPr>
          <w:rFonts w:ascii="宋体" w:eastAsia="宋体" w:hAnsi="宋体" w:cs="Arial" w:hint="eastAsia"/>
          <w:color w:val="333333"/>
          <w:kern w:val="0"/>
          <w:sz w:val="24"/>
          <w:szCs w:val="24"/>
          <w:bdr w:val="none" w:sz="0" w:space="0" w:color="auto" w:frame="1"/>
          <w:shd w:val="clear" w:color="auto" w:fill="FFFFFF"/>
        </w:rPr>
        <w:t>快递专业类物流园区或具备快递服务功能的物流园区及快递企业改扩建的分拨处理场所的服务设施，新增投资额</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万元以上（不含土地价款）、快递企业用地面积占总用地面积的</w:t>
      </w:r>
      <w:r w:rsidRPr="005131C5">
        <w:rPr>
          <w:rFonts w:ascii="Arial" w:eastAsia="微软雅黑" w:hAnsi="Arial" w:cs="Arial"/>
          <w:color w:val="333333"/>
          <w:kern w:val="0"/>
          <w:sz w:val="24"/>
          <w:szCs w:val="24"/>
          <w:bdr w:val="none" w:sz="0" w:space="0" w:color="auto" w:frame="1"/>
          <w:shd w:val="clear" w:color="auto" w:fill="FFFFFF"/>
        </w:rPr>
        <w:t>60%</w:t>
      </w:r>
      <w:r w:rsidRPr="005131C5">
        <w:rPr>
          <w:rFonts w:ascii="宋体" w:eastAsia="宋体" w:hAnsi="宋体" w:cs="Arial" w:hint="eastAsia"/>
          <w:color w:val="333333"/>
          <w:kern w:val="0"/>
          <w:sz w:val="24"/>
          <w:szCs w:val="24"/>
          <w:bdr w:val="none" w:sz="0" w:space="0" w:color="auto" w:frame="1"/>
          <w:shd w:val="clear" w:color="auto" w:fill="FFFFFF"/>
        </w:rPr>
        <w:t>以上、运营</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年以上且未发生重大安全事故的，按新增投资额</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的标准给予最高</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万元补助。首次评定为</w:t>
      </w:r>
      <w:r w:rsidRPr="005131C5">
        <w:rPr>
          <w:rFonts w:ascii="Arial" w:eastAsia="微软雅黑" w:hAnsi="Arial" w:cs="Arial"/>
          <w:color w:val="333333"/>
          <w:kern w:val="0"/>
          <w:sz w:val="24"/>
          <w:szCs w:val="24"/>
          <w:bdr w:val="none" w:sz="0" w:space="0" w:color="auto" w:frame="1"/>
          <w:shd w:val="clear" w:color="auto" w:fill="FFFFFF"/>
        </w:rPr>
        <w:t>4A</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5A</w:t>
      </w:r>
      <w:r w:rsidRPr="005131C5">
        <w:rPr>
          <w:rFonts w:ascii="宋体" w:eastAsia="宋体" w:hAnsi="宋体" w:cs="Arial" w:hint="eastAsia"/>
          <w:color w:val="333333"/>
          <w:kern w:val="0"/>
          <w:sz w:val="24"/>
          <w:szCs w:val="24"/>
          <w:bdr w:val="none" w:sz="0" w:space="0" w:color="auto" w:frame="1"/>
          <w:shd w:val="clear" w:color="auto" w:fill="FFFFFF"/>
        </w:rPr>
        <w:t>级的物流企业、快递企业，分别给予</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万元奖励。</w:t>
      </w:r>
    </w:p>
    <w:p w14:paraId="68D574E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137.</w:t>
      </w:r>
      <w:r w:rsidRPr="005131C5">
        <w:rPr>
          <w:rFonts w:ascii="宋体" w:eastAsia="宋体" w:hAnsi="宋体" w:cs="Arial" w:hint="eastAsia"/>
          <w:color w:val="333333"/>
          <w:kern w:val="0"/>
          <w:sz w:val="24"/>
          <w:szCs w:val="24"/>
          <w:bdr w:val="none" w:sz="0" w:space="0" w:color="auto" w:frame="1"/>
          <w:shd w:val="clear" w:color="auto" w:fill="FFFFFF"/>
        </w:rPr>
        <w:t>将各类养老服务设施建设用地纳入城镇土地利用总体规划和年度用地计划，可将闲置的公益性用地调整为养老服务用地。民间资本举办的公益性养老机构与政府举办的养老机构享有相同的土地使用政策。对经营性养老机构建设用地，按照国家对经营性用地依法办理有偿用地手续的规定，优先保障供应。</w:t>
      </w:r>
      <w:r w:rsidRPr="005131C5">
        <w:rPr>
          <w:rFonts w:ascii="Arial" w:eastAsia="微软雅黑" w:hAnsi="Arial" w:cs="Arial"/>
          <w:color w:val="333333"/>
          <w:kern w:val="0"/>
          <w:sz w:val="24"/>
          <w:szCs w:val="24"/>
          <w:bdr w:val="none" w:sz="0" w:space="0" w:color="auto" w:frame="1"/>
          <w:shd w:val="clear" w:color="auto" w:fill="FFFFFF"/>
        </w:rPr>
        <w:t></w:t>
      </w:r>
    </w:p>
    <w:p w14:paraId="5FF208B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138.</w:t>
      </w:r>
      <w:r w:rsidRPr="005131C5">
        <w:rPr>
          <w:rFonts w:ascii="宋体" w:eastAsia="宋体" w:hAnsi="宋体" w:cs="Arial" w:hint="eastAsia"/>
          <w:color w:val="333333"/>
          <w:kern w:val="0"/>
          <w:sz w:val="24"/>
          <w:szCs w:val="24"/>
          <w:bdr w:val="none" w:sz="0" w:space="0" w:color="auto" w:frame="1"/>
          <w:shd w:val="clear" w:color="auto" w:fill="FFFFFF"/>
        </w:rPr>
        <w:t>对公益性养老机构自用房产、土地免征房产税、城镇土地使用税，对符合条件的公益性养老机构按规定免征企业所得税。对企事业单位、社会团体和个人向公益性养老机构的捐赠，符合相关规定的，准予在计算其应纳税所得额时按税法规定比例扣除。对公益性养老机构建设要免征有关行政事业性收费，对经营性养老机构建设要减半征收有关行政事业性收费，对养老机构提供养老服务也要适当减免行政事业性收费。境内</w:t>
      </w:r>
      <w:proofErr w:type="gramStart"/>
      <w:r w:rsidRPr="005131C5">
        <w:rPr>
          <w:rFonts w:ascii="宋体" w:eastAsia="宋体" w:hAnsi="宋体" w:cs="Arial" w:hint="eastAsia"/>
          <w:color w:val="333333"/>
          <w:kern w:val="0"/>
          <w:sz w:val="24"/>
          <w:szCs w:val="24"/>
          <w:bdr w:val="none" w:sz="0" w:space="0" w:color="auto" w:frame="1"/>
          <w:shd w:val="clear" w:color="auto" w:fill="FFFFFF"/>
        </w:rPr>
        <w:t>外资本</w:t>
      </w:r>
      <w:proofErr w:type="gramEnd"/>
      <w:r w:rsidRPr="005131C5">
        <w:rPr>
          <w:rFonts w:ascii="宋体" w:eastAsia="宋体" w:hAnsi="宋体" w:cs="Arial" w:hint="eastAsia"/>
          <w:color w:val="333333"/>
          <w:kern w:val="0"/>
          <w:sz w:val="24"/>
          <w:szCs w:val="24"/>
          <w:bdr w:val="none" w:sz="0" w:space="0" w:color="auto" w:frame="1"/>
          <w:shd w:val="clear" w:color="auto" w:fill="FFFFFF"/>
        </w:rPr>
        <w:t>举办养老机构享有同等的税收等优惠政策。</w:t>
      </w:r>
    </w:p>
    <w:p w14:paraId="634670E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139.</w:t>
      </w:r>
      <w:r w:rsidRPr="005131C5">
        <w:rPr>
          <w:rFonts w:ascii="宋体" w:eastAsia="宋体" w:hAnsi="宋体" w:cs="Arial" w:hint="eastAsia"/>
          <w:color w:val="333333"/>
          <w:kern w:val="0"/>
          <w:sz w:val="24"/>
          <w:szCs w:val="24"/>
          <w:bdr w:val="none" w:sz="0" w:space="0" w:color="auto" w:frame="1"/>
          <w:shd w:val="clear" w:color="auto" w:fill="FFFFFF"/>
        </w:rPr>
        <w:t>设立经营性养老机构，应按</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先照后证</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的简化程序执行，在工商行政管理部门办理登记后，在辖区县级以上民政部门申请设立许可。在民政部门登记的公益性养老机构，可以依法在其登记管理机关管辖范围内设立多个不具备法人资格的服务网点。非本地投资者举办养老服务项目与当地投资者享受同等政策待遇。在鼓励境外投资者在华举办经营性养老机构的基础上，进一步放开市场，鼓励境外投资者设立公益性养老机构，其设立的公益性养老机构与境内投资者设立的公益性养老机构享受同等优惠政策。申请设立养老服务类社会组织，符合直接登记条件的可以直接向民政部门依法申请登记，不再经由业务主管单位审查同意。支持新兴</w:t>
      </w:r>
      <w:proofErr w:type="gramStart"/>
      <w:r w:rsidRPr="005131C5">
        <w:rPr>
          <w:rFonts w:ascii="宋体" w:eastAsia="宋体" w:hAnsi="宋体" w:cs="Arial" w:hint="eastAsia"/>
          <w:color w:val="333333"/>
          <w:kern w:val="0"/>
          <w:sz w:val="24"/>
          <w:szCs w:val="24"/>
          <w:bdr w:val="none" w:sz="0" w:space="0" w:color="auto" w:frame="1"/>
          <w:shd w:val="clear" w:color="auto" w:fill="FFFFFF"/>
        </w:rPr>
        <w:t>养老业</w:t>
      </w:r>
      <w:proofErr w:type="gramEnd"/>
      <w:r w:rsidRPr="005131C5">
        <w:rPr>
          <w:rFonts w:ascii="宋体" w:eastAsia="宋体" w:hAnsi="宋体" w:cs="Arial" w:hint="eastAsia"/>
          <w:color w:val="333333"/>
          <w:kern w:val="0"/>
          <w:sz w:val="24"/>
          <w:szCs w:val="24"/>
          <w:bdr w:val="none" w:sz="0" w:space="0" w:color="auto" w:frame="1"/>
          <w:shd w:val="clear" w:color="auto" w:fill="FFFFFF"/>
        </w:rPr>
        <w:t>态发展，对于养老机构以外的</w:t>
      </w:r>
      <w:proofErr w:type="gramStart"/>
      <w:r w:rsidRPr="005131C5">
        <w:rPr>
          <w:rFonts w:ascii="宋体" w:eastAsia="宋体" w:hAnsi="宋体" w:cs="Arial" w:hint="eastAsia"/>
          <w:color w:val="333333"/>
          <w:kern w:val="0"/>
          <w:sz w:val="24"/>
          <w:szCs w:val="24"/>
          <w:bdr w:val="none" w:sz="0" w:space="0" w:color="auto" w:frame="1"/>
          <w:shd w:val="clear" w:color="auto" w:fill="FFFFFF"/>
        </w:rPr>
        <w:t>其他提供</w:t>
      </w:r>
      <w:proofErr w:type="gramEnd"/>
      <w:r w:rsidRPr="005131C5">
        <w:rPr>
          <w:rFonts w:ascii="宋体" w:eastAsia="宋体" w:hAnsi="宋体" w:cs="Arial" w:hint="eastAsia"/>
          <w:color w:val="333333"/>
          <w:kern w:val="0"/>
          <w:sz w:val="24"/>
          <w:szCs w:val="24"/>
          <w:bdr w:val="none" w:sz="0" w:space="0" w:color="auto" w:frame="1"/>
          <w:shd w:val="clear" w:color="auto" w:fill="FFFFFF"/>
        </w:rPr>
        <w:t>养老服务的主体，鼓励其依法办理法人登记并享受相关优惠政策。</w:t>
      </w:r>
      <w:r w:rsidRPr="005131C5">
        <w:rPr>
          <w:rFonts w:ascii="Arial" w:eastAsia="微软雅黑" w:hAnsi="Arial" w:cs="Arial"/>
          <w:color w:val="333333"/>
          <w:kern w:val="0"/>
          <w:sz w:val="24"/>
          <w:szCs w:val="24"/>
          <w:bdr w:val="none" w:sz="0" w:space="0" w:color="auto" w:frame="1"/>
          <w:shd w:val="clear" w:color="auto" w:fill="FFFFFF"/>
        </w:rPr>
        <w:t></w:t>
      </w:r>
    </w:p>
    <w:p w14:paraId="206584B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140.</w:t>
      </w:r>
      <w:r w:rsidRPr="005131C5">
        <w:rPr>
          <w:rFonts w:ascii="宋体" w:eastAsia="宋体" w:hAnsi="宋体" w:cs="Arial" w:hint="eastAsia"/>
          <w:color w:val="333333"/>
          <w:kern w:val="0"/>
          <w:sz w:val="24"/>
          <w:szCs w:val="24"/>
          <w:bdr w:val="none" w:sz="0" w:space="0" w:color="auto" w:frame="1"/>
          <w:shd w:val="clear" w:color="auto" w:fill="FFFFFF"/>
        </w:rPr>
        <w:t>企业利用新技术、新工艺、新材料和新装备开发为老年人服务的产品用品，经认定为高新技术企业的，按规定享受企业所得税优惠。</w:t>
      </w:r>
      <w:r w:rsidRPr="005131C5">
        <w:rPr>
          <w:rFonts w:ascii="Arial" w:eastAsia="微软雅黑" w:hAnsi="Arial" w:cs="Arial"/>
          <w:color w:val="333333"/>
          <w:kern w:val="0"/>
          <w:sz w:val="24"/>
          <w:szCs w:val="24"/>
          <w:bdr w:val="none" w:sz="0" w:space="0" w:color="auto" w:frame="1"/>
          <w:shd w:val="clear" w:color="auto" w:fill="FFFFFF"/>
        </w:rPr>
        <w:t></w:t>
      </w:r>
    </w:p>
    <w:p w14:paraId="71A1288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141.</w:t>
      </w:r>
      <w:r w:rsidRPr="005131C5">
        <w:rPr>
          <w:rFonts w:ascii="宋体" w:eastAsia="宋体" w:hAnsi="宋体" w:cs="Arial" w:hint="eastAsia"/>
          <w:color w:val="333333"/>
          <w:kern w:val="0"/>
          <w:sz w:val="24"/>
          <w:szCs w:val="24"/>
          <w:bdr w:val="none" w:sz="0" w:space="0" w:color="auto" w:frame="1"/>
          <w:shd w:val="clear" w:color="auto" w:fill="FFFFFF"/>
        </w:rPr>
        <w:t>县级以上人民政府用于社会福利事业的彩票公益金，要将</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以上的资金用于支持发展养老服务业，并随老年人口的增加逐步提高投入比例。其中，支持民办养老服务发展的资金不得低于</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w:t>
      </w:r>
      <w:r w:rsidRPr="005131C5">
        <w:rPr>
          <w:rFonts w:ascii="Arial" w:eastAsia="微软雅黑" w:hAnsi="Arial" w:cs="Arial"/>
          <w:color w:val="333333"/>
          <w:kern w:val="0"/>
          <w:sz w:val="24"/>
          <w:szCs w:val="24"/>
          <w:bdr w:val="none" w:sz="0" w:space="0" w:color="auto" w:frame="1"/>
          <w:shd w:val="clear" w:color="auto" w:fill="FFFFFF"/>
        </w:rPr>
        <w:t></w:t>
      </w:r>
    </w:p>
    <w:p w14:paraId="4E9DEC1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142.</w:t>
      </w:r>
      <w:r w:rsidRPr="005131C5">
        <w:rPr>
          <w:rFonts w:ascii="宋体" w:eastAsia="宋体" w:hAnsi="宋体" w:cs="Arial" w:hint="eastAsia"/>
          <w:color w:val="333333"/>
          <w:kern w:val="0"/>
          <w:sz w:val="24"/>
          <w:szCs w:val="24"/>
          <w:bdr w:val="none" w:sz="0" w:space="0" w:color="auto" w:frame="1"/>
          <w:shd w:val="clear" w:color="auto" w:fill="FFFFFF"/>
        </w:rPr>
        <w:t>养老机构在资产重组过程中涉及的不动产、土地使用权转让，不征收增值税。进一步落实国家扶持小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相关税收优惠政策，对符合条件的小型微利养老服务企业，按照相关规定给予增值税、所得税优惠。对符合条件的民办福利性、公益性养老机构取得的收入，按规定免征企业所得税。对经批准设立的养老院内专门为老年人提供生活照顾的场所免征耕地占用税。</w:t>
      </w:r>
      <w:r w:rsidRPr="005131C5">
        <w:rPr>
          <w:rFonts w:ascii="Arial" w:eastAsia="微软雅黑" w:hAnsi="Arial" w:cs="Arial"/>
          <w:color w:val="333333"/>
          <w:kern w:val="0"/>
          <w:sz w:val="24"/>
          <w:szCs w:val="24"/>
          <w:bdr w:val="none" w:sz="0" w:space="0" w:color="auto" w:frame="1"/>
          <w:shd w:val="clear" w:color="auto" w:fill="FFFFFF"/>
        </w:rPr>
        <w:t></w:t>
      </w:r>
    </w:p>
    <w:p w14:paraId="1B77D93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143.</w:t>
      </w:r>
      <w:r w:rsidRPr="005131C5">
        <w:rPr>
          <w:rFonts w:ascii="宋体" w:eastAsia="宋体" w:hAnsi="宋体" w:cs="Arial" w:hint="eastAsia"/>
          <w:color w:val="333333"/>
          <w:kern w:val="0"/>
          <w:sz w:val="24"/>
          <w:szCs w:val="24"/>
          <w:bdr w:val="none" w:sz="0" w:space="0" w:color="auto" w:frame="1"/>
          <w:shd w:val="clear" w:color="auto" w:fill="FFFFFF"/>
        </w:rPr>
        <w:t>养老机构提供的养老服务、残疾人福利机构提供的育养服务、医疗机构提供的医疗服务免征增值税。</w:t>
      </w:r>
      <w:r w:rsidRPr="005131C5">
        <w:rPr>
          <w:rFonts w:ascii="Arial" w:eastAsia="微软雅黑" w:hAnsi="Arial" w:cs="Arial"/>
          <w:color w:val="333333"/>
          <w:kern w:val="0"/>
          <w:sz w:val="24"/>
          <w:szCs w:val="24"/>
          <w:bdr w:val="none" w:sz="0" w:space="0" w:color="auto" w:frame="1"/>
          <w:shd w:val="clear" w:color="auto" w:fill="FFFFFF"/>
        </w:rPr>
        <w:t></w:t>
      </w:r>
    </w:p>
    <w:p w14:paraId="5FD60F0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144.</w:t>
      </w:r>
      <w:r w:rsidRPr="005131C5">
        <w:rPr>
          <w:rFonts w:ascii="宋体" w:eastAsia="宋体" w:hAnsi="宋体" w:cs="Arial" w:hint="eastAsia"/>
          <w:color w:val="333333"/>
          <w:kern w:val="0"/>
          <w:sz w:val="24"/>
          <w:szCs w:val="24"/>
          <w:bdr w:val="none" w:sz="0" w:space="0" w:color="auto" w:frame="1"/>
          <w:shd w:val="clear" w:color="auto" w:fill="FFFFFF"/>
        </w:rPr>
        <w:t>拓宽养老服务业贷款抵押担保范围，推动符合条件的养老服务</w:t>
      </w:r>
      <w:hyperlink r:id="rId19" w:history="1">
        <w:r w:rsidRPr="005131C5">
          <w:rPr>
            <w:rFonts w:ascii="宋体" w:eastAsia="宋体" w:hAnsi="宋体" w:cs="Arial" w:hint="eastAsia"/>
            <w:color w:val="000000"/>
            <w:kern w:val="0"/>
            <w:sz w:val="27"/>
            <w:szCs w:val="27"/>
            <w:bdr w:val="none" w:sz="0" w:space="0" w:color="auto" w:frame="1"/>
            <w:shd w:val="clear" w:color="auto" w:fill="FFFFFF"/>
          </w:rPr>
          <w:t>企业上市</w:t>
        </w:r>
      </w:hyperlink>
      <w:r w:rsidRPr="005131C5">
        <w:rPr>
          <w:rFonts w:ascii="宋体" w:eastAsia="宋体" w:hAnsi="宋体" w:cs="Arial" w:hint="eastAsia"/>
          <w:color w:val="333333"/>
          <w:kern w:val="0"/>
          <w:sz w:val="24"/>
          <w:szCs w:val="24"/>
          <w:bdr w:val="none" w:sz="0" w:space="0" w:color="auto" w:frame="1"/>
          <w:shd w:val="clear" w:color="auto" w:fill="FFFFFF"/>
        </w:rPr>
        <w:t>融资，鼓励保险公司在风险可控的前提下，通过股权、债券、基金、资产支持计划、保险资产管理等多种形式，为养老服务企业及项目提供资金支持。</w:t>
      </w:r>
      <w:r w:rsidRPr="005131C5">
        <w:rPr>
          <w:rFonts w:ascii="Arial" w:eastAsia="微软雅黑" w:hAnsi="Arial" w:cs="Arial"/>
          <w:color w:val="333333"/>
          <w:kern w:val="0"/>
          <w:sz w:val="24"/>
          <w:szCs w:val="24"/>
          <w:bdr w:val="none" w:sz="0" w:space="0" w:color="auto" w:frame="1"/>
          <w:shd w:val="clear" w:color="auto" w:fill="FFFFFF"/>
        </w:rPr>
        <w:t></w:t>
      </w:r>
    </w:p>
    <w:p w14:paraId="320AF11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145.</w:t>
      </w:r>
      <w:r w:rsidRPr="005131C5">
        <w:rPr>
          <w:rFonts w:ascii="宋体" w:eastAsia="宋体" w:hAnsi="宋体" w:cs="Arial" w:hint="eastAsia"/>
          <w:color w:val="333333"/>
          <w:kern w:val="0"/>
          <w:sz w:val="24"/>
          <w:szCs w:val="24"/>
          <w:bdr w:val="none" w:sz="0" w:space="0" w:color="auto" w:frame="1"/>
          <w:shd w:val="clear" w:color="auto" w:fill="FFFFFF"/>
        </w:rPr>
        <w:t>经县级以上民政部门许可的养老机构用电、用水、用气、</w:t>
      </w:r>
      <w:proofErr w:type="gramStart"/>
      <w:r w:rsidRPr="005131C5">
        <w:rPr>
          <w:rFonts w:ascii="宋体" w:eastAsia="宋体" w:hAnsi="宋体" w:cs="Arial" w:hint="eastAsia"/>
          <w:color w:val="333333"/>
          <w:kern w:val="0"/>
          <w:sz w:val="24"/>
          <w:szCs w:val="24"/>
          <w:bdr w:val="none" w:sz="0" w:space="0" w:color="auto" w:frame="1"/>
          <w:shd w:val="clear" w:color="auto" w:fill="FFFFFF"/>
        </w:rPr>
        <w:t>用热按居民</w:t>
      </w:r>
      <w:proofErr w:type="gramEnd"/>
      <w:r w:rsidRPr="005131C5">
        <w:rPr>
          <w:rFonts w:ascii="宋体" w:eastAsia="宋体" w:hAnsi="宋体" w:cs="Arial" w:hint="eastAsia"/>
          <w:color w:val="333333"/>
          <w:kern w:val="0"/>
          <w:sz w:val="24"/>
          <w:szCs w:val="24"/>
          <w:bdr w:val="none" w:sz="0" w:space="0" w:color="auto" w:frame="1"/>
          <w:shd w:val="clear" w:color="auto" w:fill="FFFFFF"/>
        </w:rPr>
        <w:t>生活类价格执行。养老设施免收有线电视初装费。除公立养老机构提供的基本服务按照政府规定的价格政策执行外，其他服务主要实行经营者自主定价。</w:t>
      </w:r>
      <w:r w:rsidRPr="005131C5">
        <w:rPr>
          <w:rFonts w:ascii="Arial" w:eastAsia="微软雅黑" w:hAnsi="Arial" w:cs="Arial"/>
          <w:color w:val="333333"/>
          <w:kern w:val="0"/>
          <w:sz w:val="24"/>
          <w:szCs w:val="24"/>
          <w:bdr w:val="none" w:sz="0" w:space="0" w:color="auto" w:frame="1"/>
          <w:shd w:val="clear" w:color="auto" w:fill="FFFFFF"/>
        </w:rPr>
        <w:t></w:t>
      </w:r>
    </w:p>
    <w:p w14:paraId="68CF8A4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146.</w:t>
      </w:r>
      <w:r w:rsidRPr="005131C5">
        <w:rPr>
          <w:rFonts w:ascii="宋体" w:eastAsia="宋体" w:hAnsi="宋体" w:cs="Arial" w:hint="eastAsia"/>
          <w:color w:val="333333"/>
          <w:kern w:val="0"/>
          <w:sz w:val="24"/>
          <w:szCs w:val="24"/>
          <w:bdr w:val="none" w:sz="0" w:space="0" w:color="auto" w:frame="1"/>
          <w:shd w:val="clear" w:color="auto" w:fill="FFFFFF"/>
        </w:rPr>
        <w:t>根据养老产业投资回收期较长的特点，支持发债企业发行</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年期及以上的长期限企业债券或可续期债券。支持发债企业利用债券资金优化债务结构，在偿债保障措施较为完善的情况下，允许企业使用不超过</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的募集资金用于偿还银行贷款和补充营运资金。</w:t>
      </w:r>
      <w:r w:rsidRPr="005131C5">
        <w:rPr>
          <w:rFonts w:ascii="Arial" w:eastAsia="微软雅黑" w:hAnsi="Arial" w:cs="Arial"/>
          <w:color w:val="333333"/>
          <w:kern w:val="0"/>
          <w:sz w:val="24"/>
          <w:szCs w:val="24"/>
          <w:bdr w:val="none" w:sz="0" w:space="0" w:color="auto" w:frame="1"/>
          <w:shd w:val="clear" w:color="auto" w:fill="FFFFFF"/>
        </w:rPr>
        <w:t></w:t>
      </w:r>
    </w:p>
    <w:p w14:paraId="7CF94D0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147.</w:t>
      </w:r>
      <w:r w:rsidRPr="005131C5">
        <w:rPr>
          <w:rFonts w:ascii="宋体" w:eastAsia="宋体" w:hAnsi="宋体" w:cs="Arial" w:hint="eastAsia"/>
          <w:color w:val="333333"/>
          <w:kern w:val="0"/>
          <w:sz w:val="24"/>
          <w:szCs w:val="24"/>
          <w:bdr w:val="none" w:sz="0" w:space="0" w:color="auto" w:frame="1"/>
          <w:shd w:val="clear" w:color="auto" w:fill="FFFFFF"/>
        </w:rPr>
        <w:t>对于符合建设标准和资质条件，运营满一年的新建民办公益性养老机构，按每张床位</w:t>
      </w:r>
      <w:r w:rsidRPr="005131C5">
        <w:rPr>
          <w:rFonts w:ascii="Arial" w:eastAsia="微软雅黑" w:hAnsi="Arial" w:cs="Arial"/>
          <w:color w:val="333333"/>
          <w:kern w:val="0"/>
          <w:sz w:val="24"/>
          <w:szCs w:val="24"/>
          <w:bdr w:val="none" w:sz="0" w:space="0" w:color="auto" w:frame="1"/>
          <w:shd w:val="clear" w:color="auto" w:fill="FFFFFF"/>
        </w:rPr>
        <w:t>5000</w:t>
      </w:r>
      <w:r w:rsidRPr="005131C5">
        <w:rPr>
          <w:rFonts w:ascii="宋体" w:eastAsia="宋体" w:hAnsi="宋体" w:cs="Arial" w:hint="eastAsia"/>
          <w:color w:val="333333"/>
          <w:kern w:val="0"/>
          <w:sz w:val="24"/>
          <w:szCs w:val="24"/>
          <w:bdr w:val="none" w:sz="0" w:space="0" w:color="auto" w:frame="1"/>
          <w:shd w:val="clear" w:color="auto" w:fill="FFFFFF"/>
        </w:rPr>
        <w:t>元给予一次性床位建设补助；对于符合建设标准和资质条件，运营满</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年的经过改造开办的民办养老机构，按</w:t>
      </w:r>
      <w:r w:rsidRPr="005131C5">
        <w:rPr>
          <w:rFonts w:ascii="宋体" w:eastAsia="宋体" w:hAnsi="宋体" w:cs="Arial" w:hint="eastAsia"/>
          <w:color w:val="333333"/>
          <w:kern w:val="0"/>
          <w:sz w:val="24"/>
          <w:szCs w:val="24"/>
          <w:bdr w:val="none" w:sz="0" w:space="0" w:color="auto" w:frame="1"/>
          <w:shd w:val="clear" w:color="auto" w:fill="FFFFFF"/>
        </w:rPr>
        <w:lastRenderedPageBreak/>
        <w:t>每张床位</w:t>
      </w:r>
      <w:r w:rsidRPr="005131C5">
        <w:rPr>
          <w:rFonts w:ascii="Arial" w:eastAsia="微软雅黑" w:hAnsi="Arial" w:cs="Arial"/>
          <w:color w:val="333333"/>
          <w:kern w:val="0"/>
          <w:sz w:val="24"/>
          <w:szCs w:val="24"/>
          <w:bdr w:val="none" w:sz="0" w:space="0" w:color="auto" w:frame="1"/>
          <w:shd w:val="clear" w:color="auto" w:fill="FFFFFF"/>
        </w:rPr>
        <w:t>3000</w:t>
      </w:r>
      <w:r w:rsidRPr="005131C5">
        <w:rPr>
          <w:rFonts w:ascii="宋体" w:eastAsia="宋体" w:hAnsi="宋体" w:cs="Arial" w:hint="eastAsia"/>
          <w:color w:val="333333"/>
          <w:kern w:val="0"/>
          <w:sz w:val="24"/>
          <w:szCs w:val="24"/>
          <w:bdr w:val="none" w:sz="0" w:space="0" w:color="auto" w:frame="1"/>
          <w:shd w:val="clear" w:color="auto" w:fill="FFFFFF"/>
        </w:rPr>
        <w:t>元给予一次性建设补助；对于经过改造开办的民办社区老年人日间照料中心，按每张床位</w:t>
      </w:r>
      <w:r w:rsidRPr="005131C5">
        <w:rPr>
          <w:rFonts w:ascii="Arial" w:eastAsia="微软雅黑" w:hAnsi="Arial" w:cs="Arial"/>
          <w:color w:val="333333"/>
          <w:kern w:val="0"/>
          <w:sz w:val="24"/>
          <w:szCs w:val="24"/>
          <w:bdr w:val="none" w:sz="0" w:space="0" w:color="auto" w:frame="1"/>
          <w:shd w:val="clear" w:color="auto" w:fill="FFFFFF"/>
        </w:rPr>
        <w:t>3000</w:t>
      </w:r>
      <w:r w:rsidRPr="005131C5">
        <w:rPr>
          <w:rFonts w:ascii="宋体" w:eastAsia="宋体" w:hAnsi="宋体" w:cs="Arial" w:hint="eastAsia"/>
          <w:color w:val="333333"/>
          <w:kern w:val="0"/>
          <w:sz w:val="24"/>
          <w:szCs w:val="24"/>
          <w:bdr w:val="none" w:sz="0" w:space="0" w:color="auto" w:frame="1"/>
          <w:shd w:val="clear" w:color="auto" w:fill="FFFFFF"/>
        </w:rPr>
        <w:t>元给予一次性建设补助。</w:t>
      </w:r>
      <w:r w:rsidRPr="005131C5">
        <w:rPr>
          <w:rFonts w:ascii="Arial" w:eastAsia="微软雅黑" w:hAnsi="Arial" w:cs="Arial"/>
          <w:color w:val="333333"/>
          <w:kern w:val="0"/>
          <w:sz w:val="24"/>
          <w:szCs w:val="24"/>
          <w:bdr w:val="none" w:sz="0" w:space="0" w:color="auto" w:frame="1"/>
          <w:shd w:val="clear" w:color="auto" w:fill="FFFFFF"/>
        </w:rPr>
        <w:t></w:t>
      </w:r>
    </w:p>
    <w:p w14:paraId="030C704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148.</w:t>
      </w:r>
      <w:r w:rsidRPr="005131C5">
        <w:rPr>
          <w:rFonts w:ascii="宋体" w:eastAsia="宋体" w:hAnsi="宋体" w:cs="Arial" w:hint="eastAsia"/>
          <w:color w:val="333333"/>
          <w:kern w:val="0"/>
          <w:sz w:val="24"/>
          <w:szCs w:val="24"/>
          <w:bdr w:val="none" w:sz="0" w:space="0" w:color="auto" w:frame="1"/>
          <w:shd w:val="clear" w:color="auto" w:fill="FFFFFF"/>
        </w:rPr>
        <w:t>支持以划拨方式取得土地的单位利用存量房产、原有土地兴办文化创意和设计服务，在符合城乡规划前提下可暂不变更土地用途和使用权人，连续经营</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年以上、符合国土资源部《划拨用地目录》的，可按划拨土地办理用地手续；不符合国土资源部《划拨用地目录》的，可采取协议出让方式办理用地手续。广告领域文化事业建设费征收范围严格限定在广告媒介单位和户外广告经营单位，清理其他不合理收费，推动落实文化创意和设计服务企业用水、用电、用气、用热与工业同价。</w:t>
      </w:r>
      <w:r w:rsidRPr="005131C5">
        <w:rPr>
          <w:rFonts w:ascii="Arial" w:eastAsia="微软雅黑" w:hAnsi="Arial" w:cs="Arial"/>
          <w:color w:val="333333"/>
          <w:kern w:val="0"/>
          <w:sz w:val="24"/>
          <w:szCs w:val="24"/>
          <w:bdr w:val="none" w:sz="0" w:space="0" w:color="auto" w:frame="1"/>
          <w:shd w:val="clear" w:color="auto" w:fill="FFFFFF"/>
        </w:rPr>
        <w:t></w:t>
      </w:r>
    </w:p>
    <w:p w14:paraId="0F3BA41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149.</w:t>
      </w:r>
      <w:r w:rsidRPr="005131C5">
        <w:rPr>
          <w:rFonts w:ascii="宋体" w:eastAsia="宋体" w:hAnsi="宋体" w:cs="Arial" w:hint="eastAsia"/>
          <w:color w:val="333333"/>
          <w:kern w:val="0"/>
          <w:sz w:val="24"/>
          <w:szCs w:val="24"/>
          <w:bdr w:val="none" w:sz="0" w:space="0" w:color="auto" w:frame="1"/>
          <w:shd w:val="clear" w:color="auto" w:fill="FFFFFF"/>
        </w:rPr>
        <w:t>以具有主管主办资质、外文出版能力的国有出版单位拥有特殊管理股为前提，允许符合国家规定条件的非公有制文化企业与国有出版单位共同投资设立有限责任公司，投资比例双方约定，允许非公有制文化企业绝对控股，给予新设立的有限责任公司从事对外出版的专项出版权。</w:t>
      </w:r>
    </w:p>
    <w:p w14:paraId="7E11DEF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150.</w:t>
      </w:r>
      <w:r w:rsidRPr="005131C5">
        <w:rPr>
          <w:rFonts w:ascii="宋体" w:eastAsia="宋体" w:hAnsi="宋体" w:cs="Arial" w:hint="eastAsia"/>
          <w:color w:val="333333"/>
          <w:kern w:val="0"/>
          <w:sz w:val="24"/>
          <w:szCs w:val="24"/>
          <w:bdr w:val="none" w:sz="0" w:space="0" w:color="auto" w:frame="1"/>
          <w:shd w:val="clear" w:color="auto" w:fill="FFFFFF"/>
        </w:rPr>
        <w:t>对从事文化产业支撑技术等领域的文化企业，按规定被认定为高新技术企业的，减按</w:t>
      </w: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的税率征收企业所得税；开发新技术、新产品、新工艺发生的研发费用，允许按照税收法律法规的规定，在计算应纳税所得额时加计扣除。</w:t>
      </w:r>
    </w:p>
    <w:p w14:paraId="0EA3A2D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151.</w:t>
      </w:r>
      <w:r w:rsidRPr="005131C5">
        <w:rPr>
          <w:rFonts w:ascii="宋体" w:eastAsia="宋体" w:hAnsi="宋体" w:cs="Arial" w:hint="eastAsia"/>
          <w:color w:val="333333"/>
          <w:kern w:val="0"/>
          <w:sz w:val="24"/>
          <w:szCs w:val="24"/>
          <w:bdr w:val="none" w:sz="0" w:space="0" w:color="auto" w:frame="1"/>
          <w:shd w:val="clear" w:color="auto" w:fill="FFFFFF"/>
        </w:rPr>
        <w:t>对于获得国际和国家级重要奖励的原创精品以及获得国家认定的动漫游</w:t>
      </w:r>
      <w:proofErr w:type="gramStart"/>
      <w:r w:rsidRPr="005131C5">
        <w:rPr>
          <w:rFonts w:ascii="宋体" w:eastAsia="宋体" w:hAnsi="宋体" w:cs="Arial" w:hint="eastAsia"/>
          <w:color w:val="333333"/>
          <w:kern w:val="0"/>
          <w:sz w:val="24"/>
          <w:szCs w:val="24"/>
          <w:bdr w:val="none" w:sz="0" w:space="0" w:color="auto" w:frame="1"/>
          <w:shd w:val="clear" w:color="auto" w:fill="FFFFFF"/>
        </w:rPr>
        <w:t>戏企业</w:t>
      </w:r>
      <w:proofErr w:type="gramEnd"/>
      <w:r w:rsidRPr="005131C5">
        <w:rPr>
          <w:rFonts w:ascii="宋体" w:eastAsia="宋体" w:hAnsi="宋体" w:cs="Arial" w:hint="eastAsia"/>
          <w:color w:val="333333"/>
          <w:kern w:val="0"/>
          <w:sz w:val="24"/>
          <w:szCs w:val="24"/>
          <w:bdr w:val="none" w:sz="0" w:space="0" w:color="auto" w:frame="1"/>
          <w:shd w:val="clear" w:color="auto" w:fill="FFFFFF"/>
        </w:rPr>
        <w:t>给予</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万元奖励；对于获得国家级、省级评定的文化产业示范基地（园区）一次性分别给予</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万元奖励。对获得国家数字出版转型示范单位的企业给予一次性</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w:t>
      </w:r>
    </w:p>
    <w:p w14:paraId="36A9F3C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152.</w:t>
      </w:r>
      <w:proofErr w:type="gramStart"/>
      <w:r w:rsidRPr="005131C5">
        <w:rPr>
          <w:rFonts w:ascii="宋体" w:eastAsia="宋体" w:hAnsi="宋体" w:cs="Arial" w:hint="eastAsia"/>
          <w:color w:val="333333"/>
          <w:kern w:val="0"/>
          <w:sz w:val="24"/>
          <w:szCs w:val="24"/>
          <w:bdr w:val="none" w:sz="0" w:space="0" w:color="auto" w:frame="1"/>
          <w:shd w:val="clear" w:color="auto" w:fill="FFFFFF"/>
        </w:rPr>
        <w:t>动漫软件</w:t>
      </w:r>
      <w:proofErr w:type="gramEnd"/>
      <w:r w:rsidRPr="005131C5">
        <w:rPr>
          <w:rFonts w:ascii="宋体" w:eastAsia="宋体" w:hAnsi="宋体" w:cs="Arial" w:hint="eastAsia"/>
          <w:color w:val="333333"/>
          <w:kern w:val="0"/>
          <w:sz w:val="24"/>
          <w:szCs w:val="24"/>
          <w:bdr w:val="none" w:sz="0" w:space="0" w:color="auto" w:frame="1"/>
          <w:shd w:val="clear" w:color="auto" w:fill="FFFFFF"/>
        </w:rPr>
        <w:t>出口免征增值税。</w:t>
      </w:r>
      <w:r w:rsidRPr="005131C5">
        <w:rPr>
          <w:rFonts w:ascii="Arial" w:eastAsia="微软雅黑" w:hAnsi="Arial" w:cs="Arial"/>
          <w:color w:val="333333"/>
          <w:kern w:val="0"/>
          <w:sz w:val="24"/>
          <w:szCs w:val="24"/>
          <w:bdr w:val="none" w:sz="0" w:space="0" w:color="auto" w:frame="1"/>
          <w:shd w:val="clear" w:color="auto" w:fill="FFFFFF"/>
        </w:rPr>
        <w:t></w:t>
      </w:r>
    </w:p>
    <w:p w14:paraId="30FA20E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153.</w:t>
      </w:r>
      <w:r w:rsidRPr="005131C5">
        <w:rPr>
          <w:rFonts w:ascii="宋体" w:eastAsia="宋体" w:hAnsi="宋体" w:cs="Arial" w:hint="eastAsia"/>
          <w:color w:val="333333"/>
          <w:kern w:val="0"/>
          <w:sz w:val="24"/>
          <w:szCs w:val="24"/>
          <w:bdr w:val="none" w:sz="0" w:space="0" w:color="auto" w:frame="1"/>
          <w:shd w:val="clear" w:color="auto" w:fill="FFFFFF"/>
        </w:rPr>
        <w:t>对我省演艺企业获国家级（精神文明建设</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五个一</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工程奖、文华大奖、国家舞台艺术精品创作工程）、省级（杏花大奖）评奖的原创舞台艺术精品剧目，一次性分别奖励</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万元，获省级评奖（杏花新剧目奖）的原创舞台艺术作品一次性奖励</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万元。对我省工艺美术企业获国家级（中国工艺美术</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百花奖</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金凤凰奖</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）、省级（山西省工艺美术</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神工杯</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）评奖的原创工艺美术作品，一次性分别奖励</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06CD820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154.</w:t>
      </w:r>
      <w:r w:rsidRPr="005131C5">
        <w:rPr>
          <w:rFonts w:ascii="宋体" w:eastAsia="宋体" w:hAnsi="宋体" w:cs="Arial" w:hint="eastAsia"/>
          <w:color w:val="333333"/>
          <w:kern w:val="0"/>
          <w:sz w:val="24"/>
          <w:szCs w:val="24"/>
          <w:bdr w:val="none" w:sz="0" w:space="0" w:color="auto" w:frame="1"/>
          <w:shd w:val="clear" w:color="auto" w:fill="FFFFFF"/>
        </w:rPr>
        <w:t>在文化创意和设计服务领域开展高新技术企业认定管理办法试点，将文化创意和设计服务内容纳入文化产业支撑技术等领域，对经认定为高新技术企业的文化创意和设计服务企业，减按</w:t>
      </w: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的税率征收企业所得税。文化创意和设计服务企业发生的职工教育经费支出，不超过工资薪金总额</w:t>
      </w:r>
      <w:r w:rsidRPr="005131C5">
        <w:rPr>
          <w:rFonts w:ascii="Arial" w:eastAsia="微软雅黑" w:hAnsi="Arial" w:cs="Arial"/>
          <w:color w:val="333333"/>
          <w:kern w:val="0"/>
          <w:sz w:val="24"/>
          <w:szCs w:val="24"/>
          <w:bdr w:val="none" w:sz="0" w:space="0" w:color="auto" w:frame="1"/>
          <w:shd w:val="clear" w:color="auto" w:fill="FFFFFF"/>
        </w:rPr>
        <w:t>8%</w:t>
      </w:r>
      <w:r w:rsidRPr="005131C5">
        <w:rPr>
          <w:rFonts w:ascii="宋体" w:eastAsia="宋体" w:hAnsi="宋体" w:cs="Arial" w:hint="eastAsia"/>
          <w:color w:val="333333"/>
          <w:kern w:val="0"/>
          <w:sz w:val="24"/>
          <w:szCs w:val="24"/>
          <w:bdr w:val="none" w:sz="0" w:space="0" w:color="auto" w:frame="1"/>
          <w:shd w:val="clear" w:color="auto" w:fill="FFFFFF"/>
        </w:rPr>
        <w:t>的部分，准予在计算应纳税所得额时扣除。企业发生的符合条件的创意和设计费用，执行税前加计扣除政策。落实营业税改增值税试点有关政策，对纳入增值税征收范围的国家重点鼓励的文化创意和设计服务出口实行增值税零税率或免税，对国家重点鼓励的创意和设计产品出口实行增值税零税率。对于经国务院有关部门认定的</w:t>
      </w:r>
      <w:proofErr w:type="gramStart"/>
      <w:r w:rsidRPr="005131C5">
        <w:rPr>
          <w:rFonts w:ascii="宋体" w:eastAsia="宋体" w:hAnsi="宋体" w:cs="Arial" w:hint="eastAsia"/>
          <w:color w:val="333333"/>
          <w:kern w:val="0"/>
          <w:sz w:val="24"/>
          <w:szCs w:val="24"/>
          <w:bdr w:val="none" w:sz="0" w:space="0" w:color="auto" w:frame="1"/>
          <w:shd w:val="clear" w:color="auto" w:fill="FFFFFF"/>
        </w:rPr>
        <w:t>动漫企业</w:t>
      </w:r>
      <w:proofErr w:type="gramEnd"/>
      <w:r w:rsidRPr="005131C5">
        <w:rPr>
          <w:rFonts w:ascii="宋体" w:eastAsia="宋体" w:hAnsi="宋体" w:cs="Arial" w:hint="eastAsia"/>
          <w:color w:val="333333"/>
          <w:kern w:val="0"/>
          <w:sz w:val="24"/>
          <w:szCs w:val="24"/>
          <w:bdr w:val="none" w:sz="0" w:space="0" w:color="auto" w:frame="1"/>
          <w:shd w:val="clear" w:color="auto" w:fill="FFFFFF"/>
        </w:rPr>
        <w:t>自主开发、生产</w:t>
      </w:r>
      <w:proofErr w:type="gramStart"/>
      <w:r w:rsidRPr="005131C5">
        <w:rPr>
          <w:rFonts w:ascii="宋体" w:eastAsia="宋体" w:hAnsi="宋体" w:cs="Arial" w:hint="eastAsia"/>
          <w:color w:val="333333"/>
          <w:kern w:val="0"/>
          <w:sz w:val="24"/>
          <w:szCs w:val="24"/>
          <w:bdr w:val="none" w:sz="0" w:space="0" w:color="auto" w:frame="1"/>
          <w:shd w:val="clear" w:color="auto" w:fill="FFFFFF"/>
        </w:rPr>
        <w:t>动漫直接</w:t>
      </w:r>
      <w:proofErr w:type="gramEnd"/>
      <w:r w:rsidRPr="005131C5">
        <w:rPr>
          <w:rFonts w:ascii="宋体" w:eastAsia="宋体" w:hAnsi="宋体" w:cs="Arial" w:hint="eastAsia"/>
          <w:color w:val="333333"/>
          <w:kern w:val="0"/>
          <w:sz w:val="24"/>
          <w:szCs w:val="24"/>
          <w:bdr w:val="none" w:sz="0" w:space="0" w:color="auto" w:frame="1"/>
          <w:shd w:val="clear" w:color="auto" w:fill="FFFFFF"/>
        </w:rPr>
        <w:t>产品，确需进口的商品可享受免征进口关税及进口环节增值税。</w:t>
      </w:r>
      <w:r w:rsidRPr="005131C5">
        <w:rPr>
          <w:rFonts w:ascii="Arial" w:eastAsia="微软雅黑" w:hAnsi="Arial" w:cs="Arial"/>
          <w:color w:val="333333"/>
          <w:kern w:val="0"/>
          <w:sz w:val="24"/>
          <w:szCs w:val="24"/>
          <w:bdr w:val="none" w:sz="0" w:space="0" w:color="auto" w:frame="1"/>
          <w:shd w:val="clear" w:color="auto" w:fill="FFFFFF"/>
        </w:rPr>
        <w:t></w:t>
      </w:r>
    </w:p>
    <w:p w14:paraId="150147C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155.</w:t>
      </w:r>
      <w:r w:rsidRPr="005131C5">
        <w:rPr>
          <w:rFonts w:ascii="宋体" w:eastAsia="宋体" w:hAnsi="宋体" w:cs="Arial" w:hint="eastAsia"/>
          <w:color w:val="333333"/>
          <w:kern w:val="0"/>
          <w:sz w:val="24"/>
          <w:szCs w:val="24"/>
          <w:bdr w:val="none" w:sz="0" w:space="0" w:color="auto" w:frame="1"/>
          <w:shd w:val="clear" w:color="auto" w:fill="FFFFFF"/>
        </w:rPr>
        <w:t>对我省企业开发的具有自主知识产权的原创性影视作品，从现有的文化产业专项资金中给予奖励。动画影视作品在院线上映或在中央电视台各台套首播的，按照每分钟二维</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元、三维</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元的标准，给予企业一次性奖励，奖励总额不超过</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万元；影视剧作品在中央电视台各台套黄金时段及其他时段播出，电影作品分别给予原创单位一次性奖励</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万元，电视剧作品分别给予原创单位一次性奖励</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万元；电视纪录片在中央电视台各台套首播，给予一次性短片</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万元、长片</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w:t>
      </w:r>
    </w:p>
    <w:p w14:paraId="6D2AF72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156.</w:t>
      </w:r>
      <w:r w:rsidRPr="005131C5">
        <w:rPr>
          <w:rFonts w:ascii="宋体" w:eastAsia="宋体" w:hAnsi="宋体" w:cs="Arial" w:hint="eastAsia"/>
          <w:color w:val="333333"/>
          <w:kern w:val="0"/>
          <w:sz w:val="24"/>
          <w:szCs w:val="24"/>
          <w:bdr w:val="none" w:sz="0" w:space="0" w:color="auto" w:frame="1"/>
          <w:shd w:val="clear" w:color="auto" w:fill="FFFFFF"/>
        </w:rPr>
        <w:t>对从事文化创意、数字广播影视、网络传输、数字出版、数字印刷、动漫游戏、博物馆衍生品等业务的文化创新型企业、高新技术企业或高新技术项目，各项行政性收费地方留成部分按有关规定实行免征。对电影制片、发行、放映企业取得的销售电影拷贝（包括数字拷贝）收入、转让电影版权收入、电影发行收入以及在农村的电影放映收入免征增值税。</w:t>
      </w:r>
      <w:r w:rsidRPr="005131C5">
        <w:rPr>
          <w:rFonts w:ascii="Arial" w:eastAsia="微软雅黑" w:hAnsi="Arial" w:cs="Arial"/>
          <w:color w:val="333333"/>
          <w:kern w:val="0"/>
          <w:sz w:val="24"/>
          <w:szCs w:val="24"/>
          <w:bdr w:val="none" w:sz="0" w:space="0" w:color="auto" w:frame="1"/>
          <w:shd w:val="clear" w:color="auto" w:fill="FFFFFF"/>
        </w:rPr>
        <w:t></w:t>
      </w:r>
    </w:p>
    <w:p w14:paraId="245881E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157.</w:t>
      </w:r>
      <w:r w:rsidRPr="005131C5">
        <w:rPr>
          <w:rFonts w:ascii="宋体" w:eastAsia="宋体" w:hAnsi="宋体" w:cs="Arial" w:hint="eastAsia"/>
          <w:color w:val="333333"/>
          <w:kern w:val="0"/>
          <w:sz w:val="24"/>
          <w:szCs w:val="24"/>
          <w:bdr w:val="none" w:sz="0" w:space="0" w:color="auto" w:frame="1"/>
          <w:shd w:val="clear" w:color="auto" w:fill="FFFFFF"/>
        </w:rPr>
        <w:t>对符合支持条件的文化企业通过银行贷款实施重点发展项目实际发生的利息给予补贴。根据项目水平、贷款规模、贷款年限及其还款能力等情况确定相应的贷款贴息额度和年限。贴息年限最多不超过</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年。贴息方式为先付后贴，贴息补贴金额最高不超过实际利息发生额的</w:t>
      </w:r>
      <w:r w:rsidRPr="005131C5">
        <w:rPr>
          <w:rFonts w:ascii="Arial" w:eastAsia="微软雅黑" w:hAnsi="Arial" w:cs="Arial"/>
          <w:color w:val="333333"/>
          <w:kern w:val="0"/>
          <w:sz w:val="24"/>
          <w:szCs w:val="24"/>
          <w:bdr w:val="none" w:sz="0" w:space="0" w:color="auto" w:frame="1"/>
          <w:shd w:val="clear" w:color="auto" w:fill="FFFFFF"/>
        </w:rPr>
        <w:t>80%</w:t>
      </w:r>
      <w:r w:rsidRPr="005131C5">
        <w:rPr>
          <w:rFonts w:ascii="宋体" w:eastAsia="宋体" w:hAnsi="宋体" w:cs="Arial" w:hint="eastAsia"/>
          <w:color w:val="333333"/>
          <w:kern w:val="0"/>
          <w:sz w:val="24"/>
          <w:szCs w:val="24"/>
          <w:bdr w:val="none" w:sz="0" w:space="0" w:color="auto" w:frame="1"/>
          <w:shd w:val="clear" w:color="auto" w:fill="FFFFFF"/>
        </w:rPr>
        <w:t>。</w:t>
      </w:r>
    </w:p>
    <w:p w14:paraId="727CB37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158.</w:t>
      </w:r>
      <w:r w:rsidRPr="005131C5">
        <w:rPr>
          <w:rFonts w:ascii="宋体" w:eastAsia="宋体" w:hAnsi="宋体" w:cs="Arial" w:hint="eastAsia"/>
          <w:color w:val="333333"/>
          <w:kern w:val="0"/>
          <w:sz w:val="24"/>
          <w:szCs w:val="24"/>
          <w:bdr w:val="none" w:sz="0" w:space="0" w:color="auto" w:frame="1"/>
          <w:shd w:val="clear" w:color="auto" w:fill="FFFFFF"/>
        </w:rPr>
        <w:t>经行业主管部门认定，主营业务收入</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万元以上的软件企业，具有三级以上计算机信息系统集成资质或</w:t>
      </w:r>
      <w:r w:rsidRPr="005131C5">
        <w:rPr>
          <w:rFonts w:ascii="Arial" w:eastAsia="微软雅黑" w:hAnsi="Arial" w:cs="Arial"/>
          <w:color w:val="333333"/>
          <w:kern w:val="0"/>
          <w:sz w:val="24"/>
          <w:szCs w:val="24"/>
          <w:bdr w:val="none" w:sz="0" w:space="0" w:color="auto" w:frame="1"/>
          <w:shd w:val="clear" w:color="auto" w:fill="FFFFFF"/>
        </w:rPr>
        <w:t>ITSS</w:t>
      </w:r>
      <w:r w:rsidRPr="005131C5">
        <w:rPr>
          <w:rFonts w:ascii="宋体" w:eastAsia="宋体" w:hAnsi="宋体" w:cs="Arial" w:hint="eastAsia"/>
          <w:color w:val="333333"/>
          <w:kern w:val="0"/>
          <w:sz w:val="24"/>
          <w:szCs w:val="24"/>
          <w:bdr w:val="none" w:sz="0" w:space="0" w:color="auto" w:frame="1"/>
          <w:shd w:val="clear" w:color="auto" w:fill="FFFFFF"/>
        </w:rPr>
        <w:t>运</w:t>
      </w:r>
      <w:proofErr w:type="gramStart"/>
      <w:r w:rsidRPr="005131C5">
        <w:rPr>
          <w:rFonts w:ascii="宋体" w:eastAsia="宋体" w:hAnsi="宋体" w:cs="Arial" w:hint="eastAsia"/>
          <w:color w:val="333333"/>
          <w:kern w:val="0"/>
          <w:sz w:val="24"/>
          <w:szCs w:val="24"/>
          <w:bdr w:val="none" w:sz="0" w:space="0" w:color="auto" w:frame="1"/>
          <w:shd w:val="clear" w:color="auto" w:fill="FFFFFF"/>
        </w:rPr>
        <w:t>维标准</w:t>
      </w:r>
      <w:proofErr w:type="gramEnd"/>
      <w:r w:rsidRPr="005131C5">
        <w:rPr>
          <w:rFonts w:ascii="宋体" w:eastAsia="宋体" w:hAnsi="宋体" w:cs="Arial" w:hint="eastAsia"/>
          <w:color w:val="333333"/>
          <w:kern w:val="0"/>
          <w:sz w:val="24"/>
          <w:szCs w:val="24"/>
          <w:bdr w:val="none" w:sz="0" w:space="0" w:color="auto" w:frame="1"/>
          <w:shd w:val="clear" w:color="auto" w:fill="FFFFFF"/>
        </w:rPr>
        <w:t>成熟度符合性三级以上的信息技术服务企业，</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年内按其对地方财政贡献的</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给予奖励。</w:t>
      </w:r>
      <w:r w:rsidRPr="005131C5">
        <w:rPr>
          <w:rFonts w:ascii="Arial" w:eastAsia="微软雅黑" w:hAnsi="Arial" w:cs="Arial"/>
          <w:color w:val="333333"/>
          <w:kern w:val="0"/>
          <w:sz w:val="24"/>
          <w:szCs w:val="24"/>
          <w:bdr w:val="none" w:sz="0" w:space="0" w:color="auto" w:frame="1"/>
          <w:shd w:val="clear" w:color="auto" w:fill="FFFFFF"/>
        </w:rPr>
        <w:t></w:t>
      </w:r>
    </w:p>
    <w:p w14:paraId="34FDC4A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159.</w:t>
      </w:r>
      <w:r w:rsidRPr="005131C5">
        <w:rPr>
          <w:rFonts w:ascii="宋体" w:eastAsia="宋体" w:hAnsi="宋体" w:cs="Arial" w:hint="eastAsia"/>
          <w:color w:val="333333"/>
          <w:kern w:val="0"/>
          <w:sz w:val="24"/>
          <w:szCs w:val="24"/>
          <w:bdr w:val="none" w:sz="0" w:space="0" w:color="auto" w:frame="1"/>
          <w:shd w:val="clear" w:color="auto" w:fill="FFFFFF"/>
        </w:rPr>
        <w:t>改革和创新科研经费使用和管理方式，更大限度激发科研人员创新与创造力。大幅提高人员费比例，增加间接费用比重，用于人员激励的绩效支出占直接费用扣除设备购置费的比例，最高可从原来的</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提高到</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。对劳务费不设比例限制，参与项目的研究生、博士后及聘用的研究人员、科研辅助人员等均可按规定标准开支劳务费。</w:t>
      </w:r>
      <w:r w:rsidRPr="005131C5">
        <w:rPr>
          <w:rFonts w:ascii="Arial" w:eastAsia="微软雅黑" w:hAnsi="Arial" w:cs="Arial"/>
          <w:color w:val="333333"/>
          <w:kern w:val="0"/>
          <w:sz w:val="24"/>
          <w:szCs w:val="24"/>
          <w:bdr w:val="none" w:sz="0" w:space="0" w:color="auto" w:frame="1"/>
          <w:shd w:val="clear" w:color="auto" w:fill="FFFFFF"/>
        </w:rPr>
        <w:t></w:t>
      </w:r>
    </w:p>
    <w:p w14:paraId="066F292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160.</w:t>
      </w:r>
      <w:r w:rsidRPr="005131C5">
        <w:rPr>
          <w:rFonts w:ascii="宋体" w:eastAsia="宋体" w:hAnsi="宋体" w:cs="Arial" w:hint="eastAsia"/>
          <w:color w:val="333333"/>
          <w:kern w:val="0"/>
          <w:sz w:val="24"/>
          <w:szCs w:val="24"/>
          <w:bdr w:val="none" w:sz="0" w:space="0" w:color="auto" w:frame="1"/>
          <w:shd w:val="clear" w:color="auto" w:fill="FFFFFF"/>
        </w:rPr>
        <w:t>对于研发设计机构应当从技术转让或者许可所取得的净收入中提取不低于</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的比例用于奖励成果完成人。</w:t>
      </w:r>
    </w:p>
    <w:p w14:paraId="718A336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161.</w:t>
      </w:r>
      <w:proofErr w:type="gramStart"/>
      <w:r w:rsidRPr="005131C5">
        <w:rPr>
          <w:rFonts w:ascii="宋体" w:eastAsia="宋体" w:hAnsi="宋体" w:cs="Arial" w:hint="eastAsia"/>
          <w:color w:val="333333"/>
          <w:kern w:val="0"/>
          <w:sz w:val="24"/>
          <w:szCs w:val="24"/>
          <w:bdr w:val="none" w:sz="0" w:space="0" w:color="auto" w:frame="1"/>
          <w:shd w:val="clear" w:color="auto" w:fill="FFFFFF"/>
        </w:rPr>
        <w:t>众创空间</w:t>
      </w:r>
      <w:proofErr w:type="gramEnd"/>
      <w:r w:rsidRPr="005131C5">
        <w:rPr>
          <w:rFonts w:ascii="宋体" w:eastAsia="宋体" w:hAnsi="宋体" w:cs="Arial" w:hint="eastAsia"/>
          <w:color w:val="333333"/>
          <w:kern w:val="0"/>
          <w:sz w:val="24"/>
          <w:szCs w:val="24"/>
          <w:bdr w:val="none" w:sz="0" w:space="0" w:color="auto" w:frame="1"/>
          <w:shd w:val="clear" w:color="auto" w:fill="FFFFFF"/>
        </w:rPr>
        <w:t>的研发设计服务业企业，其研发仪器设备符合相关规定条件的，可享受加速折旧政策；进口科研仪器设备符合规定条件的，适用进口税收优惠政策。</w:t>
      </w:r>
      <w:proofErr w:type="gramStart"/>
      <w:r w:rsidRPr="005131C5">
        <w:rPr>
          <w:rFonts w:ascii="宋体" w:eastAsia="宋体" w:hAnsi="宋体" w:cs="Arial" w:hint="eastAsia"/>
          <w:color w:val="333333"/>
          <w:kern w:val="0"/>
          <w:sz w:val="24"/>
          <w:szCs w:val="24"/>
          <w:bdr w:val="none" w:sz="0" w:space="0" w:color="auto" w:frame="1"/>
          <w:shd w:val="clear" w:color="auto" w:fill="FFFFFF"/>
        </w:rPr>
        <w:t>众创空间</w:t>
      </w:r>
      <w:proofErr w:type="gramEnd"/>
      <w:r w:rsidRPr="005131C5">
        <w:rPr>
          <w:rFonts w:ascii="宋体" w:eastAsia="宋体" w:hAnsi="宋体" w:cs="Arial" w:hint="eastAsia"/>
          <w:color w:val="333333"/>
          <w:kern w:val="0"/>
          <w:sz w:val="24"/>
          <w:szCs w:val="24"/>
          <w:bdr w:val="none" w:sz="0" w:space="0" w:color="auto" w:frame="1"/>
          <w:shd w:val="clear" w:color="auto" w:fill="FFFFFF"/>
        </w:rPr>
        <w:t>发生的研发费用，企业、高等院校、科研院所委托</w:t>
      </w:r>
      <w:proofErr w:type="gramStart"/>
      <w:r w:rsidRPr="005131C5">
        <w:rPr>
          <w:rFonts w:ascii="宋体" w:eastAsia="宋体" w:hAnsi="宋体" w:cs="Arial" w:hint="eastAsia"/>
          <w:color w:val="333333"/>
          <w:kern w:val="0"/>
          <w:sz w:val="24"/>
          <w:szCs w:val="24"/>
          <w:bdr w:val="none" w:sz="0" w:space="0" w:color="auto" w:frame="1"/>
          <w:shd w:val="clear" w:color="auto" w:fill="FFFFFF"/>
        </w:rPr>
        <w:t>众创空间</w:t>
      </w:r>
      <w:proofErr w:type="gramEnd"/>
      <w:r w:rsidRPr="005131C5">
        <w:rPr>
          <w:rFonts w:ascii="宋体" w:eastAsia="宋体" w:hAnsi="宋体" w:cs="Arial" w:hint="eastAsia"/>
          <w:color w:val="333333"/>
          <w:kern w:val="0"/>
          <w:sz w:val="24"/>
          <w:szCs w:val="24"/>
          <w:bdr w:val="none" w:sz="0" w:space="0" w:color="auto" w:frame="1"/>
          <w:shd w:val="clear" w:color="auto" w:fill="FFFFFF"/>
        </w:rPr>
        <w:t>开展研发活动和小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微企业</w:t>
      </w:r>
      <w:proofErr w:type="gramEnd"/>
      <w:r w:rsidRPr="005131C5">
        <w:rPr>
          <w:rFonts w:ascii="宋体" w:eastAsia="宋体" w:hAnsi="宋体" w:cs="Arial" w:hint="eastAsia"/>
          <w:color w:val="333333"/>
          <w:kern w:val="0"/>
          <w:sz w:val="24"/>
          <w:szCs w:val="24"/>
          <w:bdr w:val="none" w:sz="0" w:space="0" w:color="auto" w:frame="1"/>
          <w:shd w:val="clear" w:color="auto" w:fill="FFFFFF"/>
        </w:rPr>
        <w:t>受委托或自身开展研发活动发生的研发费用，符合规定条件的，可适用研发费用税前加计扣除政策。</w:t>
      </w:r>
    </w:p>
    <w:p w14:paraId="5DE3C54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162.</w:t>
      </w:r>
      <w:r w:rsidRPr="005131C5">
        <w:rPr>
          <w:rFonts w:ascii="宋体" w:eastAsia="宋体" w:hAnsi="宋体" w:cs="Arial" w:hint="eastAsia"/>
          <w:color w:val="333333"/>
          <w:kern w:val="0"/>
          <w:sz w:val="24"/>
          <w:szCs w:val="24"/>
          <w:bdr w:val="none" w:sz="0" w:space="0" w:color="auto" w:frame="1"/>
          <w:shd w:val="clear" w:color="auto" w:fill="FFFFFF"/>
        </w:rPr>
        <w:t>对办公使用面积超过</w:t>
      </w:r>
      <w:r w:rsidRPr="005131C5">
        <w:rPr>
          <w:rFonts w:ascii="Arial" w:eastAsia="微软雅黑" w:hAnsi="Arial" w:cs="Arial"/>
          <w:color w:val="333333"/>
          <w:kern w:val="0"/>
          <w:sz w:val="24"/>
          <w:szCs w:val="24"/>
          <w:bdr w:val="none" w:sz="0" w:space="0" w:color="auto" w:frame="1"/>
          <w:shd w:val="clear" w:color="auto" w:fill="FFFFFF"/>
        </w:rPr>
        <w:t>5000</w:t>
      </w:r>
      <w:r w:rsidRPr="005131C5">
        <w:rPr>
          <w:rFonts w:ascii="宋体" w:eastAsia="宋体" w:hAnsi="宋体" w:cs="Arial" w:hint="eastAsia"/>
          <w:color w:val="333333"/>
          <w:kern w:val="0"/>
          <w:sz w:val="24"/>
          <w:szCs w:val="24"/>
          <w:bdr w:val="none" w:sz="0" w:space="0" w:color="auto" w:frame="1"/>
          <w:shd w:val="clear" w:color="auto" w:fill="FFFFFF"/>
        </w:rPr>
        <w:t>平方米、电子商务经营主体</w:t>
      </w:r>
      <w:proofErr w:type="gramStart"/>
      <w:r w:rsidRPr="005131C5">
        <w:rPr>
          <w:rFonts w:ascii="宋体" w:eastAsia="宋体" w:hAnsi="宋体" w:cs="Arial" w:hint="eastAsia"/>
          <w:color w:val="333333"/>
          <w:kern w:val="0"/>
          <w:sz w:val="24"/>
          <w:szCs w:val="24"/>
          <w:bdr w:val="none" w:sz="0" w:space="0" w:color="auto" w:frame="1"/>
          <w:shd w:val="clear" w:color="auto" w:fill="FFFFFF"/>
        </w:rPr>
        <w:t>入驻率</w:t>
      </w:r>
      <w:proofErr w:type="gramEnd"/>
      <w:r w:rsidRPr="005131C5">
        <w:rPr>
          <w:rFonts w:ascii="宋体" w:eastAsia="宋体" w:hAnsi="宋体" w:cs="Arial" w:hint="eastAsia"/>
          <w:color w:val="333333"/>
          <w:kern w:val="0"/>
          <w:sz w:val="24"/>
          <w:szCs w:val="24"/>
          <w:bdr w:val="none" w:sz="0" w:space="0" w:color="auto" w:frame="1"/>
          <w:shd w:val="clear" w:color="auto" w:fill="FFFFFF"/>
        </w:rPr>
        <w:t>超过</w:t>
      </w:r>
      <w:r w:rsidRPr="005131C5">
        <w:rPr>
          <w:rFonts w:ascii="Arial" w:eastAsia="微软雅黑" w:hAnsi="Arial" w:cs="Arial"/>
          <w:color w:val="333333"/>
          <w:kern w:val="0"/>
          <w:sz w:val="24"/>
          <w:szCs w:val="24"/>
          <w:bdr w:val="none" w:sz="0" w:space="0" w:color="auto" w:frame="1"/>
          <w:shd w:val="clear" w:color="auto" w:fill="FFFFFF"/>
        </w:rPr>
        <w:t>80%</w:t>
      </w:r>
      <w:r w:rsidRPr="005131C5">
        <w:rPr>
          <w:rFonts w:ascii="宋体" w:eastAsia="宋体" w:hAnsi="宋体" w:cs="Arial" w:hint="eastAsia"/>
          <w:color w:val="333333"/>
          <w:kern w:val="0"/>
          <w:sz w:val="24"/>
          <w:szCs w:val="24"/>
          <w:bdr w:val="none" w:sz="0" w:space="0" w:color="auto" w:frame="1"/>
          <w:shd w:val="clear" w:color="auto" w:fill="FFFFFF"/>
        </w:rPr>
        <w:t>、运行</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年以上的省级以上电子商务示范基地，产生明确孵化效果，经行业主管部门认定，给予组织管理单位一次性</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万元的奖励。对引入优质电子商务服务企业，并对当地优势产业、产品进行电商化改造，形成明确效果，经行业主管部门认定，给予每年不超过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万元的奖励，连续支持</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w:t>
      </w:r>
    </w:p>
    <w:p w14:paraId="0613DED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163.</w:t>
      </w:r>
      <w:r w:rsidRPr="005131C5">
        <w:rPr>
          <w:rFonts w:ascii="宋体" w:eastAsia="宋体" w:hAnsi="宋体" w:cs="Arial" w:hint="eastAsia"/>
          <w:color w:val="333333"/>
          <w:kern w:val="0"/>
          <w:sz w:val="24"/>
          <w:szCs w:val="24"/>
          <w:bdr w:val="none" w:sz="0" w:space="0" w:color="auto" w:frame="1"/>
          <w:shd w:val="clear" w:color="auto" w:fill="FFFFFF"/>
        </w:rPr>
        <w:t>对于电子商务企业提供公共服务，组织我省企业抱团对接各类知名互联网资源，开展联合营销、品牌推广活动，并取得成效的，给予不超过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万元的支持。</w:t>
      </w:r>
      <w:r w:rsidRPr="005131C5">
        <w:rPr>
          <w:rFonts w:ascii="Arial" w:eastAsia="微软雅黑" w:hAnsi="Arial" w:cs="Arial"/>
          <w:color w:val="333333"/>
          <w:kern w:val="0"/>
          <w:sz w:val="24"/>
          <w:szCs w:val="24"/>
          <w:bdr w:val="none" w:sz="0" w:space="0" w:color="auto" w:frame="1"/>
          <w:shd w:val="clear" w:color="auto" w:fill="FFFFFF"/>
        </w:rPr>
        <w:t></w:t>
      </w:r>
    </w:p>
    <w:p w14:paraId="4358410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164.</w:t>
      </w:r>
      <w:r w:rsidRPr="005131C5">
        <w:rPr>
          <w:rFonts w:ascii="宋体" w:eastAsia="宋体" w:hAnsi="宋体" w:cs="Arial" w:hint="eastAsia"/>
          <w:color w:val="333333"/>
          <w:kern w:val="0"/>
          <w:sz w:val="24"/>
          <w:szCs w:val="24"/>
          <w:bdr w:val="none" w:sz="0" w:space="0" w:color="auto" w:frame="1"/>
          <w:shd w:val="clear" w:color="auto" w:fill="FFFFFF"/>
        </w:rPr>
        <w:t>优化外籍人员在我省创办科技型企业的审批流程。服务业重点领域中的事业单位，根据事业发展聘用急需的高层次人才的，可按规定申请特设岗位聘用。申请永久居留的外籍高层次人才，由相关部门开辟</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绿色通道</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，加快办理进度。</w:t>
      </w:r>
      <w:r w:rsidRPr="005131C5">
        <w:rPr>
          <w:rFonts w:ascii="Arial" w:eastAsia="微软雅黑" w:hAnsi="Arial" w:cs="Arial"/>
          <w:color w:val="333333"/>
          <w:kern w:val="0"/>
          <w:sz w:val="24"/>
          <w:szCs w:val="24"/>
          <w:bdr w:val="none" w:sz="0" w:space="0" w:color="auto" w:frame="1"/>
          <w:shd w:val="clear" w:color="auto" w:fill="FFFFFF"/>
        </w:rPr>
        <w:t></w:t>
      </w:r>
    </w:p>
    <w:p w14:paraId="2BC3BDD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165.</w:t>
      </w:r>
      <w:r w:rsidRPr="005131C5">
        <w:rPr>
          <w:rFonts w:ascii="宋体" w:eastAsia="宋体" w:hAnsi="宋体" w:cs="Arial" w:hint="eastAsia"/>
          <w:color w:val="333333"/>
          <w:kern w:val="0"/>
          <w:sz w:val="24"/>
          <w:szCs w:val="24"/>
          <w:bdr w:val="none" w:sz="0" w:space="0" w:color="auto" w:frame="1"/>
          <w:shd w:val="clear" w:color="auto" w:fill="FFFFFF"/>
        </w:rPr>
        <w:t>支持省内制造业龙头企业率先将研发设计、现代物流、市场营销、售后服务、管理咨询等业务分离，组建独立法人的生产性服务企业，以制造企业品牌影响力带动服务业企业品牌建设，按照新增就业人数和营业额给予一次性奖励；支持销售额在</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亿元以上工业企业（暂不含省内煤炭企业）将销售业务分离，给予一次性奖励。我省建立的</w:t>
      </w:r>
      <w:proofErr w:type="gramStart"/>
      <w:r w:rsidRPr="005131C5">
        <w:rPr>
          <w:rFonts w:ascii="宋体" w:eastAsia="宋体" w:hAnsi="宋体" w:cs="Arial" w:hint="eastAsia"/>
          <w:color w:val="333333"/>
          <w:kern w:val="0"/>
          <w:sz w:val="24"/>
          <w:szCs w:val="24"/>
          <w:bdr w:val="none" w:sz="0" w:space="0" w:color="auto" w:frame="1"/>
          <w:shd w:val="clear" w:color="auto" w:fill="FFFFFF"/>
        </w:rPr>
        <w:t>众创空间</w:t>
      </w:r>
      <w:proofErr w:type="gramEnd"/>
      <w:r w:rsidRPr="005131C5">
        <w:rPr>
          <w:rFonts w:ascii="宋体" w:eastAsia="宋体" w:hAnsi="宋体" w:cs="Arial" w:hint="eastAsia"/>
          <w:color w:val="333333"/>
          <w:kern w:val="0"/>
          <w:sz w:val="24"/>
          <w:szCs w:val="24"/>
          <w:bdr w:val="none" w:sz="0" w:space="0" w:color="auto" w:frame="1"/>
          <w:shd w:val="clear" w:color="auto" w:fill="FFFFFF"/>
        </w:rPr>
        <w:t>和科技企业孵化器被认定为国家级及省级的，给予一次性金额的财政奖励或运营补贴。</w:t>
      </w:r>
      <w:r w:rsidRPr="005131C5">
        <w:rPr>
          <w:rFonts w:ascii="Arial" w:eastAsia="微软雅黑" w:hAnsi="Arial" w:cs="Arial"/>
          <w:color w:val="333333"/>
          <w:kern w:val="0"/>
          <w:sz w:val="24"/>
          <w:szCs w:val="24"/>
          <w:bdr w:val="none" w:sz="0" w:space="0" w:color="auto" w:frame="1"/>
          <w:shd w:val="clear" w:color="auto" w:fill="FFFFFF"/>
        </w:rPr>
        <w:t></w:t>
      </w:r>
    </w:p>
    <w:p w14:paraId="0F56336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166.</w:t>
      </w:r>
      <w:r w:rsidRPr="005131C5">
        <w:rPr>
          <w:rFonts w:ascii="宋体" w:eastAsia="宋体" w:hAnsi="宋体" w:cs="Arial" w:hint="eastAsia"/>
          <w:color w:val="333333"/>
          <w:kern w:val="0"/>
          <w:sz w:val="24"/>
          <w:szCs w:val="24"/>
          <w:bdr w:val="none" w:sz="0" w:space="0" w:color="auto" w:frame="1"/>
          <w:shd w:val="clear" w:color="auto" w:fill="FFFFFF"/>
        </w:rPr>
        <w:t>对新获得国家驰名商标的服务业企业、国家服务标准化试点单位、</w:t>
      </w:r>
      <w:r w:rsidRPr="005131C5">
        <w:rPr>
          <w:rFonts w:ascii="Arial" w:eastAsia="微软雅黑" w:hAnsi="Arial" w:cs="Arial"/>
          <w:color w:val="333333"/>
          <w:kern w:val="0"/>
          <w:sz w:val="24"/>
          <w:szCs w:val="24"/>
          <w:bdr w:val="none" w:sz="0" w:space="0" w:color="auto" w:frame="1"/>
          <w:shd w:val="clear" w:color="auto" w:fill="FFFFFF"/>
        </w:rPr>
        <w:t>3A</w:t>
      </w:r>
      <w:r w:rsidRPr="005131C5">
        <w:rPr>
          <w:rFonts w:ascii="宋体" w:eastAsia="宋体" w:hAnsi="宋体" w:cs="Arial" w:hint="eastAsia"/>
          <w:color w:val="333333"/>
          <w:kern w:val="0"/>
          <w:sz w:val="24"/>
          <w:szCs w:val="24"/>
          <w:bdr w:val="none" w:sz="0" w:space="0" w:color="auto" w:frame="1"/>
          <w:shd w:val="clear" w:color="auto" w:fill="FFFFFF"/>
        </w:rPr>
        <w:t>级以上服务企业，由省财政资金给予</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万元的一次性奖励。</w:t>
      </w:r>
      <w:r w:rsidRPr="005131C5">
        <w:rPr>
          <w:rFonts w:ascii="Arial" w:eastAsia="微软雅黑" w:hAnsi="Arial" w:cs="Arial"/>
          <w:color w:val="333333"/>
          <w:kern w:val="0"/>
          <w:sz w:val="24"/>
          <w:szCs w:val="24"/>
          <w:bdr w:val="none" w:sz="0" w:space="0" w:color="auto" w:frame="1"/>
          <w:shd w:val="clear" w:color="auto" w:fill="FFFFFF"/>
        </w:rPr>
        <w:t></w:t>
      </w:r>
    </w:p>
    <w:p w14:paraId="78FEB18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167.</w:t>
      </w:r>
      <w:r w:rsidRPr="005131C5">
        <w:rPr>
          <w:rFonts w:ascii="宋体" w:eastAsia="宋体" w:hAnsi="宋体" w:cs="Arial" w:hint="eastAsia"/>
          <w:color w:val="333333"/>
          <w:kern w:val="0"/>
          <w:sz w:val="24"/>
          <w:szCs w:val="24"/>
          <w:bdr w:val="none" w:sz="0" w:space="0" w:color="auto" w:frame="1"/>
          <w:shd w:val="clear" w:color="auto" w:fill="FFFFFF"/>
        </w:rPr>
        <w:t>对我省企业、商协会自主举办符合我省经济发展需要、促进消费、推动我省结构转型的展会项目及引进国内外重大展会，根据展会规模大小及社会效应，给予</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万元至</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万元的奖励。</w:t>
      </w:r>
    </w:p>
    <w:p w14:paraId="5DEDBAAC"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168.</w:t>
      </w:r>
      <w:r w:rsidRPr="005131C5">
        <w:rPr>
          <w:rFonts w:ascii="宋体" w:eastAsia="宋体" w:hAnsi="宋体" w:cs="Arial" w:hint="eastAsia"/>
          <w:color w:val="333333"/>
          <w:kern w:val="0"/>
          <w:sz w:val="24"/>
          <w:szCs w:val="24"/>
          <w:bdr w:val="none" w:sz="0" w:space="0" w:color="auto" w:frame="1"/>
          <w:shd w:val="clear" w:color="auto" w:fill="FFFFFF"/>
        </w:rPr>
        <w:t>一般纳税人提供的城市电影放映服务，可以按现行政策规定，选择按照简易计税办法计算缴纳增值税。</w:t>
      </w:r>
      <w:r w:rsidRPr="005131C5">
        <w:rPr>
          <w:rFonts w:ascii="Arial" w:eastAsia="微软雅黑" w:hAnsi="Arial" w:cs="Arial"/>
          <w:color w:val="333333"/>
          <w:kern w:val="0"/>
          <w:sz w:val="24"/>
          <w:szCs w:val="24"/>
          <w:bdr w:val="none" w:sz="0" w:space="0" w:color="auto" w:frame="1"/>
          <w:shd w:val="clear" w:color="auto" w:fill="FFFFFF"/>
        </w:rPr>
        <w:t></w:t>
      </w:r>
    </w:p>
    <w:p w14:paraId="041F338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169.</w:t>
      </w:r>
      <w:r w:rsidRPr="005131C5">
        <w:rPr>
          <w:rFonts w:ascii="宋体" w:eastAsia="宋体" w:hAnsi="宋体" w:cs="Arial" w:hint="eastAsia"/>
          <w:color w:val="333333"/>
          <w:kern w:val="0"/>
          <w:sz w:val="24"/>
          <w:szCs w:val="24"/>
          <w:bdr w:val="none" w:sz="0" w:space="0" w:color="auto" w:frame="1"/>
          <w:shd w:val="clear" w:color="auto" w:fill="FFFFFF"/>
        </w:rPr>
        <w:t>鼓励社会资本公平参与旅游业发展，鼓励各种所有制企业依法投资旅游产业。推进国有旅游企业改组改制，支持民营和中小旅游企业发展，支持各类企业跨行业、跨地区、跨所有制兼并重组，培育一批具有竞争力的大型旅游企业集团。积极引进外资旅游企业。在试点的基础上，逐步对外商投资旅行社开放经营中国公民出境旅游业务。</w:t>
      </w:r>
      <w:r w:rsidRPr="005131C5">
        <w:rPr>
          <w:rFonts w:ascii="Arial" w:eastAsia="微软雅黑" w:hAnsi="Arial" w:cs="Arial"/>
          <w:color w:val="333333"/>
          <w:kern w:val="0"/>
          <w:sz w:val="24"/>
          <w:szCs w:val="24"/>
          <w:bdr w:val="none" w:sz="0" w:space="0" w:color="auto" w:frame="1"/>
          <w:shd w:val="clear" w:color="auto" w:fill="FFFFFF"/>
        </w:rPr>
        <w:t></w:t>
      </w:r>
    </w:p>
    <w:p w14:paraId="3C0869C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170.</w:t>
      </w:r>
      <w:r w:rsidRPr="005131C5">
        <w:rPr>
          <w:rFonts w:ascii="宋体" w:eastAsia="宋体" w:hAnsi="宋体" w:cs="Arial" w:hint="eastAsia"/>
          <w:color w:val="333333"/>
          <w:kern w:val="0"/>
          <w:sz w:val="24"/>
          <w:szCs w:val="24"/>
          <w:bdr w:val="none" w:sz="0" w:space="0" w:color="auto" w:frame="1"/>
          <w:shd w:val="clear" w:color="auto" w:fill="FFFFFF"/>
        </w:rPr>
        <w:t>鼓励民间资本参与发展文化、旅游和体育产业。鼓励民间资本从事广告、印刷、演艺、娱乐、文化创意、文化会展、影视制作、网络文化、动漫游戏、出版物发行、文化产品数字制作与相关服务等活动，建设博物馆、图书馆、文化馆、电影院等文化设施。鼓励民间资本合理开发旅游资源，建设旅游设施，从事各种旅游休闲活动。鼓励民间资本投资生产体育用品，建设各类体育场馆及健身设施，从事体育健身、竞赛表演等活动。</w:t>
      </w:r>
      <w:r w:rsidRPr="005131C5">
        <w:rPr>
          <w:rFonts w:ascii="Arial" w:eastAsia="微软雅黑" w:hAnsi="Arial" w:cs="Arial"/>
          <w:color w:val="333333"/>
          <w:kern w:val="0"/>
          <w:sz w:val="24"/>
          <w:szCs w:val="24"/>
          <w:bdr w:val="none" w:sz="0" w:space="0" w:color="auto" w:frame="1"/>
          <w:shd w:val="clear" w:color="auto" w:fill="FFFFFF"/>
        </w:rPr>
        <w:t></w:t>
      </w:r>
    </w:p>
    <w:p w14:paraId="29CDF54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171.</w:t>
      </w:r>
      <w:r w:rsidRPr="005131C5">
        <w:rPr>
          <w:rFonts w:ascii="宋体" w:eastAsia="宋体" w:hAnsi="宋体" w:cs="Arial" w:hint="eastAsia"/>
          <w:color w:val="333333"/>
          <w:kern w:val="0"/>
          <w:sz w:val="24"/>
          <w:szCs w:val="24"/>
          <w:bdr w:val="none" w:sz="0" w:space="0" w:color="auto" w:frame="1"/>
          <w:shd w:val="clear" w:color="auto" w:fill="FFFFFF"/>
        </w:rPr>
        <w:t>鼓励民间资本合理开发旅游资源、经营和管理旅游景区、开发各类旅游产品。向民间资本全面开放旅行服务业、旅游饭店业、旅游购物餐饮娱乐等服务领域。鼓励民间资本投资经营旅游车船业、旅游装</w:t>
      </w:r>
      <w:r w:rsidRPr="005131C5">
        <w:rPr>
          <w:rFonts w:ascii="宋体" w:eastAsia="宋体" w:hAnsi="宋体" w:cs="Arial" w:hint="eastAsia"/>
          <w:color w:val="333333"/>
          <w:kern w:val="0"/>
          <w:sz w:val="24"/>
          <w:szCs w:val="24"/>
          <w:bdr w:val="none" w:sz="0" w:space="0" w:color="auto" w:frame="1"/>
          <w:shd w:val="clear" w:color="auto" w:fill="FFFFFF"/>
        </w:rPr>
        <w:lastRenderedPageBreak/>
        <w:t>备和用品制造业、旅游智力服务业、旅游基础设施。鼓励民间资本参与旅游公共服务体系建设。</w:t>
      </w:r>
      <w:r w:rsidRPr="005131C5">
        <w:rPr>
          <w:rFonts w:ascii="Arial" w:eastAsia="微软雅黑" w:hAnsi="Arial" w:cs="Arial"/>
          <w:color w:val="333333"/>
          <w:kern w:val="0"/>
          <w:sz w:val="24"/>
          <w:szCs w:val="24"/>
          <w:bdr w:val="none" w:sz="0" w:space="0" w:color="auto" w:frame="1"/>
          <w:shd w:val="clear" w:color="auto" w:fill="FFFFFF"/>
        </w:rPr>
        <w:t></w:t>
      </w:r>
    </w:p>
    <w:p w14:paraId="5D48127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172.</w:t>
      </w:r>
      <w:r w:rsidRPr="005131C5">
        <w:rPr>
          <w:rFonts w:ascii="宋体" w:eastAsia="宋体" w:hAnsi="宋体" w:cs="Arial" w:hint="eastAsia"/>
          <w:color w:val="333333"/>
          <w:kern w:val="0"/>
          <w:sz w:val="24"/>
          <w:szCs w:val="24"/>
          <w:bdr w:val="none" w:sz="0" w:space="0" w:color="auto" w:frame="1"/>
          <w:shd w:val="clear" w:color="auto" w:fill="FFFFFF"/>
        </w:rPr>
        <w:t>年度土地供应要适当增加旅游业发展用地。进一步细化利用荒地、荒坡、荒滩、垃圾场、废弃矿山和石漠化土地开发旅游项目的支持措施。在符合规划和用途管制的前提下，鼓励农村集体经济组织依法以集体经营性建设用地使用权入股、联营等形式与其他单位、个人共同开办旅游企业，修建旅游设施涉及改变土地用途的，依法办理用地审批手续。</w:t>
      </w:r>
    </w:p>
    <w:p w14:paraId="30F93F5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173.</w:t>
      </w:r>
      <w:r w:rsidRPr="005131C5">
        <w:rPr>
          <w:rFonts w:ascii="宋体" w:eastAsia="宋体" w:hAnsi="宋体" w:cs="Arial" w:hint="eastAsia"/>
          <w:color w:val="333333"/>
          <w:kern w:val="0"/>
          <w:sz w:val="24"/>
          <w:szCs w:val="24"/>
          <w:bdr w:val="none" w:sz="0" w:space="0" w:color="auto" w:frame="1"/>
          <w:shd w:val="clear" w:color="auto" w:fill="FFFFFF"/>
        </w:rPr>
        <w:t>围绕我省特色旅游资源创新开发的各类旅游线路产品，根据其取得的经济和社会效益、特色性和原创性、可操作性和</w:t>
      </w:r>
      <w:proofErr w:type="gramStart"/>
      <w:r w:rsidRPr="005131C5">
        <w:rPr>
          <w:rFonts w:ascii="宋体" w:eastAsia="宋体" w:hAnsi="宋体" w:cs="Arial" w:hint="eastAsia"/>
          <w:color w:val="333333"/>
          <w:kern w:val="0"/>
          <w:sz w:val="24"/>
          <w:szCs w:val="24"/>
          <w:bdr w:val="none" w:sz="0" w:space="0" w:color="auto" w:frame="1"/>
          <w:shd w:val="clear" w:color="auto" w:fill="FFFFFF"/>
        </w:rPr>
        <w:t>适游</w:t>
      </w:r>
      <w:proofErr w:type="gramEnd"/>
      <w:r w:rsidRPr="005131C5">
        <w:rPr>
          <w:rFonts w:ascii="宋体" w:eastAsia="宋体" w:hAnsi="宋体" w:cs="Arial" w:hint="eastAsia"/>
          <w:color w:val="333333"/>
          <w:kern w:val="0"/>
          <w:sz w:val="24"/>
          <w:szCs w:val="24"/>
          <w:bdr w:val="none" w:sz="0" w:space="0" w:color="auto" w:frame="1"/>
          <w:shd w:val="clear" w:color="auto" w:fill="FFFFFF"/>
        </w:rPr>
        <w:t>性以及产品生命周期和市场运营情况等，经行业主管部门认定，给予一定奖励；对新开发投入市场运行的旅游项目，</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年内按其对地方财政贡献的</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给予奖励。</w:t>
      </w:r>
      <w:r w:rsidRPr="005131C5">
        <w:rPr>
          <w:rFonts w:ascii="Arial" w:eastAsia="微软雅黑" w:hAnsi="Arial" w:cs="Arial"/>
          <w:color w:val="333333"/>
          <w:kern w:val="0"/>
          <w:sz w:val="24"/>
          <w:szCs w:val="24"/>
          <w:bdr w:val="none" w:sz="0" w:space="0" w:color="auto" w:frame="1"/>
          <w:shd w:val="clear" w:color="auto" w:fill="FFFFFF"/>
        </w:rPr>
        <w:t></w:t>
      </w:r>
    </w:p>
    <w:p w14:paraId="6500AE5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174.</w:t>
      </w:r>
      <w:r w:rsidRPr="005131C5">
        <w:rPr>
          <w:rFonts w:ascii="宋体" w:eastAsia="宋体" w:hAnsi="宋体" w:cs="Arial" w:hint="eastAsia"/>
          <w:color w:val="333333"/>
          <w:kern w:val="0"/>
          <w:sz w:val="24"/>
          <w:szCs w:val="24"/>
          <w:bdr w:val="none" w:sz="0" w:space="0" w:color="auto" w:frame="1"/>
          <w:shd w:val="clear" w:color="auto" w:fill="FFFFFF"/>
        </w:rPr>
        <w:t>对创建成为国家</w:t>
      </w:r>
      <w:r w:rsidRPr="005131C5">
        <w:rPr>
          <w:rFonts w:ascii="Arial" w:eastAsia="微软雅黑" w:hAnsi="Arial" w:cs="Arial"/>
          <w:color w:val="333333"/>
          <w:kern w:val="0"/>
          <w:sz w:val="24"/>
          <w:szCs w:val="24"/>
          <w:bdr w:val="none" w:sz="0" w:space="0" w:color="auto" w:frame="1"/>
          <w:shd w:val="clear" w:color="auto" w:fill="FFFFFF"/>
        </w:rPr>
        <w:t>5A</w:t>
      </w:r>
      <w:r w:rsidRPr="005131C5">
        <w:rPr>
          <w:rFonts w:ascii="宋体" w:eastAsia="宋体" w:hAnsi="宋体" w:cs="Arial" w:hint="eastAsia"/>
          <w:color w:val="333333"/>
          <w:kern w:val="0"/>
          <w:sz w:val="24"/>
          <w:szCs w:val="24"/>
          <w:bdr w:val="none" w:sz="0" w:space="0" w:color="auto" w:frame="1"/>
          <w:shd w:val="clear" w:color="auto" w:fill="FFFFFF"/>
        </w:rPr>
        <w:t>级的旅游景区，一次性奖励</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万元。对创建成为国家</w:t>
      </w:r>
      <w:r w:rsidRPr="005131C5">
        <w:rPr>
          <w:rFonts w:ascii="Arial" w:eastAsia="微软雅黑" w:hAnsi="Arial" w:cs="Arial"/>
          <w:color w:val="333333"/>
          <w:kern w:val="0"/>
          <w:sz w:val="24"/>
          <w:szCs w:val="24"/>
          <w:bdr w:val="none" w:sz="0" w:space="0" w:color="auto" w:frame="1"/>
          <w:shd w:val="clear" w:color="auto" w:fill="FFFFFF"/>
        </w:rPr>
        <w:t>4A</w:t>
      </w:r>
      <w:r w:rsidRPr="005131C5">
        <w:rPr>
          <w:rFonts w:ascii="宋体" w:eastAsia="宋体" w:hAnsi="宋体" w:cs="Arial" w:hint="eastAsia"/>
          <w:color w:val="333333"/>
          <w:kern w:val="0"/>
          <w:sz w:val="24"/>
          <w:szCs w:val="24"/>
          <w:bdr w:val="none" w:sz="0" w:space="0" w:color="auto" w:frame="1"/>
          <w:shd w:val="clear" w:color="auto" w:fill="FFFFFF"/>
        </w:rPr>
        <w:t>级的旅游景区、进入全国百强的旅行社，一次性奖励</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万元。对其他获得国家级评定的最高级别称号、等级的旅游企业，一次性奖励</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万元。对在主板资本市场上市融资的旅游企业一次性奖励</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万元，在创业板上市融资的一次性奖励</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662D64D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175.</w:t>
      </w:r>
      <w:r w:rsidRPr="005131C5">
        <w:rPr>
          <w:rFonts w:ascii="宋体" w:eastAsia="宋体" w:hAnsi="宋体" w:cs="Arial" w:hint="eastAsia"/>
          <w:color w:val="333333"/>
          <w:kern w:val="0"/>
          <w:sz w:val="24"/>
          <w:szCs w:val="24"/>
          <w:bdr w:val="none" w:sz="0" w:space="0" w:color="auto" w:frame="1"/>
          <w:shd w:val="clear" w:color="auto" w:fill="FFFFFF"/>
        </w:rPr>
        <w:t>旅游商品生产企业研究开发的新产品、新技术、新工艺取得注册专利的，经省科技行政主管部门认定，研发活动中实际发生的符合规定的研究开发费用，未形成无形资产计入当期损益的，在按规定据实扣除的基础上，按照本年度实际发生额的</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，从本年度应纳税所得额中扣除；形成无形资产的，按照无形资产成本的</w:t>
      </w:r>
      <w:r w:rsidRPr="005131C5">
        <w:rPr>
          <w:rFonts w:ascii="Arial" w:eastAsia="微软雅黑" w:hAnsi="Arial" w:cs="Arial"/>
          <w:color w:val="333333"/>
          <w:kern w:val="0"/>
          <w:sz w:val="24"/>
          <w:szCs w:val="24"/>
          <w:bdr w:val="none" w:sz="0" w:space="0" w:color="auto" w:frame="1"/>
          <w:shd w:val="clear" w:color="auto" w:fill="FFFFFF"/>
        </w:rPr>
        <w:t>150%</w:t>
      </w:r>
      <w:r w:rsidRPr="005131C5">
        <w:rPr>
          <w:rFonts w:ascii="宋体" w:eastAsia="宋体" w:hAnsi="宋体" w:cs="Arial" w:hint="eastAsia"/>
          <w:color w:val="333333"/>
          <w:kern w:val="0"/>
          <w:sz w:val="24"/>
          <w:szCs w:val="24"/>
          <w:bdr w:val="none" w:sz="0" w:space="0" w:color="auto" w:frame="1"/>
          <w:shd w:val="clear" w:color="auto" w:fill="FFFFFF"/>
        </w:rPr>
        <w:t>摊销。</w:t>
      </w:r>
      <w:r w:rsidRPr="005131C5">
        <w:rPr>
          <w:rFonts w:ascii="Arial" w:eastAsia="微软雅黑" w:hAnsi="Arial" w:cs="Arial"/>
          <w:color w:val="333333"/>
          <w:kern w:val="0"/>
          <w:sz w:val="24"/>
          <w:szCs w:val="24"/>
          <w:bdr w:val="none" w:sz="0" w:space="0" w:color="auto" w:frame="1"/>
          <w:shd w:val="clear" w:color="auto" w:fill="FFFFFF"/>
        </w:rPr>
        <w:t></w:t>
      </w:r>
    </w:p>
    <w:p w14:paraId="7681B9F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176.</w:t>
      </w:r>
      <w:r w:rsidRPr="005131C5">
        <w:rPr>
          <w:rFonts w:ascii="宋体" w:eastAsia="宋体" w:hAnsi="宋体" w:cs="Arial" w:hint="eastAsia"/>
          <w:color w:val="333333"/>
          <w:kern w:val="0"/>
          <w:sz w:val="24"/>
          <w:szCs w:val="24"/>
          <w:bdr w:val="none" w:sz="0" w:space="0" w:color="auto" w:frame="1"/>
          <w:shd w:val="clear" w:color="auto" w:fill="FFFFFF"/>
        </w:rPr>
        <w:t>省人民政府列专项资金对旅行社组织入</w:t>
      </w:r>
      <w:proofErr w:type="gramStart"/>
      <w:r w:rsidRPr="005131C5">
        <w:rPr>
          <w:rFonts w:ascii="宋体" w:eastAsia="宋体" w:hAnsi="宋体" w:cs="Arial" w:hint="eastAsia"/>
          <w:color w:val="333333"/>
          <w:kern w:val="0"/>
          <w:sz w:val="24"/>
          <w:szCs w:val="24"/>
          <w:bdr w:val="none" w:sz="0" w:space="0" w:color="auto" w:frame="1"/>
          <w:shd w:val="clear" w:color="auto" w:fill="FFFFFF"/>
        </w:rPr>
        <w:t>晋旅游</w:t>
      </w:r>
      <w:proofErr w:type="gramEnd"/>
      <w:r w:rsidRPr="005131C5">
        <w:rPr>
          <w:rFonts w:ascii="宋体" w:eastAsia="宋体" w:hAnsi="宋体" w:cs="Arial" w:hint="eastAsia"/>
          <w:color w:val="333333"/>
          <w:kern w:val="0"/>
          <w:sz w:val="24"/>
          <w:szCs w:val="24"/>
          <w:bdr w:val="none" w:sz="0" w:space="0" w:color="auto" w:frame="1"/>
          <w:shd w:val="clear" w:color="auto" w:fill="FFFFFF"/>
        </w:rPr>
        <w:t>专列、包机以及游客增量实行累计递进奖励。对执行优惠政策、头道门票收入同比降低的</w:t>
      </w:r>
      <w:r w:rsidRPr="005131C5">
        <w:rPr>
          <w:rFonts w:ascii="Arial" w:eastAsia="微软雅黑" w:hAnsi="Arial" w:cs="Arial"/>
          <w:color w:val="333333"/>
          <w:kern w:val="0"/>
          <w:sz w:val="24"/>
          <w:szCs w:val="24"/>
          <w:bdr w:val="none" w:sz="0" w:space="0" w:color="auto" w:frame="1"/>
          <w:shd w:val="clear" w:color="auto" w:fill="FFFFFF"/>
        </w:rPr>
        <w:t>A</w:t>
      </w:r>
      <w:r w:rsidRPr="005131C5">
        <w:rPr>
          <w:rFonts w:ascii="宋体" w:eastAsia="宋体" w:hAnsi="宋体" w:cs="Arial" w:hint="eastAsia"/>
          <w:color w:val="333333"/>
          <w:kern w:val="0"/>
          <w:sz w:val="24"/>
          <w:szCs w:val="24"/>
          <w:bdr w:val="none" w:sz="0" w:space="0" w:color="auto" w:frame="1"/>
          <w:shd w:val="clear" w:color="auto" w:fill="FFFFFF"/>
        </w:rPr>
        <w:t>级景区景点，市、县级人民政府可视情况给予适当补贴。</w:t>
      </w:r>
      <w:r w:rsidRPr="005131C5">
        <w:rPr>
          <w:rFonts w:ascii="Arial" w:eastAsia="微软雅黑" w:hAnsi="Arial" w:cs="Arial"/>
          <w:color w:val="333333"/>
          <w:kern w:val="0"/>
          <w:sz w:val="24"/>
          <w:szCs w:val="24"/>
          <w:bdr w:val="none" w:sz="0" w:space="0" w:color="auto" w:frame="1"/>
          <w:shd w:val="clear" w:color="auto" w:fill="FFFFFF"/>
        </w:rPr>
        <w:t></w:t>
      </w:r>
    </w:p>
    <w:p w14:paraId="69C8CF6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177.</w:t>
      </w:r>
      <w:r w:rsidRPr="005131C5">
        <w:rPr>
          <w:rFonts w:ascii="宋体" w:eastAsia="宋体" w:hAnsi="宋体" w:cs="Arial" w:hint="eastAsia"/>
          <w:color w:val="333333"/>
          <w:kern w:val="0"/>
          <w:sz w:val="24"/>
          <w:szCs w:val="24"/>
          <w:bdr w:val="none" w:sz="0" w:space="0" w:color="auto" w:frame="1"/>
          <w:shd w:val="clear" w:color="auto" w:fill="FFFFFF"/>
        </w:rPr>
        <w:t>逐步开通省内中心城市通往重点景区景点旅游直通车，市级配置完善旅游集散中心，相关景区景点配置旅游直通车停靠和服务站点。鼓励各航空公司实行省内城市间支线</w:t>
      </w:r>
      <w:proofErr w:type="gramStart"/>
      <w:r w:rsidRPr="005131C5">
        <w:rPr>
          <w:rFonts w:ascii="宋体" w:eastAsia="宋体" w:hAnsi="宋体" w:cs="Arial" w:hint="eastAsia"/>
          <w:color w:val="333333"/>
          <w:kern w:val="0"/>
          <w:sz w:val="24"/>
          <w:szCs w:val="24"/>
          <w:bdr w:val="none" w:sz="0" w:space="0" w:color="auto" w:frame="1"/>
          <w:shd w:val="clear" w:color="auto" w:fill="FFFFFF"/>
        </w:rPr>
        <w:t>航班切位单程</w:t>
      </w:r>
      <w:proofErr w:type="gramEnd"/>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元低票价。景区景点要积极为游客提供银行卡购票服务，允许银行卡服务费计入景区景点经营成本。</w:t>
      </w:r>
    </w:p>
    <w:p w14:paraId="57C8F6E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178.</w:t>
      </w:r>
      <w:r w:rsidRPr="005131C5">
        <w:rPr>
          <w:rFonts w:ascii="宋体" w:eastAsia="宋体" w:hAnsi="宋体" w:cs="Arial" w:hint="eastAsia"/>
          <w:color w:val="333333"/>
          <w:kern w:val="0"/>
          <w:sz w:val="24"/>
          <w:szCs w:val="24"/>
          <w:bdr w:val="none" w:sz="0" w:space="0" w:color="auto" w:frame="1"/>
          <w:shd w:val="clear" w:color="auto" w:fill="FFFFFF"/>
        </w:rPr>
        <w:t>全省国有旅游资源、旅游产品的经营权向社会资本开放，鼓励各类资本进入旅游业，依法采取项目特许权、运营权、旅游景区门票和收费权质押担保等方式进行融资。支持鼓励省外、国外大企业对我省旅游企业和旅游资源、产品实施跨地区、跨行业、跨所有制兼并重组，向规模化、集团化、品牌化、国际化发展。支持组建大型文化旅游产业集团公司，打造全省文化旅游产业旗舰企业和文化旅游重大项目投融资平台。鼓励中小旅游企业组建多种形式的旅游联合体。国有及国有控股旅游景区要依法实行管理权、经营权分离。</w:t>
      </w:r>
    </w:p>
    <w:p w14:paraId="53B427D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179.</w:t>
      </w:r>
      <w:r w:rsidRPr="005131C5">
        <w:rPr>
          <w:rFonts w:ascii="宋体" w:eastAsia="宋体" w:hAnsi="宋体" w:cs="Arial" w:hint="eastAsia"/>
          <w:color w:val="333333"/>
          <w:kern w:val="0"/>
          <w:sz w:val="24"/>
          <w:szCs w:val="24"/>
          <w:bdr w:val="none" w:sz="0" w:space="0" w:color="auto" w:frame="1"/>
          <w:shd w:val="clear" w:color="auto" w:fill="FFFFFF"/>
        </w:rPr>
        <w:t>将符合条件的旅游企业和项目纳入服务业、中小企业、新农村建设、扶贫开发、节能减排等专项资金支持范围。发挥旅游文化体育产业投资基金效能，支持大型旅游企业发展，加快推进重大旅游项目建设。支持符合条件的旅游企业上市，通过企业债、公司债、中小企业私募债、短期融资</w:t>
      </w:r>
      <w:proofErr w:type="gramStart"/>
      <w:r w:rsidRPr="005131C5">
        <w:rPr>
          <w:rFonts w:ascii="宋体" w:eastAsia="宋体" w:hAnsi="宋体" w:cs="Arial" w:hint="eastAsia"/>
          <w:color w:val="333333"/>
          <w:kern w:val="0"/>
          <w:sz w:val="24"/>
          <w:szCs w:val="24"/>
          <w:bdr w:val="none" w:sz="0" w:space="0" w:color="auto" w:frame="1"/>
          <w:shd w:val="clear" w:color="auto" w:fill="FFFFFF"/>
        </w:rPr>
        <w:t>券</w:t>
      </w:r>
      <w:proofErr w:type="gramEnd"/>
      <w:r w:rsidRPr="005131C5">
        <w:rPr>
          <w:rFonts w:ascii="宋体" w:eastAsia="宋体" w:hAnsi="宋体" w:cs="Arial" w:hint="eastAsia"/>
          <w:color w:val="333333"/>
          <w:kern w:val="0"/>
          <w:sz w:val="24"/>
          <w:szCs w:val="24"/>
          <w:bdr w:val="none" w:sz="0" w:space="0" w:color="auto" w:frame="1"/>
          <w:shd w:val="clear" w:color="auto" w:fill="FFFFFF"/>
        </w:rPr>
        <w:t>、中期票据、中小企业集合票据等债务融资工具进行融资。落实宾馆饭店与一般工业企业同等的用水、用电、用气价格政策。排放污染物达到国家标准或地方标准并已进入城市污水处理管网的旅游企业，缴纳污水处理费后免征排污费。旅游企业用于宣传促销的费用依法纳入企业经营成本。鼓励城镇和乡村居民利用自有住宅或者其他条件依法从事旅游经营。</w:t>
      </w:r>
    </w:p>
    <w:p w14:paraId="4169915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180.</w:t>
      </w:r>
      <w:r w:rsidRPr="005131C5">
        <w:rPr>
          <w:rFonts w:ascii="宋体" w:eastAsia="宋体" w:hAnsi="宋体" w:cs="Arial" w:hint="eastAsia"/>
          <w:color w:val="333333"/>
          <w:kern w:val="0"/>
          <w:sz w:val="24"/>
          <w:szCs w:val="24"/>
          <w:bdr w:val="none" w:sz="0" w:space="0" w:color="auto" w:frame="1"/>
          <w:shd w:val="clear" w:color="auto" w:fill="FFFFFF"/>
        </w:rPr>
        <w:t>加大对小</w:t>
      </w:r>
      <w:proofErr w:type="gramStart"/>
      <w:r w:rsidRPr="005131C5">
        <w:rPr>
          <w:rFonts w:ascii="宋体" w:eastAsia="宋体" w:hAnsi="宋体" w:cs="Arial" w:hint="eastAsia"/>
          <w:color w:val="333333"/>
          <w:kern w:val="0"/>
          <w:sz w:val="24"/>
          <w:szCs w:val="24"/>
          <w:bdr w:val="none" w:sz="0" w:space="0" w:color="auto" w:frame="1"/>
          <w:shd w:val="clear" w:color="auto" w:fill="FFFFFF"/>
        </w:rPr>
        <w:t>微旅游</w:t>
      </w:r>
      <w:proofErr w:type="gramEnd"/>
      <w:r w:rsidRPr="005131C5">
        <w:rPr>
          <w:rFonts w:ascii="宋体" w:eastAsia="宋体" w:hAnsi="宋体" w:cs="Arial" w:hint="eastAsia"/>
          <w:color w:val="333333"/>
          <w:kern w:val="0"/>
          <w:sz w:val="24"/>
          <w:szCs w:val="24"/>
          <w:bdr w:val="none" w:sz="0" w:space="0" w:color="auto" w:frame="1"/>
          <w:shd w:val="clear" w:color="auto" w:fill="FFFFFF"/>
        </w:rPr>
        <w:t>企业和乡村旅游项目的信贷支持力度，符合条件的旅游企业可以享受中小企业贷款优惠政策。引导预期收益好、品牌认可度高的旅游企业通过相关收费权、经营权抵（质）押等方式融资。鼓励符合条件的旅游企业发行企业债券，推动旅游企业进行股份制改造。</w:t>
      </w:r>
    </w:p>
    <w:p w14:paraId="09F88FF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181.</w:t>
      </w:r>
      <w:r w:rsidRPr="005131C5">
        <w:rPr>
          <w:rFonts w:ascii="宋体" w:eastAsia="宋体" w:hAnsi="宋体" w:cs="Arial" w:hint="eastAsia"/>
          <w:color w:val="333333"/>
          <w:kern w:val="0"/>
          <w:sz w:val="24"/>
          <w:szCs w:val="24"/>
          <w:bdr w:val="none" w:sz="0" w:space="0" w:color="auto" w:frame="1"/>
          <w:shd w:val="clear" w:color="auto" w:fill="FFFFFF"/>
        </w:rPr>
        <w:t>对于社会力量新建、改建、扩建体育场馆和健身设施，政府可以以购买服务等方式予以支持。鼓励保险公司围绕健身休闲、竞赛表演、场馆服务、户外运动等需求推出多样化保险产品。创新体育保险运作模式，重点强化对青少年体育、老年健身、高危险运动项目和重大赛事的保险服务。</w:t>
      </w:r>
    </w:p>
    <w:p w14:paraId="1FB7D1C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182.</w:t>
      </w:r>
      <w:r w:rsidRPr="005131C5">
        <w:rPr>
          <w:rFonts w:ascii="宋体" w:eastAsia="宋体" w:hAnsi="宋体" w:cs="Arial" w:hint="eastAsia"/>
          <w:color w:val="333333"/>
          <w:kern w:val="0"/>
          <w:sz w:val="24"/>
          <w:szCs w:val="24"/>
          <w:bdr w:val="none" w:sz="0" w:space="0" w:color="auto" w:frame="1"/>
          <w:shd w:val="clear" w:color="auto" w:fill="FFFFFF"/>
        </w:rPr>
        <w:t>对经认定为高新技术企业的体育企业，减按</w:t>
      </w: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的税率征收企业所得税。提供体育服务的社会组织，经认定取得非营利组织企业所得税免税优惠资格的，依法享受相关优惠政策。体育企业发生的符合条件的广告费支出，可按税法规定标准税前扣除，体育企业发生的创意和</w:t>
      </w:r>
      <w:r w:rsidRPr="005131C5">
        <w:rPr>
          <w:rFonts w:ascii="宋体" w:eastAsia="宋体" w:hAnsi="宋体" w:cs="Arial" w:hint="eastAsia"/>
          <w:color w:val="333333"/>
          <w:kern w:val="0"/>
          <w:sz w:val="24"/>
          <w:szCs w:val="24"/>
          <w:bdr w:val="none" w:sz="0" w:space="0" w:color="auto" w:frame="1"/>
          <w:shd w:val="clear" w:color="auto" w:fill="FFFFFF"/>
        </w:rPr>
        <w:lastRenderedPageBreak/>
        <w:t>设计费用，符合研究开发费</w:t>
      </w:r>
      <w:proofErr w:type="gramStart"/>
      <w:r w:rsidRPr="005131C5">
        <w:rPr>
          <w:rFonts w:ascii="宋体" w:eastAsia="宋体" w:hAnsi="宋体" w:cs="Arial" w:hint="eastAsia"/>
          <w:color w:val="333333"/>
          <w:kern w:val="0"/>
          <w:sz w:val="24"/>
          <w:szCs w:val="24"/>
          <w:bdr w:val="none" w:sz="0" w:space="0" w:color="auto" w:frame="1"/>
          <w:shd w:val="clear" w:color="auto" w:fill="FFFFFF"/>
        </w:rPr>
        <w:t>用条件</w:t>
      </w:r>
      <w:proofErr w:type="gramEnd"/>
      <w:r w:rsidRPr="005131C5">
        <w:rPr>
          <w:rFonts w:ascii="宋体" w:eastAsia="宋体" w:hAnsi="宋体" w:cs="Arial" w:hint="eastAsia"/>
          <w:color w:val="333333"/>
          <w:kern w:val="0"/>
          <w:sz w:val="24"/>
          <w:szCs w:val="24"/>
          <w:bdr w:val="none" w:sz="0" w:space="0" w:color="auto" w:frame="1"/>
          <w:shd w:val="clear" w:color="auto" w:fill="FFFFFF"/>
        </w:rPr>
        <w:t>的，可按规定税前加计扣除。体育场馆自用的房产和土地，符合规定的可享受有关房产税和城镇土地使用税优惠。体育场馆等健身场所的水、电、气、热价格按不高于一般工业标准执行。</w:t>
      </w:r>
      <w:r w:rsidRPr="005131C5">
        <w:rPr>
          <w:rFonts w:ascii="Arial" w:eastAsia="微软雅黑" w:hAnsi="Arial" w:cs="Arial"/>
          <w:color w:val="333333"/>
          <w:kern w:val="0"/>
          <w:sz w:val="24"/>
          <w:szCs w:val="24"/>
          <w:bdr w:val="none" w:sz="0" w:space="0" w:color="auto" w:frame="1"/>
          <w:shd w:val="clear" w:color="auto" w:fill="FFFFFF"/>
        </w:rPr>
        <w:t></w:t>
      </w:r>
    </w:p>
    <w:p w14:paraId="69F740A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183.</w:t>
      </w:r>
      <w:r w:rsidRPr="005131C5">
        <w:rPr>
          <w:rFonts w:ascii="宋体" w:eastAsia="宋体" w:hAnsi="宋体" w:cs="Arial" w:hint="eastAsia"/>
          <w:color w:val="333333"/>
          <w:kern w:val="0"/>
          <w:sz w:val="24"/>
          <w:szCs w:val="24"/>
          <w:bdr w:val="none" w:sz="0" w:space="0" w:color="auto" w:frame="1"/>
          <w:shd w:val="clear" w:color="auto" w:fill="FFFFFF"/>
        </w:rPr>
        <w:t>完善无形资产开发保护和创新驱动政策。积极引导体育组织、体育场馆等市场主体申请注册商标、规范使用商标。帮助体育组织、体育场馆加强商标的运作、管理和保护工作。支持和鼓励体育组织、体育场馆通过冠名、合作、赞助、广告、特许经营等商标使用许可、商标权质押等形式开展品牌运作工作。加强体育组织、体育场馆、体育赛事和活动名称、标志等无形资产的开发，提升无形资产创造、运用、保护和管理水平。</w:t>
      </w:r>
      <w:r w:rsidRPr="005131C5">
        <w:rPr>
          <w:rFonts w:ascii="Arial" w:eastAsia="微软雅黑" w:hAnsi="Arial" w:cs="Arial"/>
          <w:color w:val="333333"/>
          <w:kern w:val="0"/>
          <w:sz w:val="24"/>
          <w:szCs w:val="24"/>
          <w:bdr w:val="none" w:sz="0" w:space="0" w:color="auto" w:frame="1"/>
          <w:shd w:val="clear" w:color="auto" w:fill="FFFFFF"/>
        </w:rPr>
        <w:t></w:t>
      </w:r>
    </w:p>
    <w:p w14:paraId="4D77B7C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184.</w:t>
      </w:r>
      <w:r w:rsidRPr="005131C5">
        <w:rPr>
          <w:rFonts w:ascii="宋体" w:eastAsia="宋体" w:hAnsi="宋体" w:cs="Arial" w:hint="eastAsia"/>
          <w:color w:val="333333"/>
          <w:kern w:val="0"/>
          <w:sz w:val="24"/>
          <w:szCs w:val="24"/>
          <w:bdr w:val="none" w:sz="0" w:space="0" w:color="auto" w:frame="1"/>
          <w:shd w:val="clear" w:color="auto" w:fill="FFFFFF"/>
        </w:rPr>
        <w:t>按照政府引导、市场运作、多元投资、促进发展的思路，充分发挥山西省文化产业发展投资基金、山西省旅游文化体育产业投资基金等产业基金的作用，改革资金投入方式，放大财政资金乘数效应，带动更多社会资本支持体育产业更好更快发展。有条件的地方可设立体育产业发展专项资金，对符合条件的企业、社会组织、体育俱乐部给予项目补助、贷款贴息和奖励。推行政府和社会资本合作（</w:t>
      </w:r>
      <w:r w:rsidRPr="005131C5">
        <w:rPr>
          <w:rFonts w:ascii="Arial" w:eastAsia="微软雅黑" w:hAnsi="Arial" w:cs="Arial"/>
          <w:color w:val="333333"/>
          <w:kern w:val="0"/>
          <w:sz w:val="24"/>
          <w:szCs w:val="24"/>
          <w:bdr w:val="none" w:sz="0" w:space="0" w:color="auto" w:frame="1"/>
          <w:shd w:val="clear" w:color="auto" w:fill="FFFFFF"/>
        </w:rPr>
        <w:t>PPP</w:t>
      </w:r>
      <w:r w:rsidRPr="005131C5">
        <w:rPr>
          <w:rFonts w:ascii="宋体" w:eastAsia="宋体" w:hAnsi="宋体" w:cs="Arial" w:hint="eastAsia"/>
          <w:color w:val="333333"/>
          <w:kern w:val="0"/>
          <w:sz w:val="24"/>
          <w:szCs w:val="24"/>
          <w:bdr w:val="none" w:sz="0" w:space="0" w:color="auto" w:frame="1"/>
          <w:shd w:val="clear" w:color="auto" w:fill="FFFFFF"/>
        </w:rPr>
        <w:t>）等模式，吸引社会资本参与体育产业发展。鼓励支持职业俱乐部建设训练基地和比赛场馆。</w:t>
      </w:r>
      <w:r w:rsidRPr="005131C5">
        <w:rPr>
          <w:rFonts w:ascii="Arial" w:eastAsia="微软雅黑" w:hAnsi="Arial" w:cs="Arial"/>
          <w:color w:val="333333"/>
          <w:kern w:val="0"/>
          <w:sz w:val="24"/>
          <w:szCs w:val="24"/>
          <w:bdr w:val="none" w:sz="0" w:space="0" w:color="auto" w:frame="1"/>
          <w:shd w:val="clear" w:color="auto" w:fill="FFFFFF"/>
        </w:rPr>
        <w:t></w:t>
      </w:r>
    </w:p>
    <w:p w14:paraId="04D161B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185.</w:t>
      </w:r>
      <w:r w:rsidRPr="005131C5">
        <w:rPr>
          <w:rFonts w:ascii="宋体" w:eastAsia="宋体" w:hAnsi="宋体" w:cs="Arial" w:hint="eastAsia"/>
          <w:color w:val="333333"/>
          <w:kern w:val="0"/>
          <w:sz w:val="24"/>
          <w:szCs w:val="24"/>
          <w:bdr w:val="none" w:sz="0" w:space="0" w:color="auto" w:frame="1"/>
          <w:shd w:val="clear" w:color="auto" w:fill="FFFFFF"/>
        </w:rPr>
        <w:t>加快我省生产性服务业发展，在用电、用水、用气等方面与工业企业实行相同价格。</w:t>
      </w:r>
      <w:r w:rsidRPr="005131C5">
        <w:rPr>
          <w:rFonts w:ascii="Arial" w:eastAsia="微软雅黑" w:hAnsi="Arial" w:cs="Arial"/>
          <w:color w:val="333333"/>
          <w:kern w:val="0"/>
          <w:sz w:val="24"/>
          <w:szCs w:val="24"/>
          <w:bdr w:val="none" w:sz="0" w:space="0" w:color="auto" w:frame="1"/>
          <w:shd w:val="clear" w:color="auto" w:fill="FFFFFF"/>
        </w:rPr>
        <w:t></w:t>
      </w:r>
    </w:p>
    <w:p w14:paraId="6F9DC9C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186.</w:t>
      </w:r>
      <w:r w:rsidRPr="005131C5">
        <w:rPr>
          <w:rFonts w:ascii="宋体" w:eastAsia="宋体" w:hAnsi="宋体" w:cs="Arial" w:hint="eastAsia"/>
          <w:color w:val="333333"/>
          <w:kern w:val="0"/>
          <w:sz w:val="24"/>
          <w:szCs w:val="24"/>
          <w:bdr w:val="none" w:sz="0" w:space="0" w:color="auto" w:frame="1"/>
          <w:shd w:val="clear" w:color="auto" w:fill="FFFFFF"/>
        </w:rPr>
        <w:t>引导信贷资金采取银团贷款、集合信托等方式支持重大旅游项目建设。鼓励银行提高旅游企业整合重组的信贷授信额度和并购贷款额度。</w:t>
      </w:r>
      <w:r w:rsidRPr="005131C5">
        <w:rPr>
          <w:rFonts w:ascii="Arial" w:eastAsia="微软雅黑" w:hAnsi="Arial" w:cs="Arial"/>
          <w:color w:val="333333"/>
          <w:kern w:val="0"/>
          <w:sz w:val="24"/>
          <w:szCs w:val="24"/>
          <w:bdr w:val="none" w:sz="0" w:space="0" w:color="auto" w:frame="1"/>
          <w:shd w:val="clear" w:color="auto" w:fill="FFFFFF"/>
        </w:rPr>
        <w:t></w:t>
      </w:r>
    </w:p>
    <w:p w14:paraId="135372A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187.</w:t>
      </w:r>
      <w:r w:rsidRPr="005131C5">
        <w:rPr>
          <w:rFonts w:ascii="宋体" w:eastAsia="宋体" w:hAnsi="宋体" w:cs="Arial" w:hint="eastAsia"/>
          <w:color w:val="333333"/>
          <w:kern w:val="0"/>
          <w:sz w:val="24"/>
          <w:szCs w:val="24"/>
          <w:bdr w:val="none" w:sz="0" w:space="0" w:color="auto" w:frame="1"/>
          <w:shd w:val="clear" w:color="auto" w:fill="FFFFFF"/>
        </w:rPr>
        <w:t>鼓励支持市、县人民政府创建国家全域旅游示范区、文化旅游融合发展试验区、国家级旅游业改革创新先行区。对成功创建国家全域旅游示范区、文化旅游融合发展试验区、国家级旅游业改革创新先行区的单位，在政策、资金、项目等方面给予支持。</w:t>
      </w:r>
      <w:r w:rsidRPr="005131C5">
        <w:rPr>
          <w:rFonts w:ascii="Arial" w:eastAsia="微软雅黑" w:hAnsi="Arial" w:cs="Arial"/>
          <w:color w:val="333333"/>
          <w:kern w:val="0"/>
          <w:sz w:val="24"/>
          <w:szCs w:val="24"/>
          <w:bdr w:val="none" w:sz="0" w:space="0" w:color="auto" w:frame="1"/>
          <w:shd w:val="clear" w:color="auto" w:fill="FFFFFF"/>
        </w:rPr>
        <w:t></w:t>
      </w:r>
    </w:p>
    <w:p w14:paraId="0363092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188.</w:t>
      </w:r>
      <w:r w:rsidRPr="005131C5">
        <w:rPr>
          <w:rFonts w:ascii="宋体" w:eastAsia="宋体" w:hAnsi="宋体" w:cs="Arial" w:hint="eastAsia"/>
          <w:color w:val="333333"/>
          <w:kern w:val="0"/>
          <w:sz w:val="24"/>
          <w:szCs w:val="24"/>
          <w:bdr w:val="none" w:sz="0" w:space="0" w:color="auto" w:frame="1"/>
          <w:shd w:val="clear" w:color="auto" w:fill="FFFFFF"/>
        </w:rPr>
        <w:t>制定产业政策，引导产业投资，推动数字出版、网络出版、手机出版、新兴媒体、智慧广电等战略性新兴产业发展，基本建立统一开放、竞争有序、健康繁荣的现代出版物市场体系和技术先进、覆盖全</w:t>
      </w:r>
      <w:r w:rsidRPr="005131C5">
        <w:rPr>
          <w:rFonts w:ascii="宋体" w:eastAsia="宋体" w:hAnsi="宋体" w:cs="Arial" w:hint="eastAsia"/>
          <w:color w:val="333333"/>
          <w:kern w:val="0"/>
          <w:sz w:val="24"/>
          <w:szCs w:val="24"/>
          <w:bdr w:val="none" w:sz="0" w:space="0" w:color="auto" w:frame="1"/>
          <w:shd w:val="clear" w:color="auto" w:fill="FFFFFF"/>
        </w:rPr>
        <w:lastRenderedPageBreak/>
        <w:t>面、传输快捷的现代传播体系，形成一批拥有自主知识产权、知名品牌以及有较强竞争力的骨干企业，促进全省新闻出版广播影视健康快速发展。</w:t>
      </w:r>
    </w:p>
    <w:p w14:paraId="0961E5E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十二、特色现代农业方面</w:t>
      </w:r>
      <w:r w:rsidRPr="005131C5">
        <w:rPr>
          <w:rFonts w:ascii="Arial" w:eastAsia="微软雅黑" w:hAnsi="Arial" w:cs="Arial"/>
          <w:color w:val="333333"/>
          <w:kern w:val="0"/>
          <w:sz w:val="24"/>
          <w:szCs w:val="24"/>
          <w:bdr w:val="none" w:sz="0" w:space="0" w:color="auto" w:frame="1"/>
          <w:shd w:val="clear" w:color="auto" w:fill="FFFFFF"/>
        </w:rPr>
        <w:t></w:t>
      </w:r>
    </w:p>
    <w:p w14:paraId="0BBD50CB"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189.</w:t>
      </w:r>
      <w:r w:rsidRPr="005131C5">
        <w:rPr>
          <w:rFonts w:ascii="宋体" w:eastAsia="宋体" w:hAnsi="宋体" w:cs="Arial" w:hint="eastAsia"/>
          <w:color w:val="333333"/>
          <w:kern w:val="0"/>
          <w:sz w:val="24"/>
          <w:szCs w:val="24"/>
          <w:bdr w:val="none" w:sz="0" w:space="0" w:color="auto" w:frame="1"/>
          <w:shd w:val="clear" w:color="auto" w:fill="FFFFFF"/>
        </w:rPr>
        <w:t>对于受让土地承包经营权、农田整理、农田水利、农业科技、农业社会化服务体系建设等，可以提供</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年期以上农业项目贷款支持；对于从事林木、果业及林下经济等生长周期较长作物种植的，贷款期限最长可为</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年。原则上，对从事种植业的专业大户和家庭农场、家庭林场提供贷款金额最高为经营所需资金的</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，其他专业大户和家庭农场、家庭林场贷款金额最高为经营所需资金的</w:t>
      </w:r>
      <w:r w:rsidRPr="005131C5">
        <w:rPr>
          <w:rFonts w:ascii="Arial" w:eastAsia="微软雅黑" w:hAnsi="Arial" w:cs="Arial"/>
          <w:color w:val="333333"/>
          <w:kern w:val="0"/>
          <w:sz w:val="24"/>
          <w:szCs w:val="24"/>
          <w:bdr w:val="none" w:sz="0" w:space="0" w:color="auto" w:frame="1"/>
          <w:shd w:val="clear" w:color="auto" w:fill="FFFFFF"/>
        </w:rPr>
        <w:t>60%</w:t>
      </w:r>
      <w:r w:rsidRPr="005131C5">
        <w:rPr>
          <w:rFonts w:ascii="宋体" w:eastAsia="宋体" w:hAnsi="宋体" w:cs="Arial" w:hint="eastAsia"/>
          <w:color w:val="333333"/>
          <w:kern w:val="0"/>
          <w:sz w:val="24"/>
          <w:szCs w:val="24"/>
          <w:bdr w:val="none" w:sz="0" w:space="0" w:color="auto" w:frame="1"/>
          <w:shd w:val="clear" w:color="auto" w:fill="FFFFFF"/>
        </w:rPr>
        <w:t>。家庭农场、家庭林场单户贷款原则上最高可达</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w:t>
      </w:r>
    </w:p>
    <w:p w14:paraId="78D143F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190.</w:t>
      </w:r>
      <w:r w:rsidRPr="005131C5">
        <w:rPr>
          <w:rFonts w:ascii="宋体" w:eastAsia="宋体" w:hAnsi="宋体" w:cs="Arial" w:hint="eastAsia"/>
          <w:color w:val="333333"/>
          <w:kern w:val="0"/>
          <w:sz w:val="24"/>
          <w:szCs w:val="24"/>
          <w:bdr w:val="none" w:sz="0" w:space="0" w:color="auto" w:frame="1"/>
          <w:shd w:val="clear" w:color="auto" w:fill="FFFFFF"/>
        </w:rPr>
        <w:t>对引进世界</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强、国内</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强和农业产业化国家重点龙头企业等在我省新建、固定资产投资</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亿元以上、按协议完成当年投资的农业产业化合作项目，享受农业产业化省级重点龙头企业以及农产品加工</w:t>
      </w:r>
      <w:r w:rsidRPr="005131C5">
        <w:rPr>
          <w:rFonts w:ascii="Arial" w:eastAsia="微软雅黑" w:hAnsi="Arial" w:cs="Arial"/>
          <w:color w:val="333333"/>
          <w:kern w:val="0"/>
          <w:sz w:val="24"/>
          <w:szCs w:val="24"/>
          <w:bdr w:val="none" w:sz="0" w:space="0" w:color="auto" w:frame="1"/>
          <w:shd w:val="clear" w:color="auto" w:fill="FFFFFF"/>
        </w:rPr>
        <w:t>“513”</w:t>
      </w:r>
      <w:r w:rsidRPr="005131C5">
        <w:rPr>
          <w:rFonts w:ascii="宋体" w:eastAsia="宋体" w:hAnsi="宋体" w:cs="Arial" w:hint="eastAsia"/>
          <w:color w:val="333333"/>
          <w:kern w:val="0"/>
          <w:sz w:val="24"/>
          <w:szCs w:val="24"/>
          <w:bdr w:val="none" w:sz="0" w:space="0" w:color="auto" w:frame="1"/>
          <w:shd w:val="clear" w:color="auto" w:fill="FFFFFF"/>
        </w:rPr>
        <w:t>工程省级梯次企业扶持政策。对符合中央及省级外经贸发展专项资金支持方向的企业参加省人民政府组织的境外展会发生的有关费用（人员费、展位费等），境外商标注册、境外专利申请、境外产品认证、境外企业认证等按有关规定给予补助。</w:t>
      </w:r>
      <w:r w:rsidRPr="005131C5">
        <w:rPr>
          <w:rFonts w:ascii="Arial" w:eastAsia="微软雅黑" w:hAnsi="Arial" w:cs="Arial"/>
          <w:color w:val="333333"/>
          <w:kern w:val="0"/>
          <w:sz w:val="24"/>
          <w:szCs w:val="24"/>
          <w:bdr w:val="none" w:sz="0" w:space="0" w:color="auto" w:frame="1"/>
          <w:shd w:val="clear" w:color="auto" w:fill="FFFFFF"/>
        </w:rPr>
        <w:t></w:t>
      </w:r>
    </w:p>
    <w:p w14:paraId="0F29AB8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191.</w:t>
      </w:r>
      <w:r w:rsidRPr="005131C5">
        <w:rPr>
          <w:rFonts w:ascii="宋体" w:eastAsia="宋体" w:hAnsi="宋体" w:cs="Arial" w:hint="eastAsia"/>
          <w:color w:val="333333"/>
          <w:kern w:val="0"/>
          <w:sz w:val="24"/>
          <w:szCs w:val="24"/>
          <w:bdr w:val="none" w:sz="0" w:space="0" w:color="auto" w:frame="1"/>
          <w:shd w:val="clear" w:color="auto" w:fill="FFFFFF"/>
        </w:rPr>
        <w:t>加强对</w:t>
      </w:r>
      <w:proofErr w:type="gramStart"/>
      <w:r w:rsidRPr="005131C5">
        <w:rPr>
          <w:rFonts w:ascii="宋体" w:eastAsia="宋体" w:hAnsi="宋体" w:cs="Arial" w:hint="eastAsia"/>
          <w:color w:val="333333"/>
          <w:kern w:val="0"/>
          <w:sz w:val="24"/>
          <w:szCs w:val="24"/>
          <w:bdr w:val="none" w:sz="0" w:space="0" w:color="auto" w:frame="1"/>
          <w:shd w:val="clear" w:color="auto" w:fill="FFFFFF"/>
        </w:rPr>
        <w:t>森林康养产业</w:t>
      </w:r>
      <w:proofErr w:type="gramEnd"/>
      <w:r w:rsidRPr="005131C5">
        <w:rPr>
          <w:rFonts w:ascii="宋体" w:eastAsia="宋体" w:hAnsi="宋体" w:cs="Arial" w:hint="eastAsia"/>
          <w:color w:val="333333"/>
          <w:kern w:val="0"/>
          <w:sz w:val="24"/>
          <w:szCs w:val="24"/>
          <w:bdr w:val="none" w:sz="0" w:space="0" w:color="auto" w:frame="1"/>
          <w:shd w:val="clear" w:color="auto" w:fill="FFFFFF"/>
        </w:rPr>
        <w:t>的政策扶持，制定系列优惠低息贷款、贷款贴息、</w:t>
      </w:r>
      <w:r w:rsidRPr="005131C5">
        <w:rPr>
          <w:rFonts w:ascii="Arial" w:eastAsia="微软雅黑" w:hAnsi="Arial" w:cs="Arial"/>
          <w:color w:val="333333"/>
          <w:kern w:val="0"/>
          <w:sz w:val="24"/>
          <w:szCs w:val="24"/>
          <w:bdr w:val="none" w:sz="0" w:space="0" w:color="auto" w:frame="1"/>
          <w:shd w:val="clear" w:color="auto" w:fill="FFFFFF"/>
        </w:rPr>
        <w:t>PPP</w:t>
      </w:r>
      <w:r w:rsidRPr="005131C5">
        <w:rPr>
          <w:rFonts w:ascii="宋体" w:eastAsia="宋体" w:hAnsi="宋体" w:cs="Arial" w:hint="eastAsia"/>
          <w:color w:val="333333"/>
          <w:kern w:val="0"/>
          <w:sz w:val="24"/>
          <w:szCs w:val="24"/>
          <w:bdr w:val="none" w:sz="0" w:space="0" w:color="auto" w:frame="1"/>
          <w:shd w:val="clear" w:color="auto" w:fill="FFFFFF"/>
        </w:rPr>
        <w:t>建设等扶持政策。鼓励金融资本、社会资本投资林区</w:t>
      </w:r>
      <w:proofErr w:type="gramStart"/>
      <w:r w:rsidRPr="005131C5">
        <w:rPr>
          <w:rFonts w:ascii="宋体" w:eastAsia="宋体" w:hAnsi="宋体" w:cs="Arial" w:hint="eastAsia"/>
          <w:color w:val="333333"/>
          <w:kern w:val="0"/>
          <w:sz w:val="24"/>
          <w:szCs w:val="24"/>
          <w:bdr w:val="none" w:sz="0" w:space="0" w:color="auto" w:frame="1"/>
          <w:shd w:val="clear" w:color="auto" w:fill="FFFFFF"/>
        </w:rPr>
        <w:t>森林康养产业</w:t>
      </w:r>
      <w:proofErr w:type="gramEnd"/>
      <w:r w:rsidRPr="005131C5">
        <w:rPr>
          <w:rFonts w:ascii="宋体" w:eastAsia="宋体" w:hAnsi="宋体" w:cs="Arial" w:hint="eastAsia"/>
          <w:color w:val="333333"/>
          <w:kern w:val="0"/>
          <w:sz w:val="24"/>
          <w:szCs w:val="24"/>
          <w:bdr w:val="none" w:sz="0" w:space="0" w:color="auto" w:frame="1"/>
          <w:shd w:val="clear" w:color="auto" w:fill="FFFFFF"/>
        </w:rPr>
        <w:t>，林区国有森林资源以森林风景资源评估价值作为资产入股参与投资，同时邀请有资质的相关单位对森林资源进行评估，在办理林地占地、林木采伐手续方面提供便利。加强自然景观遗产保存保护。</w:t>
      </w:r>
      <w:r w:rsidRPr="005131C5">
        <w:rPr>
          <w:rFonts w:ascii="Arial" w:eastAsia="微软雅黑" w:hAnsi="Arial" w:cs="Arial"/>
          <w:color w:val="333333"/>
          <w:kern w:val="0"/>
          <w:sz w:val="24"/>
          <w:szCs w:val="24"/>
          <w:bdr w:val="none" w:sz="0" w:space="0" w:color="auto" w:frame="1"/>
          <w:shd w:val="clear" w:color="auto" w:fill="FFFFFF"/>
        </w:rPr>
        <w:t></w:t>
      </w:r>
    </w:p>
    <w:p w14:paraId="4CA7496A"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192.</w:t>
      </w:r>
      <w:r w:rsidRPr="005131C5">
        <w:rPr>
          <w:rFonts w:ascii="宋体" w:eastAsia="宋体" w:hAnsi="宋体" w:cs="Arial" w:hint="eastAsia"/>
          <w:color w:val="333333"/>
          <w:kern w:val="0"/>
          <w:sz w:val="24"/>
          <w:szCs w:val="24"/>
          <w:bdr w:val="none" w:sz="0" w:space="0" w:color="auto" w:frame="1"/>
          <w:shd w:val="clear" w:color="auto" w:fill="FFFFFF"/>
        </w:rPr>
        <w:t>按照</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政府引导、分级负担、吸引社会资本</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资金筹措思路，积极鼓励和引导社会资本参与汾河流域生态修复建设运营，建立政府与社会资本合作共赢的长效机制，通过政府与市场两手发力，逐步实现生态效益、经济效益与社会效益的整体提升。</w:t>
      </w:r>
      <w:r w:rsidRPr="005131C5">
        <w:rPr>
          <w:rFonts w:ascii="Arial" w:eastAsia="微软雅黑" w:hAnsi="Arial" w:cs="Arial"/>
          <w:color w:val="333333"/>
          <w:kern w:val="0"/>
          <w:sz w:val="24"/>
          <w:szCs w:val="24"/>
          <w:bdr w:val="none" w:sz="0" w:space="0" w:color="auto" w:frame="1"/>
          <w:shd w:val="clear" w:color="auto" w:fill="FFFFFF"/>
        </w:rPr>
        <w:t></w:t>
      </w:r>
    </w:p>
    <w:p w14:paraId="48B857C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193.</w:t>
      </w:r>
      <w:r w:rsidRPr="005131C5">
        <w:rPr>
          <w:rFonts w:ascii="宋体" w:eastAsia="宋体" w:hAnsi="宋体" w:cs="Arial" w:hint="eastAsia"/>
          <w:color w:val="333333"/>
          <w:kern w:val="0"/>
          <w:sz w:val="24"/>
          <w:szCs w:val="24"/>
          <w:bdr w:val="none" w:sz="0" w:space="0" w:color="auto" w:frame="1"/>
          <w:shd w:val="clear" w:color="auto" w:fill="FFFFFF"/>
        </w:rPr>
        <w:t>支持符合条件的农业电子商务、农业物联网、农业大数据等企业申请高新技术企业认定，经认定为高新技术企业的，按</w:t>
      </w:r>
      <w:r w:rsidRPr="005131C5">
        <w:rPr>
          <w:rFonts w:ascii="Arial" w:eastAsia="微软雅黑" w:hAnsi="Arial" w:cs="Arial"/>
          <w:color w:val="333333"/>
          <w:kern w:val="0"/>
          <w:sz w:val="24"/>
          <w:szCs w:val="24"/>
          <w:bdr w:val="none" w:sz="0" w:space="0" w:color="auto" w:frame="1"/>
          <w:shd w:val="clear" w:color="auto" w:fill="FFFFFF"/>
        </w:rPr>
        <w:t>15%</w:t>
      </w:r>
      <w:r w:rsidRPr="005131C5">
        <w:rPr>
          <w:rFonts w:ascii="宋体" w:eastAsia="宋体" w:hAnsi="宋体" w:cs="Arial" w:hint="eastAsia"/>
          <w:color w:val="333333"/>
          <w:kern w:val="0"/>
          <w:sz w:val="24"/>
          <w:szCs w:val="24"/>
          <w:bdr w:val="none" w:sz="0" w:space="0" w:color="auto" w:frame="1"/>
          <w:shd w:val="clear" w:color="auto" w:fill="FFFFFF"/>
        </w:rPr>
        <w:t>的优惠税率征收企业所得税。对上述企业发生的符合规定的研发费用，未形成无形资产计入当期损益的，在按规定据实扣除的基础上，按研发费用</w:t>
      </w:r>
      <w:r w:rsidRPr="005131C5">
        <w:rPr>
          <w:rFonts w:ascii="宋体" w:eastAsia="宋体" w:hAnsi="宋体" w:cs="Arial" w:hint="eastAsia"/>
          <w:color w:val="333333"/>
          <w:kern w:val="0"/>
          <w:sz w:val="24"/>
          <w:szCs w:val="24"/>
          <w:bdr w:val="none" w:sz="0" w:space="0" w:color="auto" w:frame="1"/>
          <w:shd w:val="clear" w:color="auto" w:fill="FFFFFF"/>
        </w:rPr>
        <w:lastRenderedPageBreak/>
        <w:t>的</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加计扣除；形成无形资产的，按照无形资产成本的</w:t>
      </w:r>
      <w:r w:rsidRPr="005131C5">
        <w:rPr>
          <w:rFonts w:ascii="Arial" w:eastAsia="微软雅黑" w:hAnsi="Arial" w:cs="Arial"/>
          <w:color w:val="333333"/>
          <w:kern w:val="0"/>
          <w:sz w:val="24"/>
          <w:szCs w:val="24"/>
          <w:bdr w:val="none" w:sz="0" w:space="0" w:color="auto" w:frame="1"/>
          <w:shd w:val="clear" w:color="auto" w:fill="FFFFFF"/>
        </w:rPr>
        <w:t>150%</w:t>
      </w:r>
      <w:r w:rsidRPr="005131C5">
        <w:rPr>
          <w:rFonts w:ascii="宋体" w:eastAsia="宋体" w:hAnsi="宋体" w:cs="Arial" w:hint="eastAsia"/>
          <w:color w:val="333333"/>
          <w:kern w:val="0"/>
          <w:sz w:val="24"/>
          <w:szCs w:val="24"/>
          <w:bdr w:val="none" w:sz="0" w:space="0" w:color="auto" w:frame="1"/>
          <w:shd w:val="clear" w:color="auto" w:fill="FFFFFF"/>
        </w:rPr>
        <w:t>摊销。对缴纳房产税、城镇土地使用税确有困难的，经有关部门批准后，可按规定减免相关税收。</w:t>
      </w:r>
      <w:r w:rsidRPr="005131C5">
        <w:rPr>
          <w:rFonts w:ascii="Arial" w:eastAsia="微软雅黑" w:hAnsi="Arial" w:cs="Arial"/>
          <w:color w:val="333333"/>
          <w:kern w:val="0"/>
          <w:sz w:val="24"/>
          <w:szCs w:val="24"/>
          <w:bdr w:val="none" w:sz="0" w:space="0" w:color="auto" w:frame="1"/>
          <w:shd w:val="clear" w:color="auto" w:fill="FFFFFF"/>
        </w:rPr>
        <w:t></w:t>
      </w:r>
    </w:p>
    <w:p w14:paraId="630B3E5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十三、新产业新业</w:t>
      </w:r>
      <w:proofErr w:type="gramStart"/>
      <w:r w:rsidRPr="005131C5">
        <w:rPr>
          <w:rFonts w:ascii="黑体" w:eastAsia="黑体" w:hAnsi="黑体" w:cs="Arial" w:hint="eastAsia"/>
          <w:color w:val="333333"/>
          <w:kern w:val="0"/>
          <w:sz w:val="24"/>
          <w:szCs w:val="24"/>
          <w:bdr w:val="none" w:sz="0" w:space="0" w:color="auto" w:frame="1"/>
          <w:shd w:val="clear" w:color="auto" w:fill="FFFFFF"/>
        </w:rPr>
        <w:t>态方面</w:t>
      </w:r>
      <w:proofErr w:type="gramEnd"/>
      <w:r w:rsidRPr="005131C5">
        <w:rPr>
          <w:rFonts w:ascii="Arial" w:eastAsia="微软雅黑" w:hAnsi="Arial" w:cs="Arial"/>
          <w:color w:val="333333"/>
          <w:kern w:val="0"/>
          <w:sz w:val="24"/>
          <w:szCs w:val="24"/>
          <w:bdr w:val="none" w:sz="0" w:space="0" w:color="auto" w:frame="1"/>
          <w:shd w:val="clear" w:color="auto" w:fill="FFFFFF"/>
        </w:rPr>
        <w:t></w:t>
      </w:r>
    </w:p>
    <w:p w14:paraId="41633E1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194.</w:t>
      </w:r>
      <w:r w:rsidRPr="005131C5">
        <w:rPr>
          <w:rFonts w:ascii="宋体" w:eastAsia="宋体" w:hAnsi="宋体" w:cs="Arial" w:hint="eastAsia"/>
          <w:color w:val="333333"/>
          <w:kern w:val="0"/>
          <w:sz w:val="24"/>
          <w:szCs w:val="24"/>
          <w:bdr w:val="none" w:sz="0" w:space="0" w:color="auto" w:frame="1"/>
          <w:shd w:val="clear" w:color="auto" w:fill="FFFFFF"/>
        </w:rPr>
        <w:t>以大数据软件开发为主营业务的企业销售自行开发的软件产品，按照</w:t>
      </w:r>
      <w:r w:rsidRPr="005131C5">
        <w:rPr>
          <w:rFonts w:ascii="Arial" w:eastAsia="微软雅黑" w:hAnsi="Arial" w:cs="Arial"/>
          <w:color w:val="333333"/>
          <w:kern w:val="0"/>
          <w:sz w:val="24"/>
          <w:szCs w:val="24"/>
          <w:bdr w:val="none" w:sz="0" w:space="0" w:color="auto" w:frame="1"/>
          <w:shd w:val="clear" w:color="auto" w:fill="FFFFFF"/>
        </w:rPr>
        <w:t>17%</w:t>
      </w:r>
      <w:r w:rsidRPr="005131C5">
        <w:rPr>
          <w:rFonts w:ascii="宋体" w:eastAsia="宋体" w:hAnsi="宋体" w:cs="Arial" w:hint="eastAsia"/>
          <w:color w:val="333333"/>
          <w:kern w:val="0"/>
          <w:sz w:val="24"/>
          <w:szCs w:val="24"/>
          <w:bdr w:val="none" w:sz="0" w:space="0" w:color="auto" w:frame="1"/>
          <w:shd w:val="clear" w:color="auto" w:fill="FFFFFF"/>
        </w:rPr>
        <w:t>税率征收增值税后，对其增值税实际税负超过</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的部分实行即征即退政策；国家规划布局内的重点软件企业，如当年未享受免税优惠的，减按</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的税率征收企业所得税。</w:t>
      </w:r>
      <w:r w:rsidRPr="005131C5">
        <w:rPr>
          <w:rFonts w:ascii="Arial" w:eastAsia="微软雅黑" w:hAnsi="Arial" w:cs="Arial"/>
          <w:color w:val="333333"/>
          <w:kern w:val="0"/>
          <w:sz w:val="24"/>
          <w:szCs w:val="24"/>
          <w:bdr w:val="none" w:sz="0" w:space="0" w:color="auto" w:frame="1"/>
          <w:shd w:val="clear" w:color="auto" w:fill="FFFFFF"/>
        </w:rPr>
        <w:t></w:t>
      </w:r>
    </w:p>
    <w:p w14:paraId="1750B6F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195.</w:t>
      </w:r>
      <w:r w:rsidRPr="005131C5">
        <w:rPr>
          <w:rFonts w:ascii="宋体" w:eastAsia="宋体" w:hAnsi="宋体" w:cs="Arial" w:hint="eastAsia"/>
          <w:color w:val="333333"/>
          <w:kern w:val="0"/>
          <w:sz w:val="24"/>
          <w:szCs w:val="24"/>
          <w:bdr w:val="none" w:sz="0" w:space="0" w:color="auto" w:frame="1"/>
          <w:shd w:val="clear" w:color="auto" w:fill="FFFFFF"/>
        </w:rPr>
        <w:t>大数据企业符合税法规定的新技术、新产品、新工艺研发费用，未形成无形资产计入当期损益的，在按规定据实扣除的基础上，再按照研发费用的</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加计扣除；形成无形资产的，按照无形资产成本的</w:t>
      </w:r>
      <w:r w:rsidRPr="005131C5">
        <w:rPr>
          <w:rFonts w:ascii="Arial" w:eastAsia="微软雅黑" w:hAnsi="Arial" w:cs="Arial"/>
          <w:color w:val="333333"/>
          <w:kern w:val="0"/>
          <w:sz w:val="24"/>
          <w:szCs w:val="24"/>
          <w:bdr w:val="none" w:sz="0" w:space="0" w:color="auto" w:frame="1"/>
          <w:shd w:val="clear" w:color="auto" w:fill="FFFFFF"/>
        </w:rPr>
        <w:t>150%</w:t>
      </w:r>
      <w:r w:rsidRPr="005131C5">
        <w:rPr>
          <w:rFonts w:ascii="宋体" w:eastAsia="宋体" w:hAnsi="宋体" w:cs="Arial" w:hint="eastAsia"/>
          <w:color w:val="333333"/>
          <w:kern w:val="0"/>
          <w:sz w:val="24"/>
          <w:szCs w:val="24"/>
          <w:bdr w:val="none" w:sz="0" w:space="0" w:color="auto" w:frame="1"/>
          <w:shd w:val="clear" w:color="auto" w:fill="FFFFFF"/>
        </w:rPr>
        <w:t>摊销。</w:t>
      </w:r>
      <w:r w:rsidRPr="005131C5">
        <w:rPr>
          <w:rFonts w:ascii="Arial" w:eastAsia="微软雅黑" w:hAnsi="Arial" w:cs="Arial"/>
          <w:color w:val="333333"/>
          <w:kern w:val="0"/>
          <w:sz w:val="24"/>
          <w:szCs w:val="24"/>
          <w:bdr w:val="none" w:sz="0" w:space="0" w:color="auto" w:frame="1"/>
          <w:shd w:val="clear" w:color="auto" w:fill="FFFFFF"/>
        </w:rPr>
        <w:t></w:t>
      </w:r>
    </w:p>
    <w:p w14:paraId="0E8802B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196.</w:t>
      </w:r>
      <w:r w:rsidRPr="005131C5">
        <w:rPr>
          <w:rFonts w:ascii="宋体" w:eastAsia="宋体" w:hAnsi="宋体" w:cs="Arial" w:hint="eastAsia"/>
          <w:color w:val="333333"/>
          <w:kern w:val="0"/>
          <w:sz w:val="24"/>
          <w:szCs w:val="24"/>
          <w:bdr w:val="none" w:sz="0" w:space="0" w:color="auto" w:frame="1"/>
          <w:shd w:val="clear" w:color="auto" w:fill="FFFFFF"/>
        </w:rPr>
        <w:t>鼓励初创大数据企业入驻政府投资建设的标准厂房和办公用房，省人民政府按年给予办公场地租金补贴。其中，</w:t>
      </w:r>
      <w:r w:rsidRPr="005131C5">
        <w:rPr>
          <w:rFonts w:ascii="Arial" w:eastAsia="微软雅黑" w:hAnsi="Arial" w:cs="Arial"/>
          <w:color w:val="333333"/>
          <w:kern w:val="0"/>
          <w:sz w:val="24"/>
          <w:szCs w:val="24"/>
          <w:bdr w:val="none" w:sz="0" w:space="0" w:color="auto" w:frame="1"/>
          <w:shd w:val="clear" w:color="auto" w:fill="FFFFFF"/>
        </w:rPr>
        <w:t>300</w:t>
      </w:r>
      <w:r w:rsidRPr="005131C5">
        <w:rPr>
          <w:rFonts w:ascii="宋体" w:eastAsia="宋体" w:hAnsi="宋体" w:cs="Arial" w:hint="eastAsia"/>
          <w:color w:val="333333"/>
          <w:kern w:val="0"/>
          <w:sz w:val="24"/>
          <w:szCs w:val="24"/>
          <w:bdr w:val="none" w:sz="0" w:space="0" w:color="auto" w:frame="1"/>
          <w:shd w:val="clear" w:color="auto" w:fill="FFFFFF"/>
        </w:rPr>
        <w:t>平方米以内免房租；</w:t>
      </w:r>
      <w:r w:rsidRPr="005131C5">
        <w:rPr>
          <w:rFonts w:ascii="Arial" w:eastAsia="微软雅黑" w:hAnsi="Arial" w:cs="Arial"/>
          <w:color w:val="333333"/>
          <w:kern w:val="0"/>
          <w:sz w:val="24"/>
          <w:szCs w:val="24"/>
          <w:bdr w:val="none" w:sz="0" w:space="0" w:color="auto" w:frame="1"/>
          <w:shd w:val="clear" w:color="auto" w:fill="FFFFFF"/>
        </w:rPr>
        <w:t>300</w:t>
      </w:r>
      <w:r w:rsidRPr="005131C5">
        <w:rPr>
          <w:rFonts w:ascii="宋体" w:eastAsia="宋体" w:hAnsi="宋体" w:cs="Arial" w:hint="eastAsia"/>
          <w:color w:val="333333"/>
          <w:kern w:val="0"/>
          <w:sz w:val="24"/>
          <w:szCs w:val="24"/>
          <w:bdr w:val="none" w:sz="0" w:space="0" w:color="auto" w:frame="1"/>
          <w:shd w:val="clear" w:color="auto" w:fill="FFFFFF"/>
        </w:rPr>
        <w:t>平方米至</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平方米房租减半补贴，补贴期不超过</w:t>
      </w:r>
      <w:r w:rsidRPr="005131C5">
        <w:rPr>
          <w:rFonts w:ascii="Arial" w:eastAsia="微软雅黑" w:hAnsi="Arial" w:cs="Arial"/>
          <w:color w:val="333333"/>
          <w:kern w:val="0"/>
          <w:sz w:val="24"/>
          <w:szCs w:val="24"/>
          <w:bdr w:val="none" w:sz="0" w:space="0" w:color="auto" w:frame="1"/>
          <w:shd w:val="clear" w:color="auto" w:fill="FFFFFF"/>
        </w:rPr>
        <w:t>3</w:t>
      </w:r>
      <w:r w:rsidRPr="005131C5">
        <w:rPr>
          <w:rFonts w:ascii="宋体" w:eastAsia="宋体" w:hAnsi="宋体" w:cs="Arial" w:hint="eastAsia"/>
          <w:color w:val="333333"/>
          <w:kern w:val="0"/>
          <w:sz w:val="24"/>
          <w:szCs w:val="24"/>
          <w:bdr w:val="none" w:sz="0" w:space="0" w:color="auto" w:frame="1"/>
          <w:shd w:val="clear" w:color="auto" w:fill="FFFFFF"/>
        </w:rPr>
        <w:t>年。</w:t>
      </w:r>
      <w:r w:rsidRPr="005131C5">
        <w:rPr>
          <w:rFonts w:ascii="Arial" w:eastAsia="微软雅黑" w:hAnsi="Arial" w:cs="Arial"/>
          <w:color w:val="333333"/>
          <w:kern w:val="0"/>
          <w:sz w:val="24"/>
          <w:szCs w:val="24"/>
          <w:bdr w:val="none" w:sz="0" w:space="0" w:color="auto" w:frame="1"/>
          <w:shd w:val="clear" w:color="auto" w:fill="FFFFFF"/>
        </w:rPr>
        <w:t></w:t>
      </w:r>
    </w:p>
    <w:p w14:paraId="12DBF56E"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197.</w:t>
      </w:r>
      <w:r w:rsidRPr="005131C5">
        <w:rPr>
          <w:rFonts w:ascii="宋体" w:eastAsia="宋体" w:hAnsi="宋体" w:cs="Arial" w:hint="eastAsia"/>
          <w:color w:val="333333"/>
          <w:kern w:val="0"/>
          <w:sz w:val="24"/>
          <w:szCs w:val="24"/>
          <w:bdr w:val="none" w:sz="0" w:space="0" w:color="auto" w:frame="1"/>
          <w:shd w:val="clear" w:color="auto" w:fill="FFFFFF"/>
        </w:rPr>
        <w:t>对在我省注册成立且总部设在我省的大数据企业，每年按其税收增量部分给予奖励，按照其注册资本金（实际到位）规模，</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万元（含）至</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亿元且营业收入超过</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万元的，给予最高不超过</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亿元（含）至</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亿元且营业收入超过</w:t>
      </w:r>
      <w:r w:rsidRPr="005131C5">
        <w:rPr>
          <w:rFonts w:ascii="Arial" w:eastAsia="微软雅黑" w:hAnsi="Arial" w:cs="Arial"/>
          <w:color w:val="333333"/>
          <w:kern w:val="0"/>
          <w:sz w:val="24"/>
          <w:szCs w:val="24"/>
          <w:bdr w:val="none" w:sz="0" w:space="0" w:color="auto" w:frame="1"/>
          <w:shd w:val="clear" w:color="auto" w:fill="FFFFFF"/>
        </w:rPr>
        <w:t>1</w:t>
      </w:r>
      <w:r w:rsidRPr="005131C5">
        <w:rPr>
          <w:rFonts w:ascii="宋体" w:eastAsia="宋体" w:hAnsi="宋体" w:cs="Arial" w:hint="eastAsia"/>
          <w:color w:val="333333"/>
          <w:kern w:val="0"/>
          <w:sz w:val="24"/>
          <w:szCs w:val="24"/>
          <w:bdr w:val="none" w:sz="0" w:space="0" w:color="auto" w:frame="1"/>
          <w:shd w:val="clear" w:color="auto" w:fill="FFFFFF"/>
        </w:rPr>
        <w:t>亿元的，给予最高不超过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亿元（含）以上且营业收入超过</w:t>
      </w:r>
      <w:r w:rsidRPr="005131C5">
        <w:rPr>
          <w:rFonts w:ascii="Arial" w:eastAsia="微软雅黑" w:hAnsi="Arial" w:cs="Arial"/>
          <w:color w:val="333333"/>
          <w:kern w:val="0"/>
          <w:sz w:val="24"/>
          <w:szCs w:val="24"/>
          <w:bdr w:val="none" w:sz="0" w:space="0" w:color="auto" w:frame="1"/>
          <w:shd w:val="clear" w:color="auto" w:fill="FFFFFF"/>
        </w:rPr>
        <w:t>2</w:t>
      </w:r>
      <w:r w:rsidRPr="005131C5">
        <w:rPr>
          <w:rFonts w:ascii="宋体" w:eastAsia="宋体" w:hAnsi="宋体" w:cs="Arial" w:hint="eastAsia"/>
          <w:color w:val="333333"/>
          <w:kern w:val="0"/>
          <w:sz w:val="24"/>
          <w:szCs w:val="24"/>
          <w:bdr w:val="none" w:sz="0" w:space="0" w:color="auto" w:frame="1"/>
          <w:shd w:val="clear" w:color="auto" w:fill="FFFFFF"/>
        </w:rPr>
        <w:t>亿元的，给予最高不超过</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w:t>
      </w:r>
    </w:p>
    <w:p w14:paraId="1B63281F"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198.</w:t>
      </w:r>
      <w:r w:rsidRPr="005131C5">
        <w:rPr>
          <w:rFonts w:ascii="宋体" w:eastAsia="宋体" w:hAnsi="宋体" w:cs="Arial" w:hint="eastAsia"/>
          <w:color w:val="333333"/>
          <w:kern w:val="0"/>
          <w:sz w:val="24"/>
          <w:szCs w:val="24"/>
          <w:bdr w:val="none" w:sz="0" w:space="0" w:color="auto" w:frame="1"/>
          <w:shd w:val="clear" w:color="auto" w:fill="FFFFFF"/>
        </w:rPr>
        <w:t>世界</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强、国内电子信息百强以及国家规划布局内重点软件（集成电路设计）企业在我省落户并投资</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亿元以上发展大数据业务，竣工验收后投产并正常运行一个会计年度以上的，经认定给予</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万元至</w:t>
      </w:r>
      <w:r w:rsidRPr="005131C5">
        <w:rPr>
          <w:rFonts w:ascii="Arial" w:eastAsia="微软雅黑" w:hAnsi="Arial" w:cs="Arial"/>
          <w:color w:val="333333"/>
          <w:kern w:val="0"/>
          <w:sz w:val="24"/>
          <w:szCs w:val="24"/>
          <w:bdr w:val="none" w:sz="0" w:space="0" w:color="auto" w:frame="1"/>
          <w:shd w:val="clear" w:color="auto" w:fill="FFFFFF"/>
        </w:rPr>
        <w:t>1000</w:t>
      </w:r>
      <w:r w:rsidRPr="005131C5">
        <w:rPr>
          <w:rFonts w:ascii="宋体" w:eastAsia="宋体" w:hAnsi="宋体" w:cs="Arial" w:hint="eastAsia"/>
          <w:color w:val="333333"/>
          <w:kern w:val="0"/>
          <w:sz w:val="24"/>
          <w:szCs w:val="24"/>
          <w:bdr w:val="none" w:sz="0" w:space="0" w:color="auto" w:frame="1"/>
          <w:shd w:val="clear" w:color="auto" w:fill="FFFFFF"/>
        </w:rPr>
        <w:t>万元一次性奖励。</w:t>
      </w:r>
    </w:p>
    <w:p w14:paraId="4606F8B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199.</w:t>
      </w:r>
      <w:r w:rsidRPr="005131C5">
        <w:rPr>
          <w:rFonts w:ascii="宋体" w:eastAsia="宋体" w:hAnsi="宋体" w:cs="Arial" w:hint="eastAsia"/>
          <w:color w:val="333333"/>
          <w:kern w:val="0"/>
          <w:sz w:val="24"/>
          <w:szCs w:val="24"/>
          <w:bdr w:val="none" w:sz="0" w:space="0" w:color="auto" w:frame="1"/>
          <w:shd w:val="clear" w:color="auto" w:fill="FFFFFF"/>
        </w:rPr>
        <w:t>对于资信良好、成长性好且经营规范的大数据企业，流动资金贷款</w:t>
      </w:r>
      <w:r w:rsidRPr="005131C5">
        <w:rPr>
          <w:rFonts w:ascii="Arial" w:eastAsia="微软雅黑" w:hAnsi="Arial" w:cs="Arial"/>
          <w:color w:val="333333"/>
          <w:kern w:val="0"/>
          <w:sz w:val="24"/>
          <w:szCs w:val="24"/>
          <w:bdr w:val="none" w:sz="0" w:space="0" w:color="auto" w:frame="1"/>
          <w:shd w:val="clear" w:color="auto" w:fill="FFFFFF"/>
        </w:rPr>
        <w:t>200</w:t>
      </w:r>
      <w:r w:rsidRPr="005131C5">
        <w:rPr>
          <w:rFonts w:ascii="宋体" w:eastAsia="宋体" w:hAnsi="宋体" w:cs="Arial" w:hint="eastAsia"/>
          <w:color w:val="333333"/>
          <w:kern w:val="0"/>
          <w:sz w:val="24"/>
          <w:szCs w:val="24"/>
          <w:bdr w:val="none" w:sz="0" w:space="0" w:color="auto" w:frame="1"/>
          <w:shd w:val="clear" w:color="auto" w:fill="FFFFFF"/>
        </w:rPr>
        <w:t>万元（含）以上的，按照当年新增流动资金贷款的</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给予贴息，每户企业每年最高不超过</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w:t>
      </w:r>
    </w:p>
    <w:p w14:paraId="14805AF3"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lastRenderedPageBreak/>
        <w:t>200.</w:t>
      </w:r>
      <w:r w:rsidRPr="005131C5">
        <w:rPr>
          <w:rFonts w:ascii="宋体" w:eastAsia="宋体" w:hAnsi="宋体" w:cs="Arial" w:hint="eastAsia"/>
          <w:color w:val="333333"/>
          <w:kern w:val="0"/>
          <w:sz w:val="24"/>
          <w:szCs w:val="24"/>
          <w:bdr w:val="none" w:sz="0" w:space="0" w:color="auto" w:frame="1"/>
          <w:shd w:val="clear" w:color="auto" w:fill="FFFFFF"/>
        </w:rPr>
        <w:t>鼓励自主创新，对自主创新能力强、形成核心自主知识产权并快速产业化、产生良好经济和社会效益的大数据项目，给予不超过</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w:t>
      </w:r>
    </w:p>
    <w:p w14:paraId="1B2DE748"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201.</w:t>
      </w:r>
      <w:r w:rsidRPr="005131C5">
        <w:rPr>
          <w:rFonts w:ascii="宋体" w:eastAsia="宋体" w:hAnsi="宋体" w:cs="Arial" w:hint="eastAsia"/>
          <w:color w:val="333333"/>
          <w:kern w:val="0"/>
          <w:sz w:val="24"/>
          <w:szCs w:val="24"/>
          <w:bdr w:val="none" w:sz="0" w:space="0" w:color="auto" w:frame="1"/>
          <w:shd w:val="clear" w:color="auto" w:fill="FFFFFF"/>
        </w:rPr>
        <w:t>对牵头制定大数据国际标准、国家标准、行业标准和地方标准的企业或单位，在标准公告并执行后分别给予</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30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万元和</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万元奖励。</w:t>
      </w:r>
      <w:r w:rsidRPr="005131C5">
        <w:rPr>
          <w:rFonts w:ascii="Arial" w:eastAsia="微软雅黑" w:hAnsi="Arial" w:cs="Arial"/>
          <w:color w:val="333333"/>
          <w:kern w:val="0"/>
          <w:sz w:val="24"/>
          <w:szCs w:val="24"/>
          <w:bdr w:val="none" w:sz="0" w:space="0" w:color="auto" w:frame="1"/>
          <w:shd w:val="clear" w:color="auto" w:fill="FFFFFF"/>
        </w:rPr>
        <w:t></w:t>
      </w:r>
    </w:p>
    <w:p w14:paraId="4B0E882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202.</w:t>
      </w:r>
      <w:r w:rsidRPr="005131C5">
        <w:rPr>
          <w:rFonts w:ascii="宋体" w:eastAsia="宋体" w:hAnsi="宋体" w:cs="Arial" w:hint="eastAsia"/>
          <w:color w:val="333333"/>
          <w:kern w:val="0"/>
          <w:sz w:val="24"/>
          <w:szCs w:val="24"/>
          <w:bdr w:val="none" w:sz="0" w:space="0" w:color="auto" w:frame="1"/>
          <w:shd w:val="clear" w:color="auto" w:fill="FFFFFF"/>
        </w:rPr>
        <w:t>我省大数据企业或研究机构，新认定为国家（国家地方联合）工程研究中心（工程实验室）的，给予一次性</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万元奖励；新认定为国家级、省级工程技术研究中心、重点实验室的，分别给予一次性</w:t>
      </w:r>
      <w:r w:rsidRPr="005131C5">
        <w:rPr>
          <w:rFonts w:ascii="Arial" w:eastAsia="微软雅黑" w:hAnsi="Arial" w:cs="Arial"/>
          <w:color w:val="333333"/>
          <w:kern w:val="0"/>
          <w:sz w:val="24"/>
          <w:szCs w:val="24"/>
          <w:bdr w:val="none" w:sz="0" w:space="0" w:color="auto" w:frame="1"/>
          <w:shd w:val="clear" w:color="auto" w:fill="FFFFFF"/>
        </w:rPr>
        <w:t>500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150</w:t>
      </w:r>
      <w:r w:rsidRPr="005131C5">
        <w:rPr>
          <w:rFonts w:ascii="宋体" w:eastAsia="宋体" w:hAnsi="宋体" w:cs="Arial" w:hint="eastAsia"/>
          <w:color w:val="333333"/>
          <w:kern w:val="0"/>
          <w:sz w:val="24"/>
          <w:szCs w:val="24"/>
          <w:bdr w:val="none" w:sz="0" w:space="0" w:color="auto" w:frame="1"/>
          <w:shd w:val="clear" w:color="auto" w:fill="FFFFFF"/>
        </w:rPr>
        <w:t>万元奖励；新认定为国家级、省级企业技术中心的，分别给予一次性</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万元奖励；新认定为高新技术企业的，给予一次性</w:t>
      </w:r>
      <w:r w:rsidRPr="005131C5">
        <w:rPr>
          <w:rFonts w:ascii="Arial" w:eastAsia="微软雅黑" w:hAnsi="Arial" w:cs="Arial"/>
          <w:color w:val="333333"/>
          <w:kern w:val="0"/>
          <w:sz w:val="24"/>
          <w:szCs w:val="24"/>
          <w:bdr w:val="none" w:sz="0" w:space="0" w:color="auto" w:frame="1"/>
          <w:shd w:val="clear" w:color="auto" w:fill="FFFFFF"/>
        </w:rPr>
        <w:t>100</w:t>
      </w:r>
      <w:r w:rsidRPr="005131C5">
        <w:rPr>
          <w:rFonts w:ascii="宋体" w:eastAsia="宋体" w:hAnsi="宋体" w:cs="Arial" w:hint="eastAsia"/>
          <w:color w:val="333333"/>
          <w:kern w:val="0"/>
          <w:sz w:val="24"/>
          <w:szCs w:val="24"/>
          <w:bdr w:val="none" w:sz="0" w:space="0" w:color="auto" w:frame="1"/>
          <w:shd w:val="clear" w:color="auto" w:fill="FFFFFF"/>
        </w:rPr>
        <w:t>万元奖励；新获得</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国家知识产权示范企业</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和</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国家知识产权优势企业</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的</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分别给予一次性</w:t>
      </w:r>
      <w:r w:rsidRPr="005131C5">
        <w:rPr>
          <w:rFonts w:ascii="Arial" w:eastAsia="微软雅黑" w:hAnsi="Arial" w:cs="Arial"/>
          <w:color w:val="333333"/>
          <w:kern w:val="0"/>
          <w:sz w:val="24"/>
          <w:szCs w:val="24"/>
          <w:bdr w:val="none" w:sz="0" w:space="0" w:color="auto" w:frame="1"/>
          <w:shd w:val="clear" w:color="auto" w:fill="FFFFFF"/>
        </w:rPr>
        <w:t>50</w:t>
      </w:r>
      <w:r w:rsidRPr="005131C5">
        <w:rPr>
          <w:rFonts w:ascii="宋体" w:eastAsia="宋体" w:hAnsi="宋体" w:cs="Arial" w:hint="eastAsia"/>
          <w:color w:val="333333"/>
          <w:kern w:val="0"/>
          <w:sz w:val="24"/>
          <w:szCs w:val="24"/>
          <w:bdr w:val="none" w:sz="0" w:space="0" w:color="auto" w:frame="1"/>
          <w:shd w:val="clear" w:color="auto" w:fill="FFFFFF"/>
        </w:rPr>
        <w:t>万元、</w:t>
      </w:r>
      <w:r w:rsidRPr="005131C5">
        <w:rPr>
          <w:rFonts w:ascii="Arial" w:eastAsia="微软雅黑" w:hAnsi="Arial" w:cs="Arial"/>
          <w:color w:val="333333"/>
          <w:kern w:val="0"/>
          <w:sz w:val="24"/>
          <w:szCs w:val="24"/>
          <w:bdr w:val="none" w:sz="0" w:space="0" w:color="auto" w:frame="1"/>
          <w:shd w:val="clear" w:color="auto" w:fill="FFFFFF"/>
        </w:rPr>
        <w:t>20</w:t>
      </w:r>
      <w:r w:rsidRPr="005131C5">
        <w:rPr>
          <w:rFonts w:ascii="宋体" w:eastAsia="宋体" w:hAnsi="宋体" w:cs="Arial" w:hint="eastAsia"/>
          <w:color w:val="333333"/>
          <w:kern w:val="0"/>
          <w:sz w:val="24"/>
          <w:szCs w:val="24"/>
          <w:bdr w:val="none" w:sz="0" w:space="0" w:color="auto" w:frame="1"/>
          <w:shd w:val="clear" w:color="auto" w:fill="FFFFFF"/>
        </w:rPr>
        <w:t>万元奖励。</w:t>
      </w:r>
    </w:p>
    <w:p w14:paraId="078B0A15"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黑体" w:eastAsia="黑体" w:hAnsi="黑体" w:cs="Arial" w:hint="eastAsia"/>
          <w:color w:val="333333"/>
          <w:kern w:val="0"/>
          <w:sz w:val="24"/>
          <w:szCs w:val="24"/>
          <w:bdr w:val="none" w:sz="0" w:space="0" w:color="auto" w:frame="1"/>
          <w:shd w:val="clear" w:color="auto" w:fill="FFFFFF"/>
        </w:rPr>
        <w:t>十四、基础设施方面</w:t>
      </w:r>
      <w:r w:rsidRPr="005131C5">
        <w:rPr>
          <w:rFonts w:ascii="Arial" w:eastAsia="微软雅黑" w:hAnsi="Arial" w:cs="Arial"/>
          <w:color w:val="333333"/>
          <w:kern w:val="0"/>
          <w:sz w:val="24"/>
          <w:szCs w:val="24"/>
          <w:bdr w:val="none" w:sz="0" w:space="0" w:color="auto" w:frame="1"/>
          <w:shd w:val="clear" w:color="auto" w:fill="FFFFFF"/>
        </w:rPr>
        <w:t></w:t>
      </w:r>
    </w:p>
    <w:p w14:paraId="7C0E720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203.</w:t>
      </w:r>
      <w:r w:rsidRPr="005131C5">
        <w:rPr>
          <w:rFonts w:ascii="宋体" w:eastAsia="宋体" w:hAnsi="宋体" w:cs="Arial" w:hint="eastAsia"/>
          <w:color w:val="333333"/>
          <w:kern w:val="0"/>
          <w:sz w:val="24"/>
          <w:szCs w:val="24"/>
          <w:bdr w:val="none" w:sz="0" w:space="0" w:color="auto" w:frame="1"/>
          <w:shd w:val="clear" w:color="auto" w:fill="FFFFFF"/>
        </w:rPr>
        <w:t>企业从事国家重点扶持的公共基础设施项目的投资经营所得，</w:t>
      </w:r>
      <w:proofErr w:type="gramStart"/>
      <w:r w:rsidRPr="005131C5">
        <w:rPr>
          <w:rFonts w:ascii="宋体" w:eastAsia="宋体" w:hAnsi="宋体" w:cs="Arial" w:hint="eastAsia"/>
          <w:color w:val="333333"/>
          <w:kern w:val="0"/>
          <w:sz w:val="24"/>
          <w:szCs w:val="24"/>
          <w:bdr w:val="none" w:sz="0" w:space="0" w:color="auto" w:frame="1"/>
          <w:shd w:val="clear" w:color="auto" w:fill="FFFFFF"/>
        </w:rPr>
        <w:t>自项目</w:t>
      </w:r>
      <w:proofErr w:type="gramEnd"/>
      <w:r w:rsidRPr="005131C5">
        <w:rPr>
          <w:rFonts w:ascii="宋体" w:eastAsia="宋体" w:hAnsi="宋体" w:cs="Arial" w:hint="eastAsia"/>
          <w:color w:val="333333"/>
          <w:kern w:val="0"/>
          <w:sz w:val="24"/>
          <w:szCs w:val="24"/>
          <w:bdr w:val="none" w:sz="0" w:space="0" w:color="auto" w:frame="1"/>
          <w:shd w:val="clear" w:color="auto" w:fill="FFFFFF"/>
        </w:rPr>
        <w:t>取得第一笔生产经营收入所属纳税年度起，第一年至第三年免征企业所得税，第四年至第六年减半征收企业所得税。</w:t>
      </w:r>
      <w:r w:rsidRPr="005131C5">
        <w:rPr>
          <w:rFonts w:ascii="Arial" w:eastAsia="微软雅黑" w:hAnsi="Arial" w:cs="Arial"/>
          <w:color w:val="333333"/>
          <w:kern w:val="0"/>
          <w:sz w:val="24"/>
          <w:szCs w:val="24"/>
          <w:bdr w:val="none" w:sz="0" w:space="0" w:color="auto" w:frame="1"/>
          <w:shd w:val="clear" w:color="auto" w:fill="FFFFFF"/>
        </w:rPr>
        <w:t></w:t>
      </w:r>
    </w:p>
    <w:p w14:paraId="5139BC2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204.</w:t>
      </w:r>
      <w:r w:rsidRPr="005131C5">
        <w:rPr>
          <w:rFonts w:ascii="宋体" w:eastAsia="宋体" w:hAnsi="宋体" w:cs="Arial" w:hint="eastAsia"/>
          <w:color w:val="333333"/>
          <w:kern w:val="0"/>
          <w:sz w:val="24"/>
          <w:szCs w:val="24"/>
          <w:bdr w:val="none" w:sz="0" w:space="0" w:color="auto" w:frame="1"/>
          <w:shd w:val="clear" w:color="auto" w:fill="FFFFFF"/>
        </w:rPr>
        <w:t>支持符合条件的临空经济区按程序申请设立保税仓库等保税监管场所，按规定实行相应的税收政策。继续在规定范围内给予部分飞机、发动机、航空器材等进口税收优惠。</w:t>
      </w:r>
    </w:p>
    <w:p w14:paraId="2EF31761"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205.</w:t>
      </w:r>
      <w:r w:rsidRPr="005131C5">
        <w:rPr>
          <w:rFonts w:ascii="宋体" w:eastAsia="宋体" w:hAnsi="宋体" w:cs="Arial" w:hint="eastAsia"/>
          <w:color w:val="333333"/>
          <w:kern w:val="0"/>
          <w:sz w:val="24"/>
          <w:szCs w:val="24"/>
          <w:bdr w:val="none" w:sz="0" w:space="0" w:color="auto" w:frame="1"/>
          <w:shd w:val="clear" w:color="auto" w:fill="FFFFFF"/>
        </w:rPr>
        <w:t>研究设立主体多元化的民航股权投资（基金）企业。制定完善相关政策，支持国内航空租赁业发展。鼓励银行业金融机构对飞机购租、机场及配套设施建设提供优惠的信贷支持，支持民航企业上市融资、发行债券和中期票据。稳步推进国内航空公司飞机第三者战争责任险商业化进程。</w:t>
      </w:r>
    </w:p>
    <w:p w14:paraId="3ED4B27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206.</w:t>
      </w:r>
      <w:r w:rsidRPr="005131C5">
        <w:rPr>
          <w:rFonts w:ascii="宋体" w:eastAsia="宋体" w:hAnsi="宋体" w:cs="Arial" w:hint="eastAsia"/>
          <w:color w:val="333333"/>
          <w:kern w:val="0"/>
          <w:sz w:val="24"/>
          <w:szCs w:val="24"/>
          <w:bdr w:val="none" w:sz="0" w:space="0" w:color="auto" w:frame="1"/>
          <w:shd w:val="clear" w:color="auto" w:fill="FFFFFF"/>
        </w:rPr>
        <w:t>向社会资本放开城际铁路、市域（郊）铁路、资源开发性铁路和支线铁路的所有权、经营权，鼓励社会资本投资建设铁路。</w:t>
      </w:r>
      <w:r w:rsidRPr="005131C5">
        <w:rPr>
          <w:rFonts w:ascii="Arial" w:eastAsia="微软雅黑" w:hAnsi="Arial" w:cs="Arial"/>
          <w:color w:val="333333"/>
          <w:kern w:val="0"/>
          <w:sz w:val="24"/>
          <w:szCs w:val="24"/>
          <w:bdr w:val="none" w:sz="0" w:space="0" w:color="auto" w:frame="1"/>
          <w:shd w:val="clear" w:color="auto" w:fill="FFFFFF"/>
        </w:rPr>
        <w:t></w:t>
      </w:r>
    </w:p>
    <w:p w14:paraId="00CF4AFD"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207.</w:t>
      </w:r>
      <w:r w:rsidRPr="005131C5">
        <w:rPr>
          <w:rFonts w:ascii="宋体" w:eastAsia="宋体" w:hAnsi="宋体" w:cs="Arial" w:hint="eastAsia"/>
          <w:color w:val="333333"/>
          <w:kern w:val="0"/>
          <w:sz w:val="24"/>
          <w:szCs w:val="24"/>
          <w:bdr w:val="none" w:sz="0" w:space="0" w:color="auto" w:frame="1"/>
          <w:shd w:val="clear" w:color="auto" w:fill="FFFFFF"/>
        </w:rPr>
        <w:t>在遵守相关规划的前提下，对符合国土资源部《划拨用地目录》的供水、燃气、供热、污水和垃圾处理项目用地，经依法批准可以划拨方式供应。支持实行土地有偿使用，土地出让底价按照国家有关土地政策的规定执行；不符合国土资源部《划拨用地目录》且只有一个意</w:t>
      </w:r>
      <w:r w:rsidRPr="005131C5">
        <w:rPr>
          <w:rFonts w:ascii="宋体" w:eastAsia="宋体" w:hAnsi="宋体" w:cs="Arial" w:hint="eastAsia"/>
          <w:color w:val="333333"/>
          <w:kern w:val="0"/>
          <w:sz w:val="24"/>
          <w:szCs w:val="24"/>
          <w:bdr w:val="none" w:sz="0" w:space="0" w:color="auto" w:frame="1"/>
          <w:shd w:val="clear" w:color="auto" w:fill="FFFFFF"/>
        </w:rPr>
        <w:lastRenderedPageBreak/>
        <w:t>向投资者的，可依法以协议方式供应土地，有两个以上意向投资者、需要通过竞争方式确定项目投资者的，可在市、县级人民政府土地管理部门拟订土地出让方案的基础上，将竞争确定投资者的环节和竞争确定用地者的环节合并进行。</w:t>
      </w:r>
      <w:r w:rsidRPr="005131C5">
        <w:rPr>
          <w:rFonts w:ascii="Arial" w:eastAsia="微软雅黑" w:hAnsi="Arial" w:cs="Arial"/>
          <w:color w:val="333333"/>
          <w:kern w:val="0"/>
          <w:sz w:val="24"/>
          <w:szCs w:val="24"/>
          <w:bdr w:val="none" w:sz="0" w:space="0" w:color="auto" w:frame="1"/>
          <w:shd w:val="clear" w:color="auto" w:fill="FFFFFF"/>
        </w:rPr>
        <w:t></w:t>
      </w:r>
    </w:p>
    <w:p w14:paraId="2B7C718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208.</w:t>
      </w:r>
      <w:r w:rsidRPr="005131C5">
        <w:rPr>
          <w:rFonts w:ascii="宋体" w:eastAsia="宋体" w:hAnsi="宋体" w:cs="Arial" w:hint="eastAsia"/>
          <w:color w:val="333333"/>
          <w:kern w:val="0"/>
          <w:sz w:val="24"/>
          <w:szCs w:val="24"/>
          <w:bdr w:val="none" w:sz="0" w:space="0" w:color="auto" w:frame="1"/>
          <w:shd w:val="clear" w:color="auto" w:fill="FFFFFF"/>
        </w:rPr>
        <w:t>完善两部制电价用户基本电价执行方式，支持供水、燃气、供热、排水、污水和垃圾处理企业参与电力直接交易，降低企业用电成本。</w:t>
      </w:r>
      <w:r w:rsidRPr="005131C5">
        <w:rPr>
          <w:rFonts w:ascii="Arial" w:eastAsia="微软雅黑" w:hAnsi="Arial" w:cs="Arial"/>
          <w:color w:val="333333"/>
          <w:kern w:val="0"/>
          <w:sz w:val="24"/>
          <w:szCs w:val="24"/>
          <w:bdr w:val="none" w:sz="0" w:space="0" w:color="auto" w:frame="1"/>
          <w:shd w:val="clear" w:color="auto" w:fill="FFFFFF"/>
        </w:rPr>
        <w:t></w:t>
      </w:r>
    </w:p>
    <w:p w14:paraId="601C029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209.</w:t>
      </w:r>
      <w:r w:rsidRPr="005131C5">
        <w:rPr>
          <w:rFonts w:ascii="宋体" w:eastAsia="宋体" w:hAnsi="宋体" w:cs="Arial" w:hint="eastAsia"/>
          <w:color w:val="333333"/>
          <w:kern w:val="0"/>
          <w:sz w:val="24"/>
          <w:szCs w:val="24"/>
          <w:bdr w:val="none" w:sz="0" w:space="0" w:color="auto" w:frame="1"/>
          <w:shd w:val="clear" w:color="auto" w:fill="FFFFFF"/>
        </w:rPr>
        <w:t>充分发挥开发性、政策性金融机构作用，加大对城市供水、燃气、供热、污水和垃圾处理等市政公用行业的信贷支持力度。鼓励银行业金融机构在风险可控、商业可持续的前提下，加快创新金融产品和服务方式，积极开展特许经营权、购买服务协议预期收益、地下管廊有偿使用收费权等担保创新类贷款业务，做好在市政公用行业推广</w:t>
      </w:r>
      <w:r w:rsidRPr="005131C5">
        <w:rPr>
          <w:rFonts w:ascii="Arial" w:eastAsia="微软雅黑" w:hAnsi="Arial" w:cs="Arial"/>
          <w:color w:val="333333"/>
          <w:kern w:val="0"/>
          <w:sz w:val="24"/>
          <w:szCs w:val="24"/>
          <w:bdr w:val="none" w:sz="0" w:space="0" w:color="auto" w:frame="1"/>
          <w:shd w:val="clear" w:color="auto" w:fill="FFFFFF"/>
        </w:rPr>
        <w:t>PPP</w:t>
      </w:r>
      <w:r w:rsidRPr="005131C5">
        <w:rPr>
          <w:rFonts w:ascii="宋体" w:eastAsia="宋体" w:hAnsi="宋体" w:cs="Arial" w:hint="eastAsia"/>
          <w:color w:val="333333"/>
          <w:kern w:val="0"/>
          <w:sz w:val="24"/>
          <w:szCs w:val="24"/>
          <w:bdr w:val="none" w:sz="0" w:space="0" w:color="auto" w:frame="1"/>
          <w:shd w:val="clear" w:color="auto" w:fill="FFFFFF"/>
        </w:rPr>
        <w:t>模式的配套金融服务。</w:t>
      </w:r>
      <w:r w:rsidRPr="005131C5">
        <w:rPr>
          <w:rFonts w:ascii="Arial" w:eastAsia="微软雅黑" w:hAnsi="Arial" w:cs="Arial"/>
          <w:color w:val="333333"/>
          <w:kern w:val="0"/>
          <w:sz w:val="24"/>
          <w:szCs w:val="24"/>
          <w:bdr w:val="none" w:sz="0" w:space="0" w:color="auto" w:frame="1"/>
          <w:shd w:val="clear" w:color="auto" w:fill="FFFFFF"/>
        </w:rPr>
        <w:t></w:t>
      </w:r>
    </w:p>
    <w:p w14:paraId="2D9B2E56"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210.</w:t>
      </w:r>
      <w:r w:rsidRPr="005131C5">
        <w:rPr>
          <w:rFonts w:ascii="宋体" w:eastAsia="宋体" w:hAnsi="宋体" w:cs="Arial" w:hint="eastAsia"/>
          <w:color w:val="333333"/>
          <w:kern w:val="0"/>
          <w:sz w:val="24"/>
          <w:szCs w:val="24"/>
          <w:bdr w:val="none" w:sz="0" w:space="0" w:color="auto" w:frame="1"/>
          <w:shd w:val="clear" w:color="auto" w:fill="FFFFFF"/>
        </w:rPr>
        <w:t>落实对供水、燃气、污水和垃圾处理、污泥处置及再生水利用等市政公用行业的财税支持政策，对民间资本给予公平待遇。对供热企业增值税、房产税、城镇土地使用税继续执行减免税收优惠政策。</w:t>
      </w:r>
      <w:r w:rsidRPr="005131C5">
        <w:rPr>
          <w:rFonts w:ascii="Arial" w:eastAsia="微软雅黑" w:hAnsi="Arial" w:cs="Arial"/>
          <w:color w:val="333333"/>
          <w:kern w:val="0"/>
          <w:sz w:val="24"/>
          <w:szCs w:val="24"/>
          <w:bdr w:val="none" w:sz="0" w:space="0" w:color="auto" w:frame="1"/>
          <w:shd w:val="clear" w:color="auto" w:fill="FFFFFF"/>
        </w:rPr>
        <w:t></w:t>
      </w:r>
    </w:p>
    <w:p w14:paraId="354D572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211.</w:t>
      </w:r>
      <w:r w:rsidRPr="005131C5">
        <w:rPr>
          <w:rFonts w:ascii="宋体" w:eastAsia="宋体" w:hAnsi="宋体" w:cs="Arial" w:hint="eastAsia"/>
          <w:color w:val="333333"/>
          <w:kern w:val="0"/>
          <w:sz w:val="24"/>
          <w:szCs w:val="24"/>
          <w:bdr w:val="none" w:sz="0" w:space="0" w:color="auto" w:frame="1"/>
          <w:shd w:val="clear" w:color="auto" w:fill="FFFFFF"/>
        </w:rPr>
        <w:t>加大加工贸易产业用地保障力度，优先纳入供地计划并优先供应，加工贸易企业依法取得的工业用地可按合同约定分期缴纳土地出让价款，对我省确定的优先发展产业且用地集约的工业项目可按不低于相关标准的</w:t>
      </w:r>
      <w:r w:rsidRPr="005131C5">
        <w:rPr>
          <w:rFonts w:ascii="Arial" w:eastAsia="微软雅黑" w:hAnsi="Arial" w:cs="Arial"/>
          <w:color w:val="333333"/>
          <w:kern w:val="0"/>
          <w:sz w:val="24"/>
          <w:szCs w:val="24"/>
          <w:bdr w:val="none" w:sz="0" w:space="0" w:color="auto" w:frame="1"/>
          <w:shd w:val="clear" w:color="auto" w:fill="FFFFFF"/>
        </w:rPr>
        <w:t>70%</w:t>
      </w:r>
      <w:r w:rsidRPr="005131C5">
        <w:rPr>
          <w:rFonts w:ascii="宋体" w:eastAsia="宋体" w:hAnsi="宋体" w:cs="Arial" w:hint="eastAsia"/>
          <w:color w:val="333333"/>
          <w:kern w:val="0"/>
          <w:sz w:val="24"/>
          <w:szCs w:val="24"/>
          <w:bdr w:val="none" w:sz="0" w:space="0" w:color="auto" w:frame="1"/>
          <w:shd w:val="clear" w:color="auto" w:fill="FFFFFF"/>
        </w:rPr>
        <w:t>确定土地出让底价。</w:t>
      </w:r>
      <w:r w:rsidRPr="005131C5">
        <w:rPr>
          <w:rFonts w:ascii="Arial" w:eastAsia="微软雅黑" w:hAnsi="Arial" w:cs="Arial"/>
          <w:color w:val="333333"/>
          <w:kern w:val="0"/>
          <w:sz w:val="24"/>
          <w:szCs w:val="24"/>
          <w:bdr w:val="none" w:sz="0" w:space="0" w:color="auto" w:frame="1"/>
          <w:shd w:val="clear" w:color="auto" w:fill="FFFFFF"/>
        </w:rPr>
        <w:t></w:t>
      </w:r>
    </w:p>
    <w:p w14:paraId="73148E8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212.</w:t>
      </w:r>
      <w:r w:rsidRPr="005131C5">
        <w:rPr>
          <w:rFonts w:ascii="宋体" w:eastAsia="宋体" w:hAnsi="宋体" w:cs="Arial" w:hint="eastAsia"/>
          <w:color w:val="333333"/>
          <w:kern w:val="0"/>
          <w:sz w:val="24"/>
          <w:szCs w:val="24"/>
          <w:bdr w:val="none" w:sz="0" w:space="0" w:color="auto" w:frame="1"/>
          <w:shd w:val="clear" w:color="auto" w:fill="FFFFFF"/>
        </w:rPr>
        <w:t>对加工贸易企业和承接加工贸易产业转移的园区用水、用气价格，按批量折扣的原则适当下浮，用水价格下浮幅度不得低于</w:t>
      </w:r>
      <w:r w:rsidRPr="005131C5">
        <w:rPr>
          <w:rFonts w:ascii="Arial" w:eastAsia="微软雅黑" w:hAnsi="Arial" w:cs="Arial"/>
          <w:color w:val="333333"/>
          <w:kern w:val="0"/>
          <w:sz w:val="24"/>
          <w:szCs w:val="24"/>
          <w:bdr w:val="none" w:sz="0" w:space="0" w:color="auto" w:frame="1"/>
          <w:shd w:val="clear" w:color="auto" w:fill="FFFFFF"/>
        </w:rPr>
        <w:t>10%</w:t>
      </w:r>
      <w:r w:rsidRPr="005131C5">
        <w:rPr>
          <w:rFonts w:ascii="宋体" w:eastAsia="宋体" w:hAnsi="宋体" w:cs="Arial" w:hint="eastAsia"/>
          <w:color w:val="333333"/>
          <w:kern w:val="0"/>
          <w:sz w:val="24"/>
          <w:szCs w:val="24"/>
          <w:bdr w:val="none" w:sz="0" w:space="0" w:color="auto" w:frame="1"/>
          <w:shd w:val="clear" w:color="auto" w:fill="FFFFFF"/>
        </w:rPr>
        <w:t>，用气价格下浮幅度不得低于</w:t>
      </w:r>
      <w:r w:rsidRPr="005131C5">
        <w:rPr>
          <w:rFonts w:ascii="Arial" w:eastAsia="微软雅黑" w:hAnsi="Arial" w:cs="Arial"/>
          <w:color w:val="333333"/>
          <w:kern w:val="0"/>
          <w:sz w:val="24"/>
          <w:szCs w:val="24"/>
          <w:bdr w:val="none" w:sz="0" w:space="0" w:color="auto" w:frame="1"/>
          <w:shd w:val="clear" w:color="auto" w:fill="FFFFFF"/>
        </w:rPr>
        <w:t>5%</w:t>
      </w:r>
      <w:r w:rsidRPr="005131C5">
        <w:rPr>
          <w:rFonts w:ascii="宋体" w:eastAsia="宋体" w:hAnsi="宋体" w:cs="Arial" w:hint="eastAsia"/>
          <w:color w:val="333333"/>
          <w:kern w:val="0"/>
          <w:sz w:val="24"/>
          <w:szCs w:val="24"/>
          <w:bdr w:val="none" w:sz="0" w:space="0" w:color="auto" w:frame="1"/>
          <w:shd w:val="clear" w:color="auto" w:fill="FFFFFF"/>
        </w:rPr>
        <w:t>，具体由市、县级人民政府价格主管部门按价格管理权限确定。</w:t>
      </w:r>
      <w:r w:rsidRPr="005131C5">
        <w:rPr>
          <w:rFonts w:ascii="Arial" w:eastAsia="微软雅黑" w:hAnsi="Arial" w:cs="Arial"/>
          <w:color w:val="333333"/>
          <w:kern w:val="0"/>
          <w:sz w:val="24"/>
          <w:szCs w:val="24"/>
          <w:bdr w:val="none" w:sz="0" w:space="0" w:color="auto" w:frame="1"/>
          <w:shd w:val="clear" w:color="auto" w:fill="FFFFFF"/>
        </w:rPr>
        <w:t></w:t>
      </w:r>
    </w:p>
    <w:p w14:paraId="76AD2024"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213.</w:t>
      </w:r>
      <w:r w:rsidRPr="005131C5">
        <w:rPr>
          <w:rFonts w:ascii="宋体" w:eastAsia="宋体" w:hAnsi="宋体" w:cs="Arial" w:hint="eastAsia"/>
          <w:color w:val="333333"/>
          <w:kern w:val="0"/>
          <w:sz w:val="24"/>
          <w:szCs w:val="24"/>
          <w:bdr w:val="none" w:sz="0" w:space="0" w:color="auto" w:frame="1"/>
          <w:shd w:val="clear" w:color="auto" w:fill="FFFFFF"/>
        </w:rPr>
        <w:t>推进企业混合所有制改革，支持合作成立山西航空旅游集团。参照其他省市航空产业发展政策，将民航引入战略投资者、混合所有制改革、招商引资等</w:t>
      </w:r>
      <w:proofErr w:type="gramStart"/>
      <w:r w:rsidRPr="005131C5">
        <w:rPr>
          <w:rFonts w:ascii="宋体" w:eastAsia="宋体" w:hAnsi="宋体" w:cs="Arial" w:hint="eastAsia"/>
          <w:color w:val="333333"/>
          <w:kern w:val="0"/>
          <w:sz w:val="24"/>
          <w:szCs w:val="24"/>
          <w:bdr w:val="none" w:sz="0" w:space="0" w:color="auto" w:frame="1"/>
          <w:shd w:val="clear" w:color="auto" w:fill="FFFFFF"/>
        </w:rPr>
        <w:t>纳入综改示范区</w:t>
      </w:r>
      <w:proofErr w:type="gramEnd"/>
      <w:r w:rsidRPr="005131C5">
        <w:rPr>
          <w:rFonts w:ascii="宋体" w:eastAsia="宋体" w:hAnsi="宋体" w:cs="Arial" w:hint="eastAsia"/>
          <w:color w:val="333333"/>
          <w:kern w:val="0"/>
          <w:sz w:val="24"/>
          <w:szCs w:val="24"/>
          <w:bdr w:val="none" w:sz="0" w:space="0" w:color="auto" w:frame="1"/>
          <w:shd w:val="clear" w:color="auto" w:fill="FFFFFF"/>
        </w:rPr>
        <w:t>优惠范围。将山西省民航机场集团公司及所属或新设企业</w:t>
      </w:r>
      <w:proofErr w:type="gramStart"/>
      <w:r w:rsidRPr="005131C5">
        <w:rPr>
          <w:rFonts w:ascii="宋体" w:eastAsia="宋体" w:hAnsi="宋体" w:cs="Arial" w:hint="eastAsia"/>
          <w:color w:val="333333"/>
          <w:kern w:val="0"/>
          <w:sz w:val="24"/>
          <w:szCs w:val="24"/>
          <w:bdr w:val="none" w:sz="0" w:space="0" w:color="auto" w:frame="1"/>
          <w:shd w:val="clear" w:color="auto" w:fill="FFFFFF"/>
        </w:rPr>
        <w:t>纳入综改示范区</w:t>
      </w:r>
      <w:proofErr w:type="gramEnd"/>
      <w:r w:rsidRPr="005131C5">
        <w:rPr>
          <w:rFonts w:ascii="宋体" w:eastAsia="宋体" w:hAnsi="宋体" w:cs="Arial" w:hint="eastAsia"/>
          <w:color w:val="333333"/>
          <w:kern w:val="0"/>
          <w:sz w:val="24"/>
          <w:szCs w:val="24"/>
          <w:bdr w:val="none" w:sz="0" w:space="0" w:color="auto" w:frame="1"/>
          <w:shd w:val="clear" w:color="auto" w:fill="FFFFFF"/>
        </w:rPr>
        <w:t>优惠政策范围。</w:t>
      </w:r>
      <w:r w:rsidRPr="005131C5">
        <w:rPr>
          <w:rFonts w:ascii="Arial" w:eastAsia="微软雅黑" w:hAnsi="Arial" w:cs="Arial"/>
          <w:color w:val="333333"/>
          <w:kern w:val="0"/>
          <w:sz w:val="24"/>
          <w:szCs w:val="24"/>
          <w:bdr w:val="none" w:sz="0" w:space="0" w:color="auto" w:frame="1"/>
          <w:shd w:val="clear" w:color="auto" w:fill="FFFFFF"/>
        </w:rPr>
        <w:t></w:t>
      </w:r>
    </w:p>
    <w:p w14:paraId="6AB70760"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214.</w:t>
      </w:r>
      <w:r w:rsidRPr="005131C5">
        <w:rPr>
          <w:rFonts w:ascii="宋体" w:eastAsia="宋体" w:hAnsi="宋体" w:cs="Arial" w:hint="eastAsia"/>
          <w:color w:val="333333"/>
          <w:kern w:val="0"/>
          <w:sz w:val="24"/>
          <w:szCs w:val="24"/>
          <w:bdr w:val="none" w:sz="0" w:space="0" w:color="auto" w:frame="1"/>
          <w:shd w:val="clear" w:color="auto" w:fill="FFFFFF"/>
        </w:rPr>
        <w:t>支持航空物流业做大做强，支持物流项目基础设施建设，支持设立航空公司运营基地和分公司，组建货运航空公司，设立维修基地及培训基地，增加运力投入及飞机引进，支持临</w:t>
      </w:r>
      <w:proofErr w:type="gramStart"/>
      <w:r w:rsidRPr="005131C5">
        <w:rPr>
          <w:rFonts w:ascii="宋体" w:eastAsia="宋体" w:hAnsi="宋体" w:cs="Arial" w:hint="eastAsia"/>
          <w:color w:val="333333"/>
          <w:kern w:val="0"/>
          <w:sz w:val="24"/>
          <w:szCs w:val="24"/>
          <w:bdr w:val="none" w:sz="0" w:space="0" w:color="auto" w:frame="1"/>
          <w:shd w:val="clear" w:color="auto" w:fill="FFFFFF"/>
        </w:rPr>
        <w:t>空经济</w:t>
      </w:r>
      <w:proofErr w:type="gramEnd"/>
      <w:r w:rsidRPr="005131C5">
        <w:rPr>
          <w:rFonts w:ascii="宋体" w:eastAsia="宋体" w:hAnsi="宋体" w:cs="Arial" w:hint="eastAsia"/>
          <w:color w:val="333333"/>
          <w:kern w:val="0"/>
          <w:sz w:val="24"/>
          <w:szCs w:val="24"/>
          <w:bdr w:val="none" w:sz="0" w:space="0" w:color="auto" w:frame="1"/>
          <w:shd w:val="clear" w:color="auto" w:fill="FFFFFF"/>
        </w:rPr>
        <w:t>产业园区规划建</w:t>
      </w:r>
      <w:r w:rsidRPr="005131C5">
        <w:rPr>
          <w:rFonts w:ascii="宋体" w:eastAsia="宋体" w:hAnsi="宋体" w:cs="Arial" w:hint="eastAsia"/>
          <w:color w:val="333333"/>
          <w:kern w:val="0"/>
          <w:sz w:val="24"/>
          <w:szCs w:val="24"/>
          <w:bdr w:val="none" w:sz="0" w:space="0" w:color="auto" w:frame="1"/>
          <w:shd w:val="clear" w:color="auto" w:fill="FFFFFF"/>
        </w:rPr>
        <w:lastRenderedPageBreak/>
        <w:t>设，发展航空关联高新技术及高端制造业项目，开展飞机租赁、民航专业设备租赁等。</w:t>
      </w:r>
      <w:r w:rsidRPr="005131C5">
        <w:rPr>
          <w:rFonts w:ascii="Arial" w:eastAsia="微软雅黑" w:hAnsi="Arial" w:cs="Arial"/>
          <w:color w:val="333333"/>
          <w:kern w:val="0"/>
          <w:sz w:val="24"/>
          <w:szCs w:val="24"/>
          <w:bdr w:val="none" w:sz="0" w:space="0" w:color="auto" w:frame="1"/>
          <w:shd w:val="clear" w:color="auto" w:fill="FFFFFF"/>
        </w:rPr>
        <w:t></w:t>
      </w:r>
    </w:p>
    <w:p w14:paraId="0AA2E949"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215.</w:t>
      </w:r>
      <w:r w:rsidRPr="005131C5">
        <w:rPr>
          <w:rFonts w:ascii="宋体" w:eastAsia="宋体" w:hAnsi="宋体" w:cs="Arial" w:hint="eastAsia"/>
          <w:color w:val="333333"/>
          <w:kern w:val="0"/>
          <w:sz w:val="24"/>
          <w:szCs w:val="24"/>
          <w:bdr w:val="none" w:sz="0" w:space="0" w:color="auto" w:frame="1"/>
          <w:shd w:val="clear" w:color="auto" w:fill="FFFFFF"/>
        </w:rPr>
        <w:t>促进通用航空与旅游、体育等融合发展，拓展通用航空服务领域。加大对通航旅游、短途运输、公益性通航业务等新业</w:t>
      </w:r>
      <w:proofErr w:type="gramStart"/>
      <w:r w:rsidRPr="005131C5">
        <w:rPr>
          <w:rFonts w:ascii="宋体" w:eastAsia="宋体" w:hAnsi="宋体" w:cs="Arial" w:hint="eastAsia"/>
          <w:color w:val="333333"/>
          <w:kern w:val="0"/>
          <w:sz w:val="24"/>
          <w:szCs w:val="24"/>
          <w:bdr w:val="none" w:sz="0" w:space="0" w:color="auto" w:frame="1"/>
          <w:shd w:val="clear" w:color="auto" w:fill="FFFFFF"/>
        </w:rPr>
        <w:t>态支持</w:t>
      </w:r>
      <w:proofErr w:type="gramEnd"/>
      <w:r w:rsidRPr="005131C5">
        <w:rPr>
          <w:rFonts w:ascii="宋体" w:eastAsia="宋体" w:hAnsi="宋体" w:cs="Arial" w:hint="eastAsia"/>
          <w:color w:val="333333"/>
          <w:kern w:val="0"/>
          <w:sz w:val="24"/>
          <w:szCs w:val="24"/>
          <w:bdr w:val="none" w:sz="0" w:space="0" w:color="auto" w:frame="1"/>
          <w:shd w:val="clear" w:color="auto" w:fill="FFFFFF"/>
        </w:rPr>
        <w:t>力度，推进省内通航示范项目，扩大政府购买通航服务范围（例如飞播造林、森林防火、公安空中巡逻、应急救援、航空科普等），鼓励省、市财政每年安排资金以政府购买服务方式，支持通航产业发展。</w:t>
      </w:r>
      <w:r w:rsidRPr="005131C5">
        <w:rPr>
          <w:rFonts w:ascii="Arial" w:eastAsia="微软雅黑" w:hAnsi="Arial" w:cs="Arial"/>
          <w:color w:val="333333"/>
          <w:kern w:val="0"/>
          <w:sz w:val="24"/>
          <w:szCs w:val="24"/>
          <w:bdr w:val="none" w:sz="0" w:space="0" w:color="auto" w:frame="1"/>
          <w:shd w:val="clear" w:color="auto" w:fill="FFFFFF"/>
        </w:rPr>
        <w:t></w:t>
      </w:r>
    </w:p>
    <w:p w14:paraId="26DC4F37"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216.</w:t>
      </w:r>
      <w:r w:rsidRPr="005131C5">
        <w:rPr>
          <w:rFonts w:ascii="宋体" w:eastAsia="宋体" w:hAnsi="宋体" w:cs="Arial" w:hint="eastAsia"/>
          <w:color w:val="333333"/>
          <w:kern w:val="0"/>
          <w:sz w:val="24"/>
          <w:szCs w:val="24"/>
          <w:bdr w:val="none" w:sz="0" w:space="0" w:color="auto" w:frame="1"/>
          <w:shd w:val="clear" w:color="auto" w:fill="FFFFFF"/>
        </w:rPr>
        <w:t>通过实行分时段、分路段等差异化收费标准的调整，推广试行</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一路一办法</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，引导营运客货车辆增加高速公路行驶频率。</w:t>
      </w:r>
      <w:r w:rsidRPr="005131C5">
        <w:rPr>
          <w:rFonts w:ascii="Arial" w:eastAsia="微软雅黑" w:hAnsi="Arial" w:cs="Arial"/>
          <w:color w:val="333333"/>
          <w:kern w:val="0"/>
          <w:sz w:val="24"/>
          <w:szCs w:val="24"/>
          <w:bdr w:val="none" w:sz="0" w:space="0" w:color="auto" w:frame="1"/>
          <w:shd w:val="clear" w:color="auto" w:fill="FFFFFF"/>
        </w:rPr>
        <w:t></w:t>
      </w:r>
    </w:p>
    <w:p w14:paraId="6CD7C592" w14:textId="77777777" w:rsidR="005131C5" w:rsidRPr="005131C5" w:rsidRDefault="005131C5" w:rsidP="005131C5">
      <w:pPr>
        <w:widowControl/>
        <w:spacing w:line="450" w:lineRule="atLeast"/>
        <w:ind w:left="840" w:right="120" w:firstLine="630"/>
        <w:rPr>
          <w:rFonts w:ascii="Simsun" w:eastAsia="微软雅黑" w:hAnsi="Simsun" w:cs="Arial" w:hint="eastAsia"/>
          <w:color w:val="333333"/>
          <w:kern w:val="0"/>
          <w:sz w:val="27"/>
          <w:szCs w:val="27"/>
        </w:rPr>
      </w:pPr>
      <w:r w:rsidRPr="005131C5">
        <w:rPr>
          <w:rFonts w:ascii="Arial" w:eastAsia="微软雅黑" w:hAnsi="Arial" w:cs="Arial"/>
          <w:color w:val="333333"/>
          <w:kern w:val="0"/>
          <w:sz w:val="24"/>
          <w:szCs w:val="24"/>
          <w:bdr w:val="none" w:sz="0" w:space="0" w:color="auto" w:frame="1"/>
          <w:shd w:val="clear" w:color="auto" w:fill="FFFFFF"/>
        </w:rPr>
        <w:t>217.</w:t>
      </w:r>
      <w:r w:rsidRPr="005131C5">
        <w:rPr>
          <w:rFonts w:ascii="宋体" w:eastAsia="宋体" w:hAnsi="宋体" w:cs="Arial" w:hint="eastAsia"/>
          <w:color w:val="333333"/>
          <w:kern w:val="0"/>
          <w:sz w:val="24"/>
          <w:szCs w:val="24"/>
          <w:bdr w:val="none" w:sz="0" w:space="0" w:color="auto" w:frame="1"/>
          <w:shd w:val="clear" w:color="auto" w:fill="FFFFFF"/>
        </w:rPr>
        <w:t>按规定给予城市轨道交通项目投资经营所得</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三免三减半</w:t>
      </w:r>
      <w:r w:rsidRPr="005131C5">
        <w:rPr>
          <w:rFonts w:ascii="Arial" w:eastAsia="微软雅黑" w:hAnsi="Arial" w:cs="Arial"/>
          <w:color w:val="333333"/>
          <w:kern w:val="0"/>
          <w:sz w:val="24"/>
          <w:szCs w:val="24"/>
          <w:bdr w:val="none" w:sz="0" w:space="0" w:color="auto" w:frame="1"/>
          <w:shd w:val="clear" w:color="auto" w:fill="FFFFFF"/>
        </w:rPr>
        <w:t>”</w:t>
      </w:r>
      <w:r w:rsidRPr="005131C5">
        <w:rPr>
          <w:rFonts w:ascii="宋体" w:eastAsia="宋体" w:hAnsi="宋体" w:cs="Arial" w:hint="eastAsia"/>
          <w:color w:val="333333"/>
          <w:kern w:val="0"/>
          <w:sz w:val="24"/>
          <w:szCs w:val="24"/>
          <w:bdr w:val="none" w:sz="0" w:space="0" w:color="auto" w:frame="1"/>
          <w:shd w:val="clear" w:color="auto" w:fill="FFFFFF"/>
        </w:rPr>
        <w:t>的税收优惠。</w:t>
      </w:r>
    </w:p>
    <w:p w14:paraId="56400139" w14:textId="77777777" w:rsidR="00724110" w:rsidRPr="005131C5" w:rsidRDefault="00724110"/>
    <w:sectPr w:rsidR="00724110" w:rsidRPr="00513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confont">
    <w:charset w:val="00"/>
    <w:family w:val="auto"/>
    <w:pitch w:val="default"/>
  </w:font>
  <w:font w:name="微软雅黑">
    <w:panose1 w:val="020B0503020204020204"/>
    <w:charset w:val="86"/>
    <w:family w:val="swiss"/>
    <w:pitch w:val="variable"/>
    <w:sig w:usb0="80000287" w:usb1="2ACF3C50" w:usb2="00000016" w:usb3="00000000" w:csb0="0004001F" w:csb1="00000000"/>
  </w:font>
  <w:font w:name="Simsu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82"/>
    <w:rsid w:val="00376066"/>
    <w:rsid w:val="005131C5"/>
    <w:rsid w:val="00724110"/>
    <w:rsid w:val="007A5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4BD3C-36D9-4982-93A2-8AE8EC27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131C5"/>
    <w:pPr>
      <w:widowControl/>
      <w:spacing w:before="100" w:beforeAutospacing="1" w:after="100" w:afterAutospacing="1"/>
      <w:jc w:val="left"/>
      <w:outlineLvl w:val="0"/>
    </w:pPr>
    <w:rPr>
      <w:rFonts w:ascii="宋体" w:eastAsia="宋体" w:hAnsi="宋体" w:cs="宋体"/>
      <w:kern w:val="36"/>
      <w:sz w:val="48"/>
      <w:szCs w:val="48"/>
    </w:rPr>
  </w:style>
  <w:style w:type="paragraph" w:styleId="2">
    <w:name w:val="heading 2"/>
    <w:basedOn w:val="a"/>
    <w:link w:val="2Char"/>
    <w:uiPriority w:val="9"/>
    <w:qFormat/>
    <w:rsid w:val="005131C5"/>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link w:val="3Char"/>
    <w:uiPriority w:val="9"/>
    <w:qFormat/>
    <w:rsid w:val="005131C5"/>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1C5"/>
    <w:rPr>
      <w:rFonts w:ascii="宋体" w:eastAsia="宋体" w:hAnsi="宋体" w:cs="宋体"/>
      <w:kern w:val="36"/>
      <w:sz w:val="48"/>
      <w:szCs w:val="48"/>
    </w:rPr>
  </w:style>
  <w:style w:type="character" w:customStyle="1" w:styleId="2Char">
    <w:name w:val="标题 2 Char"/>
    <w:basedOn w:val="a0"/>
    <w:link w:val="2"/>
    <w:uiPriority w:val="9"/>
    <w:rsid w:val="005131C5"/>
    <w:rPr>
      <w:rFonts w:ascii="宋体" w:eastAsia="宋体" w:hAnsi="宋体" w:cs="宋体"/>
      <w:kern w:val="0"/>
      <w:sz w:val="36"/>
      <w:szCs w:val="36"/>
    </w:rPr>
  </w:style>
  <w:style w:type="character" w:customStyle="1" w:styleId="3Char">
    <w:name w:val="标题 3 Char"/>
    <w:basedOn w:val="a0"/>
    <w:link w:val="3"/>
    <w:uiPriority w:val="9"/>
    <w:rsid w:val="005131C5"/>
    <w:rPr>
      <w:rFonts w:ascii="宋体" w:eastAsia="宋体" w:hAnsi="宋体" w:cs="宋体"/>
      <w:kern w:val="0"/>
      <w:sz w:val="27"/>
      <w:szCs w:val="27"/>
    </w:rPr>
  </w:style>
  <w:style w:type="character" w:styleId="a3">
    <w:name w:val="Hyperlink"/>
    <w:basedOn w:val="a0"/>
    <w:uiPriority w:val="99"/>
    <w:semiHidden/>
    <w:unhideWhenUsed/>
    <w:rsid w:val="005131C5"/>
    <w:rPr>
      <w:strike w:val="0"/>
      <w:dstrike w:val="0"/>
      <w:color w:val="333333"/>
      <w:u w:val="none"/>
      <w:effect w:val="none"/>
      <w:bdr w:val="none" w:sz="0" w:space="0" w:color="auto" w:frame="1"/>
    </w:rPr>
  </w:style>
  <w:style w:type="character" w:styleId="a4">
    <w:name w:val="FollowedHyperlink"/>
    <w:basedOn w:val="a0"/>
    <w:uiPriority w:val="99"/>
    <w:semiHidden/>
    <w:unhideWhenUsed/>
    <w:rsid w:val="005131C5"/>
    <w:rPr>
      <w:strike w:val="0"/>
      <w:dstrike w:val="0"/>
      <w:color w:val="333333"/>
      <w:u w:val="none"/>
      <w:effect w:val="none"/>
      <w:bdr w:val="none" w:sz="0" w:space="0" w:color="auto" w:frame="1"/>
    </w:rPr>
  </w:style>
  <w:style w:type="character" w:styleId="a5">
    <w:name w:val="Strong"/>
    <w:basedOn w:val="a0"/>
    <w:uiPriority w:val="22"/>
    <w:qFormat/>
    <w:rsid w:val="005131C5"/>
    <w:rPr>
      <w:b/>
      <w:bCs/>
    </w:rPr>
  </w:style>
  <w:style w:type="paragraph" w:customStyle="1" w:styleId="msonormal0">
    <w:name w:val="msonormal"/>
    <w:basedOn w:val="a"/>
    <w:rsid w:val="005131C5"/>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confont">
    <w:name w:val="iconfont"/>
    <w:basedOn w:val="a"/>
    <w:rsid w:val="005131C5"/>
    <w:pPr>
      <w:widowControl/>
      <w:spacing w:before="100" w:beforeAutospacing="1" w:after="100" w:afterAutospacing="1"/>
      <w:jc w:val="left"/>
    </w:pPr>
    <w:rPr>
      <w:rFonts w:ascii="iconfont" w:eastAsia="宋体" w:hAnsi="iconfont" w:cs="宋体"/>
      <w:kern w:val="0"/>
      <w:sz w:val="24"/>
      <w:szCs w:val="24"/>
    </w:rPr>
  </w:style>
  <w:style w:type="paragraph" w:customStyle="1" w:styleId="inner">
    <w:name w:val="inner"/>
    <w:basedOn w:val="a"/>
    <w:rsid w:val="005131C5"/>
    <w:pPr>
      <w:widowControl/>
      <w:jc w:val="left"/>
    </w:pPr>
    <w:rPr>
      <w:rFonts w:ascii="宋体" w:eastAsia="宋体" w:hAnsi="宋体" w:cs="宋体"/>
      <w:kern w:val="0"/>
      <w:sz w:val="24"/>
      <w:szCs w:val="24"/>
    </w:rPr>
  </w:style>
  <w:style w:type="paragraph" w:customStyle="1" w:styleId="top">
    <w:name w:val="top"/>
    <w:basedOn w:val="a"/>
    <w:rsid w:val="005131C5"/>
    <w:pPr>
      <w:widowControl/>
      <w:jc w:val="left"/>
    </w:pPr>
    <w:rPr>
      <w:rFonts w:ascii="宋体" w:eastAsia="宋体" w:hAnsi="宋体" w:cs="宋体"/>
      <w:kern w:val="0"/>
      <w:sz w:val="24"/>
      <w:szCs w:val="24"/>
    </w:rPr>
  </w:style>
  <w:style w:type="paragraph" w:customStyle="1" w:styleId="cls">
    <w:name w:val="cls"/>
    <w:basedOn w:val="a"/>
    <w:rsid w:val="005131C5"/>
    <w:pPr>
      <w:widowControl/>
      <w:spacing w:before="100" w:beforeAutospacing="1" w:after="100" w:afterAutospacing="1"/>
      <w:jc w:val="left"/>
    </w:pPr>
    <w:rPr>
      <w:rFonts w:ascii="宋体" w:eastAsia="宋体" w:hAnsi="宋体" w:cs="宋体"/>
      <w:kern w:val="0"/>
      <w:sz w:val="2"/>
      <w:szCs w:val="2"/>
    </w:rPr>
  </w:style>
  <w:style w:type="paragraph" w:customStyle="1" w:styleId="wraperc">
    <w:name w:val="wraper_c"/>
    <w:basedOn w:val="a"/>
    <w:rsid w:val="005131C5"/>
    <w:pPr>
      <w:widowControl/>
      <w:shd w:val="clear" w:color="auto" w:fill="3378CE"/>
      <w:spacing w:before="100" w:beforeAutospacing="1" w:after="100" w:afterAutospacing="1"/>
      <w:jc w:val="left"/>
    </w:pPr>
    <w:rPr>
      <w:rFonts w:ascii="宋体" w:eastAsia="宋体" w:hAnsi="宋体" w:cs="宋体"/>
      <w:kern w:val="0"/>
      <w:sz w:val="24"/>
      <w:szCs w:val="24"/>
    </w:rPr>
  </w:style>
  <w:style w:type="paragraph" w:customStyle="1" w:styleId="wraper">
    <w:name w:val="wraper"/>
    <w:basedOn w:val="a"/>
    <w:rsid w:val="005131C5"/>
    <w:pPr>
      <w:widowControl/>
      <w:pBdr>
        <w:right w:val="single" w:sz="6" w:space="0" w:color="1262B6"/>
      </w:pBdr>
      <w:jc w:val="left"/>
    </w:pPr>
    <w:rPr>
      <w:rFonts w:ascii="宋体" w:eastAsia="宋体" w:hAnsi="宋体" w:cs="宋体"/>
      <w:kern w:val="0"/>
      <w:sz w:val="24"/>
      <w:szCs w:val="24"/>
    </w:rPr>
  </w:style>
  <w:style w:type="paragraph" w:customStyle="1" w:styleId="nav">
    <w:name w:val="nav"/>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av-item">
    <w:name w:val="nav-item"/>
    <w:basedOn w:val="a"/>
    <w:rsid w:val="005131C5"/>
    <w:pPr>
      <w:widowControl/>
      <w:pBdr>
        <w:left w:val="single" w:sz="6" w:space="0" w:color="1262B6"/>
      </w:pBdr>
      <w:spacing w:before="100" w:beforeAutospacing="1" w:after="100" w:afterAutospacing="1" w:line="750" w:lineRule="atLeast"/>
      <w:jc w:val="center"/>
    </w:pPr>
    <w:rPr>
      <w:rFonts w:ascii="宋体" w:eastAsia="宋体" w:hAnsi="宋体" w:cs="宋体"/>
      <w:kern w:val="0"/>
      <w:sz w:val="24"/>
      <w:szCs w:val="24"/>
    </w:rPr>
  </w:style>
  <w:style w:type="paragraph" w:customStyle="1" w:styleId="move-bg">
    <w:name w:val="move-bg"/>
    <w:basedOn w:val="a"/>
    <w:rsid w:val="005131C5"/>
    <w:pPr>
      <w:widowControl/>
      <w:shd w:val="clear" w:color="auto" w:fill="FC2A11"/>
      <w:spacing w:before="100" w:beforeAutospacing="1" w:after="100" w:afterAutospacing="1"/>
      <w:jc w:val="left"/>
    </w:pPr>
    <w:rPr>
      <w:rFonts w:ascii="宋体" w:eastAsia="宋体" w:hAnsi="宋体" w:cs="宋体"/>
      <w:vanish/>
      <w:kern w:val="0"/>
      <w:sz w:val="24"/>
      <w:szCs w:val="24"/>
    </w:rPr>
  </w:style>
  <w:style w:type="paragraph" w:customStyle="1" w:styleId="coun1">
    <w:name w:val="coun1"/>
    <w:basedOn w:val="a"/>
    <w:rsid w:val="005131C5"/>
    <w:pPr>
      <w:widowControl/>
      <w:spacing w:before="270"/>
      <w:jc w:val="left"/>
    </w:pPr>
    <w:rPr>
      <w:rFonts w:ascii="宋体" w:eastAsia="宋体" w:hAnsi="宋体" w:cs="宋体"/>
      <w:kern w:val="0"/>
      <w:sz w:val="24"/>
      <w:szCs w:val="24"/>
    </w:rPr>
  </w:style>
  <w:style w:type="paragraph" w:customStyle="1" w:styleId="focus-box">
    <w:name w:val="focus-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dtlist">
    <w:name w:val="dtlist"/>
    <w:basedOn w:val="a"/>
    <w:rsid w:val="005131C5"/>
    <w:pPr>
      <w:widowControl/>
      <w:spacing w:before="300" w:after="100" w:afterAutospacing="1"/>
      <w:jc w:val="left"/>
    </w:pPr>
    <w:rPr>
      <w:rFonts w:ascii="宋体" w:eastAsia="宋体" w:hAnsi="宋体" w:cs="宋体"/>
      <w:kern w:val="0"/>
      <w:sz w:val="24"/>
      <w:szCs w:val="24"/>
    </w:rPr>
  </w:style>
  <w:style w:type="paragraph" w:customStyle="1" w:styleId="banner">
    <w:name w:val="banner"/>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fluidcontainer">
    <w:name w:val="fluid_container"/>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ewcenter">
    <w:name w:val="new_center"/>
    <w:basedOn w:val="a"/>
    <w:rsid w:val="005131C5"/>
    <w:pPr>
      <w:widowControl/>
      <w:spacing w:before="300"/>
      <w:jc w:val="left"/>
    </w:pPr>
    <w:rPr>
      <w:rFonts w:ascii="宋体" w:eastAsia="宋体" w:hAnsi="宋体" w:cs="宋体"/>
      <w:kern w:val="0"/>
      <w:sz w:val="24"/>
      <w:szCs w:val="24"/>
    </w:rPr>
  </w:style>
  <w:style w:type="paragraph" w:customStyle="1" w:styleId="newwzgg">
    <w:name w:val="new_wzgg"/>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rightpan">
    <w:name w:val="right_pan"/>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ewwzggtop">
    <w:name w:val="new_wzgg_top"/>
    <w:basedOn w:val="a"/>
    <w:rsid w:val="005131C5"/>
    <w:pPr>
      <w:widowControl/>
      <w:pBdr>
        <w:bottom w:val="single" w:sz="6" w:space="0" w:color="077ECD"/>
      </w:pBdr>
      <w:spacing w:before="100" w:beforeAutospacing="1" w:after="100" w:afterAutospacing="1" w:line="600" w:lineRule="atLeast"/>
      <w:ind w:firstLine="450"/>
      <w:jc w:val="left"/>
    </w:pPr>
    <w:rPr>
      <w:rFonts w:ascii="宋体" w:eastAsia="宋体" w:hAnsi="宋体" w:cs="宋体"/>
      <w:color w:val="FFFFFF"/>
      <w:kern w:val="0"/>
      <w:sz w:val="27"/>
      <w:szCs w:val="27"/>
    </w:rPr>
  </w:style>
  <w:style w:type="paragraph" w:customStyle="1" w:styleId="newwzggb">
    <w:name w:val="new_wzgg_b"/>
    <w:basedOn w:val="a"/>
    <w:rsid w:val="005131C5"/>
    <w:pPr>
      <w:widowControl/>
      <w:spacing w:before="150" w:after="100" w:afterAutospacing="1"/>
      <w:jc w:val="left"/>
    </w:pPr>
    <w:rPr>
      <w:rFonts w:ascii="宋体" w:eastAsia="宋体" w:hAnsi="宋体" w:cs="宋体"/>
      <w:kern w:val="0"/>
      <w:sz w:val="24"/>
      <w:szCs w:val="24"/>
    </w:rPr>
  </w:style>
  <w:style w:type="paragraph" w:customStyle="1" w:styleId="newwzggb1">
    <w:name w:val="new_wzgg_b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mtdcenter">
    <w:name w:val="bmtd_center"/>
    <w:basedOn w:val="a"/>
    <w:rsid w:val="005131C5"/>
    <w:pPr>
      <w:widowControl/>
      <w:spacing w:before="300"/>
      <w:jc w:val="left"/>
    </w:pPr>
    <w:rPr>
      <w:rFonts w:ascii="宋体" w:eastAsia="宋体" w:hAnsi="宋体" w:cs="宋体"/>
      <w:kern w:val="0"/>
      <w:sz w:val="24"/>
      <w:szCs w:val="24"/>
    </w:rPr>
  </w:style>
  <w:style w:type="paragraph" w:customStyle="1" w:styleId="bmtd">
    <w:name w:val="bmtd"/>
    <w:basedOn w:val="a"/>
    <w:rsid w:val="005131C5"/>
    <w:pPr>
      <w:widowControl/>
      <w:pBdr>
        <w:top w:val="single" w:sz="6" w:space="11" w:color="D7D7D7"/>
        <w:left w:val="single" w:sz="6" w:space="0" w:color="D7D7D7"/>
        <w:bottom w:val="single" w:sz="6" w:space="0" w:color="D7D7D7"/>
        <w:right w:val="single" w:sz="6" w:space="0" w:color="D7D7D7"/>
      </w:pBdr>
      <w:shd w:val="clear" w:color="auto" w:fill="F1F1F1"/>
      <w:spacing w:before="100" w:beforeAutospacing="1" w:after="100" w:afterAutospacing="1"/>
      <w:jc w:val="left"/>
    </w:pPr>
    <w:rPr>
      <w:rFonts w:ascii="宋体" w:eastAsia="宋体" w:hAnsi="宋体" w:cs="宋体"/>
      <w:kern w:val="0"/>
      <w:sz w:val="24"/>
      <w:szCs w:val="24"/>
    </w:rPr>
  </w:style>
  <w:style w:type="paragraph" w:customStyle="1" w:styleId="zsxm">
    <w:name w:val="zsxm"/>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zsxmtop">
    <w:name w:val="zsxm_top"/>
    <w:basedOn w:val="a"/>
    <w:rsid w:val="005131C5"/>
    <w:pPr>
      <w:widowControl/>
      <w:shd w:val="clear" w:color="auto" w:fill="F0EFEF"/>
      <w:spacing w:before="100" w:beforeAutospacing="1" w:after="100" w:afterAutospacing="1" w:line="600" w:lineRule="atLeast"/>
      <w:jc w:val="left"/>
    </w:pPr>
    <w:rPr>
      <w:rFonts w:ascii="宋体" w:eastAsia="宋体" w:hAnsi="宋体" w:cs="宋体"/>
      <w:kern w:val="0"/>
      <w:sz w:val="24"/>
      <w:szCs w:val="24"/>
    </w:rPr>
  </w:style>
  <w:style w:type="paragraph" w:customStyle="1" w:styleId="zslist">
    <w:name w:val="zslis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zsxmbottom">
    <w:name w:val="zsxm_bottom"/>
    <w:basedOn w:val="a"/>
    <w:rsid w:val="005131C5"/>
    <w:pPr>
      <w:widowControl/>
      <w:pBdr>
        <w:top w:val="single" w:sz="6" w:space="8" w:color="D7D7D7"/>
        <w:left w:val="single" w:sz="6" w:space="8" w:color="D7D7D7"/>
        <w:bottom w:val="single" w:sz="6" w:space="8" w:color="D7D7D7"/>
        <w:right w:val="single" w:sz="6" w:space="8" w:color="D7D7D7"/>
      </w:pBdr>
      <w:spacing w:before="100" w:beforeAutospacing="1" w:after="100" w:afterAutospacing="1"/>
      <w:jc w:val="left"/>
    </w:pPr>
    <w:rPr>
      <w:rFonts w:ascii="宋体" w:eastAsia="宋体" w:hAnsi="宋体" w:cs="宋体"/>
      <w:kern w:val="0"/>
      <w:sz w:val="24"/>
      <w:szCs w:val="24"/>
    </w:rPr>
  </w:style>
  <w:style w:type="paragraph" w:customStyle="1" w:styleId="qyzs">
    <w:name w:val="qyzs"/>
    <w:basedOn w:val="a"/>
    <w:rsid w:val="005131C5"/>
    <w:pPr>
      <w:widowControl/>
      <w:pBdr>
        <w:top w:val="single" w:sz="6" w:space="0" w:color="D7D7D7"/>
        <w:left w:val="single" w:sz="6" w:space="0" w:color="D7D7D7"/>
        <w:bottom w:val="single" w:sz="6" w:space="0" w:color="D7D7D7"/>
        <w:right w:val="single" w:sz="6" w:space="0" w:color="D7D7D7"/>
      </w:pBdr>
      <w:spacing w:before="300"/>
      <w:jc w:val="left"/>
    </w:pPr>
    <w:rPr>
      <w:rFonts w:ascii="宋体" w:eastAsia="宋体" w:hAnsi="宋体" w:cs="宋体"/>
      <w:kern w:val="0"/>
      <w:sz w:val="24"/>
      <w:szCs w:val="24"/>
    </w:rPr>
  </w:style>
  <w:style w:type="paragraph" w:customStyle="1" w:styleId="qyzsleft">
    <w:name w:val="qyzs_lef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qyzsright">
    <w:name w:val="qyzs_righ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lk29">
    <w:name w:val="blk_29"/>
    <w:basedOn w:val="a"/>
    <w:rsid w:val="005131C5"/>
    <w:pPr>
      <w:widowControl/>
      <w:pBdr>
        <w:top w:val="single" w:sz="2" w:space="0" w:color="A1D2FD"/>
        <w:left w:val="single" w:sz="2" w:space="0" w:color="F3ECDA"/>
        <w:bottom w:val="single" w:sz="2" w:space="8" w:color="A1D2FD"/>
        <w:right w:val="single" w:sz="2" w:space="0" w:color="A1D2FD"/>
      </w:pBdr>
      <w:spacing w:before="100" w:beforeAutospacing="1" w:after="100" w:afterAutospacing="1"/>
      <w:jc w:val="left"/>
    </w:pPr>
    <w:rPr>
      <w:rFonts w:ascii="宋体" w:eastAsia="宋体" w:hAnsi="宋体" w:cs="宋体"/>
      <w:kern w:val="0"/>
      <w:sz w:val="24"/>
      <w:szCs w:val="24"/>
    </w:rPr>
  </w:style>
  <w:style w:type="paragraph" w:customStyle="1" w:styleId="ycgk">
    <w:name w:val="ycgk"/>
    <w:basedOn w:val="a"/>
    <w:rsid w:val="005131C5"/>
    <w:pPr>
      <w:widowControl/>
      <w:spacing w:before="300"/>
      <w:jc w:val="left"/>
    </w:pPr>
    <w:rPr>
      <w:rFonts w:ascii="宋体" w:eastAsia="宋体" w:hAnsi="宋体" w:cs="宋体"/>
      <w:kern w:val="0"/>
      <w:sz w:val="24"/>
      <w:szCs w:val="24"/>
    </w:rPr>
  </w:style>
  <w:style w:type="paragraph" w:customStyle="1" w:styleId="xsdhlist">
    <w:name w:val="xsdhlist"/>
    <w:basedOn w:val="a"/>
    <w:rsid w:val="005131C5"/>
    <w:pPr>
      <w:widowControl/>
      <w:spacing w:before="225" w:after="225"/>
      <w:ind w:left="225" w:right="225"/>
      <w:jc w:val="left"/>
    </w:pPr>
    <w:rPr>
      <w:rFonts w:ascii="宋体" w:eastAsia="宋体" w:hAnsi="宋体" w:cs="宋体"/>
      <w:kern w:val="0"/>
      <w:sz w:val="24"/>
      <w:szCs w:val="24"/>
    </w:rPr>
  </w:style>
  <w:style w:type="paragraph" w:customStyle="1" w:styleId="ycgkcont">
    <w:name w:val="ycgk_con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ycgkbottom">
    <w:name w:val="ycgk_bottom"/>
    <w:basedOn w:val="a"/>
    <w:rsid w:val="005131C5"/>
    <w:pPr>
      <w:widowControl/>
      <w:pBdr>
        <w:top w:val="single" w:sz="6" w:space="0" w:color="D7D7D7"/>
        <w:left w:val="single" w:sz="6" w:space="0" w:color="D7D7D7"/>
        <w:bottom w:val="single" w:sz="6" w:space="0" w:color="D7D7D7"/>
        <w:right w:val="single" w:sz="6" w:space="0" w:color="D7D7D7"/>
      </w:pBdr>
      <w:spacing w:before="100" w:beforeAutospacing="1" w:after="100" w:afterAutospacing="1"/>
      <w:jc w:val="left"/>
    </w:pPr>
    <w:rPr>
      <w:rFonts w:ascii="宋体" w:eastAsia="宋体" w:hAnsi="宋体" w:cs="宋体"/>
      <w:kern w:val="0"/>
      <w:sz w:val="24"/>
      <w:szCs w:val="24"/>
    </w:rPr>
  </w:style>
  <w:style w:type="paragraph" w:customStyle="1" w:styleId="ycgkbottomleft">
    <w:name w:val="ycgk_bottom_left"/>
    <w:basedOn w:val="a"/>
    <w:rsid w:val="005131C5"/>
    <w:pPr>
      <w:widowControl/>
      <w:spacing w:before="100" w:beforeAutospacing="1" w:after="100" w:afterAutospacing="1"/>
      <w:jc w:val="left"/>
    </w:pPr>
    <w:rPr>
      <w:rFonts w:ascii="宋体" w:eastAsia="宋体" w:hAnsi="宋体" w:cs="宋体"/>
      <w:kern w:val="0"/>
      <w:sz w:val="18"/>
      <w:szCs w:val="18"/>
    </w:rPr>
  </w:style>
  <w:style w:type="paragraph" w:customStyle="1" w:styleId="ycgkbottomright">
    <w:name w:val="ycgk_bottom_righ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ottom">
    <w:name w:val="bottom"/>
    <w:basedOn w:val="a"/>
    <w:rsid w:val="005131C5"/>
    <w:pPr>
      <w:widowControl/>
      <w:spacing w:before="300"/>
      <w:jc w:val="left"/>
    </w:pPr>
    <w:rPr>
      <w:rFonts w:ascii="宋体" w:eastAsia="宋体" w:hAnsi="宋体" w:cs="宋体"/>
      <w:kern w:val="0"/>
      <w:sz w:val="24"/>
      <w:szCs w:val="24"/>
    </w:rPr>
  </w:style>
  <w:style w:type="paragraph" w:customStyle="1" w:styleId="yqlj">
    <w:name w:val="yqlj"/>
    <w:basedOn w:val="a"/>
    <w:rsid w:val="005131C5"/>
    <w:pPr>
      <w:widowControl/>
      <w:jc w:val="center"/>
    </w:pPr>
    <w:rPr>
      <w:rFonts w:ascii="宋体" w:eastAsia="宋体" w:hAnsi="宋体" w:cs="宋体"/>
      <w:kern w:val="0"/>
      <w:sz w:val="24"/>
      <w:szCs w:val="24"/>
    </w:rPr>
  </w:style>
  <w:style w:type="paragraph" w:customStyle="1" w:styleId="bqsy">
    <w:name w:val="bqsy"/>
    <w:basedOn w:val="a"/>
    <w:rsid w:val="005131C5"/>
    <w:pPr>
      <w:widowControl/>
      <w:spacing w:before="225"/>
      <w:jc w:val="left"/>
    </w:pPr>
    <w:rPr>
      <w:rFonts w:ascii="宋体" w:eastAsia="宋体" w:hAnsi="宋体" w:cs="宋体"/>
      <w:kern w:val="0"/>
      <w:sz w:val="24"/>
      <w:szCs w:val="24"/>
    </w:rPr>
  </w:style>
  <w:style w:type="paragraph" w:customStyle="1" w:styleId="bqsyleft">
    <w:name w:val="bqsy_left"/>
    <w:basedOn w:val="a"/>
    <w:rsid w:val="005131C5"/>
    <w:pPr>
      <w:widowControl/>
      <w:spacing w:before="100" w:beforeAutospacing="1" w:after="100" w:afterAutospacing="1" w:line="390" w:lineRule="atLeast"/>
      <w:jc w:val="left"/>
    </w:pPr>
    <w:rPr>
      <w:rFonts w:ascii="宋体" w:eastAsia="宋体" w:hAnsi="宋体" w:cs="宋体"/>
      <w:color w:val="FFFFFF"/>
      <w:kern w:val="0"/>
      <w:sz w:val="18"/>
      <w:szCs w:val="18"/>
    </w:rPr>
  </w:style>
  <w:style w:type="paragraph" w:customStyle="1" w:styleId="xx">
    <w:name w:val="x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qsycenter">
    <w:name w:val="bqsy_center"/>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qsyright">
    <w:name w:val="bqsy_righ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lbybox">
    <w:name w:val="lby_box"/>
    <w:basedOn w:val="a"/>
    <w:rsid w:val="005131C5"/>
    <w:pPr>
      <w:widowControl/>
      <w:spacing w:before="375" w:after="375"/>
      <w:jc w:val="left"/>
    </w:pPr>
    <w:rPr>
      <w:rFonts w:ascii="宋体" w:eastAsia="宋体" w:hAnsi="宋体" w:cs="宋体"/>
      <w:kern w:val="0"/>
      <w:sz w:val="24"/>
      <w:szCs w:val="24"/>
    </w:rPr>
  </w:style>
  <w:style w:type="paragraph" w:customStyle="1" w:styleId="view">
    <w:name w:val="view"/>
    <w:basedOn w:val="a"/>
    <w:rsid w:val="005131C5"/>
    <w:pPr>
      <w:widowControl/>
      <w:spacing w:before="100" w:beforeAutospacing="1" w:after="100" w:afterAutospacing="1" w:line="450" w:lineRule="atLeast"/>
      <w:jc w:val="left"/>
    </w:pPr>
    <w:rPr>
      <w:rFonts w:ascii="宋体" w:eastAsia="宋体" w:hAnsi="宋体" w:cs="宋体"/>
      <w:kern w:val="0"/>
      <w:szCs w:val="21"/>
    </w:rPr>
  </w:style>
  <w:style w:type="paragraph" w:customStyle="1" w:styleId="page-box">
    <w:name w:val="page-box"/>
    <w:basedOn w:val="a"/>
    <w:rsid w:val="005131C5"/>
    <w:pPr>
      <w:widowControl/>
      <w:spacing w:before="225" w:after="225"/>
      <w:ind w:left="450" w:right="450"/>
      <w:jc w:val="left"/>
    </w:pPr>
    <w:rPr>
      <w:rFonts w:ascii="宋体" w:eastAsia="宋体" w:hAnsi="宋体" w:cs="宋体"/>
      <w:kern w:val="0"/>
      <w:sz w:val="24"/>
      <w:szCs w:val="24"/>
    </w:rPr>
  </w:style>
  <w:style w:type="paragraph" w:customStyle="1" w:styleId="meta">
    <w:name w:val="meta"/>
    <w:basedOn w:val="a"/>
    <w:rsid w:val="005131C5"/>
    <w:pPr>
      <w:widowControl/>
      <w:jc w:val="left"/>
    </w:pPr>
    <w:rPr>
      <w:rFonts w:ascii="宋体" w:eastAsia="宋体" w:hAnsi="宋体" w:cs="宋体"/>
      <w:kern w:val="0"/>
      <w:sz w:val="24"/>
      <w:szCs w:val="24"/>
    </w:rPr>
  </w:style>
  <w:style w:type="paragraph" w:customStyle="1" w:styleId="n-list">
    <w:name w:val="n-lis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omment-box">
    <w:name w:val="comment-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form-box">
    <w:name w:val="form-box"/>
    <w:basedOn w:val="a"/>
    <w:rsid w:val="005131C5"/>
    <w:pPr>
      <w:widowControl/>
      <w:ind w:left="750" w:right="750"/>
      <w:jc w:val="left"/>
    </w:pPr>
    <w:rPr>
      <w:rFonts w:ascii="宋体" w:eastAsia="宋体" w:hAnsi="宋体" w:cs="宋体"/>
      <w:kern w:val="0"/>
      <w:sz w:val="24"/>
      <w:szCs w:val="24"/>
    </w:rPr>
  </w:style>
  <w:style w:type="paragraph" w:customStyle="1" w:styleId="slide-tit">
    <w:name w:val="slide-tit"/>
    <w:basedOn w:val="a"/>
    <w:rsid w:val="005131C5"/>
    <w:pPr>
      <w:widowControl/>
      <w:pBdr>
        <w:bottom w:val="single" w:sz="6" w:space="0" w:color="F0F0F0"/>
      </w:pBdr>
      <w:spacing w:before="100" w:beforeAutospacing="1" w:after="100" w:afterAutospacing="1" w:line="240" w:lineRule="atLeast"/>
      <w:jc w:val="left"/>
    </w:pPr>
    <w:rPr>
      <w:rFonts w:ascii="宋体" w:eastAsia="宋体" w:hAnsi="宋体" w:cs="宋体"/>
      <w:color w:val="FF0000"/>
      <w:kern w:val="0"/>
      <w:sz w:val="24"/>
      <w:szCs w:val="24"/>
    </w:rPr>
  </w:style>
  <w:style w:type="paragraph" w:customStyle="1" w:styleId="tags-box">
    <w:name w:val="tags-box"/>
    <w:basedOn w:val="a"/>
    <w:rsid w:val="005131C5"/>
    <w:pPr>
      <w:widowControl/>
      <w:jc w:val="left"/>
    </w:pPr>
    <w:rPr>
      <w:rFonts w:ascii="宋体" w:eastAsia="宋体" w:hAnsi="宋体" w:cs="宋体"/>
      <w:kern w:val="0"/>
      <w:sz w:val="24"/>
      <w:szCs w:val="24"/>
    </w:rPr>
  </w:style>
  <w:style w:type="paragraph" w:customStyle="1" w:styleId="clearfix">
    <w:name w:val="clearfi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wrap">
    <w:name w:val="camera_wrap"/>
    <w:basedOn w:val="a"/>
    <w:rsid w:val="005131C5"/>
    <w:pPr>
      <w:widowControl/>
      <w:spacing w:before="100" w:beforeAutospacing="1" w:after="100" w:afterAutospacing="1"/>
      <w:jc w:val="left"/>
    </w:pPr>
    <w:rPr>
      <w:rFonts w:ascii="宋体" w:eastAsia="宋体" w:hAnsi="宋体" w:cs="宋体"/>
      <w:vanish/>
      <w:kern w:val="0"/>
      <w:sz w:val="24"/>
      <w:szCs w:val="24"/>
    </w:rPr>
  </w:style>
  <w:style w:type="paragraph" w:customStyle="1" w:styleId="camerafakehover">
    <w:name w:val="camera_fakehover"/>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src">
    <w:name w:val="camera_src"/>
    <w:basedOn w:val="a"/>
    <w:rsid w:val="005131C5"/>
    <w:pPr>
      <w:widowControl/>
      <w:spacing w:before="100" w:beforeAutospacing="1" w:after="100" w:afterAutospacing="1"/>
      <w:jc w:val="left"/>
    </w:pPr>
    <w:rPr>
      <w:rFonts w:ascii="宋体" w:eastAsia="宋体" w:hAnsi="宋体" w:cs="宋体"/>
      <w:vanish/>
      <w:kern w:val="0"/>
      <w:sz w:val="24"/>
      <w:szCs w:val="24"/>
    </w:rPr>
  </w:style>
  <w:style w:type="paragraph" w:customStyle="1" w:styleId="cameracont">
    <w:name w:val="cameracon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contents">
    <w:name w:val="cameracontents"/>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slide">
    <w:name w:val="cameraslide"/>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content">
    <w:name w:val="cameracontent"/>
    <w:basedOn w:val="a"/>
    <w:rsid w:val="005131C5"/>
    <w:pPr>
      <w:widowControl/>
      <w:spacing w:before="100" w:beforeAutospacing="1" w:after="100" w:afterAutospacing="1"/>
      <w:jc w:val="left"/>
    </w:pPr>
    <w:rPr>
      <w:rFonts w:ascii="宋体" w:eastAsia="宋体" w:hAnsi="宋体" w:cs="宋体"/>
      <w:vanish/>
      <w:kern w:val="0"/>
      <w:sz w:val="24"/>
      <w:szCs w:val="24"/>
    </w:rPr>
  </w:style>
  <w:style w:type="paragraph" w:customStyle="1" w:styleId="cameratarget">
    <w:name w:val="camera_targe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
    <w:name w:val="camera_overlayer"/>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navcont">
    <w:name w:val="camera_nav_con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caption">
    <w:name w:val="camera_caption"/>
    <w:basedOn w:val="a"/>
    <w:rsid w:val="005131C5"/>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cameraprevthumbs">
    <w:name w:val="camera_prevthumbs"/>
    <w:basedOn w:val="a"/>
    <w:rsid w:val="005131C5"/>
    <w:pPr>
      <w:widowControl/>
      <w:shd w:val="clear" w:color="auto" w:fill="D8D8D8"/>
      <w:spacing w:before="100" w:beforeAutospacing="1" w:after="100" w:afterAutospacing="1"/>
      <w:jc w:val="left"/>
    </w:pPr>
    <w:rPr>
      <w:rFonts w:ascii="宋体" w:eastAsia="宋体" w:hAnsi="宋体" w:cs="宋体"/>
      <w:kern w:val="0"/>
      <w:sz w:val="24"/>
      <w:szCs w:val="24"/>
    </w:rPr>
  </w:style>
  <w:style w:type="paragraph" w:customStyle="1" w:styleId="cameranextthumbs">
    <w:name w:val="camera_nextthumbs"/>
    <w:basedOn w:val="a"/>
    <w:rsid w:val="005131C5"/>
    <w:pPr>
      <w:widowControl/>
      <w:shd w:val="clear" w:color="auto" w:fill="D8D8D8"/>
      <w:spacing w:before="100" w:beforeAutospacing="1" w:after="100" w:afterAutospacing="1"/>
      <w:jc w:val="left"/>
    </w:pPr>
    <w:rPr>
      <w:rFonts w:ascii="宋体" w:eastAsia="宋体" w:hAnsi="宋体" w:cs="宋体"/>
      <w:kern w:val="0"/>
      <w:sz w:val="24"/>
      <w:szCs w:val="24"/>
    </w:rPr>
  </w:style>
  <w:style w:type="paragraph" w:customStyle="1" w:styleId="cameraprev">
    <w:name w:val="camera_prev"/>
    <w:basedOn w:val="a"/>
    <w:rsid w:val="005131C5"/>
    <w:pPr>
      <w:widowControl/>
      <w:shd w:val="clear" w:color="auto" w:fill="D8D8D8"/>
      <w:spacing w:before="100" w:beforeAutospacing="1" w:after="100" w:afterAutospacing="1"/>
      <w:jc w:val="left"/>
    </w:pPr>
    <w:rPr>
      <w:rFonts w:ascii="宋体" w:eastAsia="宋体" w:hAnsi="宋体" w:cs="宋体"/>
      <w:kern w:val="0"/>
      <w:sz w:val="24"/>
      <w:szCs w:val="24"/>
    </w:rPr>
  </w:style>
  <w:style w:type="paragraph" w:customStyle="1" w:styleId="cameranext">
    <w:name w:val="camera_next"/>
    <w:basedOn w:val="a"/>
    <w:rsid w:val="005131C5"/>
    <w:pPr>
      <w:widowControl/>
      <w:shd w:val="clear" w:color="auto" w:fill="D8D8D8"/>
      <w:spacing w:before="100" w:beforeAutospacing="1" w:after="100" w:afterAutospacing="1"/>
      <w:jc w:val="left"/>
    </w:pPr>
    <w:rPr>
      <w:rFonts w:ascii="宋体" w:eastAsia="宋体" w:hAnsi="宋体" w:cs="宋体"/>
      <w:kern w:val="0"/>
      <w:sz w:val="24"/>
      <w:szCs w:val="24"/>
    </w:rPr>
  </w:style>
  <w:style w:type="paragraph" w:customStyle="1" w:styleId="cameracommands">
    <w:name w:val="camera_commands"/>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thumbscont">
    <w:name w:val="camera_thumbs_cont"/>
    <w:basedOn w:val="a"/>
    <w:rsid w:val="005131C5"/>
    <w:pPr>
      <w:widowControl/>
      <w:shd w:val="clear" w:color="auto" w:fill="D8D8D8"/>
      <w:spacing w:before="100" w:beforeAutospacing="1" w:after="100" w:afterAutospacing="1"/>
      <w:jc w:val="left"/>
    </w:pPr>
    <w:rPr>
      <w:rFonts w:ascii="宋体" w:eastAsia="宋体" w:hAnsi="宋体" w:cs="宋体"/>
      <w:kern w:val="0"/>
      <w:sz w:val="24"/>
      <w:szCs w:val="24"/>
    </w:rPr>
  </w:style>
  <w:style w:type="paragraph" w:customStyle="1" w:styleId="cameraclear">
    <w:name w:val="camera_clear"/>
    <w:basedOn w:val="a"/>
    <w:rsid w:val="005131C5"/>
    <w:pPr>
      <w:widowControl/>
      <w:spacing w:after="375"/>
      <w:jc w:val="left"/>
    </w:pPr>
    <w:rPr>
      <w:rFonts w:ascii="宋体" w:eastAsia="宋体" w:hAnsi="宋体" w:cs="宋体"/>
      <w:kern w:val="0"/>
      <w:sz w:val="24"/>
      <w:szCs w:val="24"/>
    </w:rPr>
  </w:style>
  <w:style w:type="paragraph" w:customStyle="1" w:styleId="showit">
    <w:name w:val="showit"/>
    <w:basedOn w:val="a"/>
    <w:rsid w:val="005131C5"/>
    <w:pPr>
      <w:widowControl/>
      <w:spacing w:before="100" w:beforeAutospacing="1" w:after="100" w:afterAutospacing="1"/>
      <w:jc w:val="left"/>
    </w:pPr>
    <w:rPr>
      <w:rFonts w:ascii="宋体" w:eastAsia="宋体" w:hAnsi="宋体" w:cs="宋体"/>
      <w:vanish/>
      <w:kern w:val="0"/>
      <w:sz w:val="24"/>
      <w:szCs w:val="24"/>
    </w:rPr>
  </w:style>
  <w:style w:type="paragraph" w:customStyle="1" w:styleId="search">
    <w:name w:val="search"/>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slides">
    <w:name w:val="slides"/>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flex-control-nav">
    <w:name w:val="flex-control-nav"/>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zsdt">
    <w:name w:val="zsd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lk29top">
    <w:name w:val="blk_29_top"/>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leftbotton">
    <w:name w:val="leftbotton"/>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rightbotton">
    <w:name w:val="rightbotton"/>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ont">
    <w:name w:val="con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dqwzbox">
    <w:name w:val="dqwz_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leftnav">
    <w:name w:val="left_nav"/>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rightlist">
    <w:name w:val="right_lis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rightlista">
    <w:name w:val="right_list_a"/>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nfo">
    <w:name w:val="info"/>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ote">
    <w:name w:val="note"/>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odata">
    <w:name w:val="nodata"/>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form-group">
    <w:name w:val="form-group"/>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link">
    <w:name w:val="camera_link"/>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hidenav">
    <w:name w:val="hidenav"/>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thumbarrow">
    <w:name w:val="thumb_arrow"/>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ote-bg">
    <w:name w:val="note-bg"/>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ote-txt">
    <w:name w:val="note-tx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nt">
    <w:name w:val="in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sousuo">
    <w:name w:val="sousuo"/>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zsdtlm">
    <w:name w:val="zsdtlm"/>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toutiao">
    <w:name w:val="toutiao"/>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pagbox">
    <w:name w:val="pag_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avatar-box">
    <w:name w:val="avatar-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onn-box">
    <w:name w:val="conn-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tips">
    <w:name w:val="tips"/>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pagul">
    <w:name w:val="camera_pag_ul"/>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nner-box">
    <w:name w:val="inner-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answer-box">
    <w:name w:val="answer-box"/>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nput">
    <w:name w:val="inpu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select">
    <w:name w:val="selec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textarea">
    <w:name w:val="textarea"/>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submit">
    <w:name w:val="submi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button">
    <w:name w:val="button"/>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mglist">
    <w:name w:val="img_list"/>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lmmc">
    <w:name w:val="lmmc"/>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editor">
    <w:name w:val="editor"/>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subcon">
    <w:name w:val="subcon"/>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ode">
    <w:name w:val="code"/>
    <w:basedOn w:val="a"/>
    <w:rsid w:val="005131C5"/>
    <w:pPr>
      <w:widowControl/>
      <w:spacing w:before="100" w:beforeAutospacing="1" w:after="100" w:afterAutospacing="1"/>
      <w:jc w:val="left"/>
    </w:pPr>
    <w:rPr>
      <w:rFonts w:ascii="宋体" w:eastAsia="宋体" w:hAnsi="宋体" w:cs="宋体"/>
      <w:kern w:val="0"/>
      <w:sz w:val="24"/>
      <w:szCs w:val="24"/>
    </w:rPr>
  </w:style>
  <w:style w:type="character" w:customStyle="1" w:styleId="current">
    <w:name w:val="current"/>
    <w:basedOn w:val="a0"/>
    <w:rsid w:val="005131C5"/>
  </w:style>
  <w:style w:type="character" w:customStyle="1" w:styleId="disabled">
    <w:name w:val="disabled"/>
    <w:basedOn w:val="a0"/>
    <w:rsid w:val="005131C5"/>
  </w:style>
  <w:style w:type="character" w:customStyle="1" w:styleId="right">
    <w:name w:val="right"/>
    <w:basedOn w:val="a0"/>
    <w:rsid w:val="005131C5"/>
  </w:style>
  <w:style w:type="paragraph" w:customStyle="1" w:styleId="search1">
    <w:name w:val="search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int1">
    <w:name w:val="int1"/>
    <w:basedOn w:val="a"/>
    <w:rsid w:val="005131C5"/>
    <w:pPr>
      <w:widowControl/>
      <w:pBdr>
        <w:top w:val="single" w:sz="6" w:space="0" w:color="D0D0D0"/>
        <w:left w:val="single" w:sz="6" w:space="23" w:color="D0D0D0"/>
        <w:bottom w:val="single" w:sz="6" w:space="0" w:color="D0D0D0"/>
        <w:right w:val="single" w:sz="6" w:space="23" w:color="D0D0D0"/>
      </w:pBdr>
      <w:spacing w:before="100" w:beforeAutospacing="1" w:after="100" w:afterAutospacing="1" w:line="570" w:lineRule="atLeast"/>
      <w:jc w:val="left"/>
    </w:pPr>
    <w:rPr>
      <w:rFonts w:ascii="微软雅黑" w:eastAsia="微软雅黑" w:hAnsi="微软雅黑" w:cs="宋体"/>
      <w:color w:val="999CB2"/>
      <w:kern w:val="0"/>
      <w:szCs w:val="21"/>
    </w:rPr>
  </w:style>
  <w:style w:type="paragraph" w:customStyle="1" w:styleId="sousuo1">
    <w:name w:val="sousuo1"/>
    <w:basedOn w:val="a"/>
    <w:rsid w:val="005131C5"/>
    <w:pPr>
      <w:widowControl/>
      <w:shd w:val="clear" w:color="auto" w:fill="FC2A11"/>
      <w:spacing w:before="100" w:beforeAutospacing="1" w:after="100" w:afterAutospacing="1" w:line="600" w:lineRule="atLeast"/>
      <w:jc w:val="center"/>
    </w:pPr>
    <w:rPr>
      <w:rFonts w:ascii="微软雅黑" w:eastAsia="微软雅黑" w:hAnsi="微软雅黑" w:cs="宋体"/>
      <w:color w:val="FFFFFF"/>
      <w:kern w:val="0"/>
      <w:sz w:val="24"/>
      <w:szCs w:val="24"/>
    </w:rPr>
  </w:style>
  <w:style w:type="paragraph" w:customStyle="1" w:styleId="slides1">
    <w:name w:val="slides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note-bg1">
    <w:name w:val="note-bg1"/>
    <w:basedOn w:val="a"/>
    <w:rsid w:val="005131C5"/>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note-txt1">
    <w:name w:val="note-txt1"/>
    <w:basedOn w:val="a"/>
    <w:rsid w:val="005131C5"/>
    <w:pPr>
      <w:widowControl/>
      <w:spacing w:before="100" w:beforeAutospacing="1" w:after="100" w:afterAutospacing="1" w:line="360" w:lineRule="atLeast"/>
      <w:jc w:val="left"/>
    </w:pPr>
    <w:rPr>
      <w:rFonts w:ascii="宋体" w:eastAsia="宋体" w:hAnsi="宋体" w:cs="宋体"/>
      <w:color w:val="FFFFFF"/>
      <w:kern w:val="0"/>
      <w:sz w:val="24"/>
      <w:szCs w:val="24"/>
    </w:rPr>
  </w:style>
  <w:style w:type="paragraph" w:customStyle="1" w:styleId="flex-control-nav1">
    <w:name w:val="flex-control-nav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zsdt1">
    <w:name w:val="zsdt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zsdtlm1">
    <w:name w:val="zsdtlm1"/>
    <w:basedOn w:val="a"/>
    <w:rsid w:val="005131C5"/>
    <w:pPr>
      <w:widowControl/>
      <w:pBdr>
        <w:bottom w:val="single" w:sz="6" w:space="0" w:color="C3D3DA"/>
      </w:pBdr>
      <w:spacing w:before="100" w:beforeAutospacing="1" w:after="100" w:afterAutospacing="1"/>
      <w:jc w:val="left"/>
    </w:pPr>
    <w:rPr>
      <w:rFonts w:ascii="宋体" w:eastAsia="宋体" w:hAnsi="宋体" w:cs="宋体"/>
      <w:kern w:val="0"/>
      <w:sz w:val="24"/>
      <w:szCs w:val="24"/>
    </w:rPr>
  </w:style>
  <w:style w:type="paragraph" w:customStyle="1" w:styleId="lmmc1">
    <w:name w:val="lmmc1"/>
    <w:basedOn w:val="a"/>
    <w:rsid w:val="005131C5"/>
    <w:pPr>
      <w:widowControl/>
      <w:shd w:val="clear" w:color="auto" w:fill="077ECD"/>
      <w:spacing w:before="100" w:beforeAutospacing="1" w:after="100" w:afterAutospacing="1" w:line="750" w:lineRule="atLeast"/>
      <w:jc w:val="center"/>
    </w:pPr>
    <w:rPr>
      <w:rFonts w:ascii="微软雅黑" w:eastAsia="微软雅黑" w:hAnsi="微软雅黑" w:cs="宋体"/>
      <w:color w:val="FDFDFD"/>
      <w:kern w:val="0"/>
      <w:sz w:val="30"/>
      <w:szCs w:val="30"/>
    </w:rPr>
  </w:style>
  <w:style w:type="paragraph" w:customStyle="1" w:styleId="toutiao1">
    <w:name w:val="toutiao1"/>
    <w:basedOn w:val="a"/>
    <w:rsid w:val="005131C5"/>
    <w:pPr>
      <w:widowControl/>
      <w:pBdr>
        <w:bottom w:val="single" w:sz="6" w:space="0" w:color="DDDDDD"/>
      </w:pBdr>
      <w:spacing w:before="360" w:after="100" w:afterAutospacing="1"/>
      <w:jc w:val="left"/>
    </w:pPr>
    <w:rPr>
      <w:rFonts w:ascii="宋体" w:eastAsia="宋体" w:hAnsi="宋体" w:cs="宋体"/>
      <w:kern w:val="0"/>
      <w:sz w:val="24"/>
      <w:szCs w:val="24"/>
    </w:rPr>
  </w:style>
  <w:style w:type="paragraph" w:customStyle="1" w:styleId="dtlist1">
    <w:name w:val="dtlist1"/>
    <w:basedOn w:val="a"/>
    <w:rsid w:val="005131C5"/>
    <w:pPr>
      <w:widowControl/>
      <w:spacing w:before="150" w:after="100" w:afterAutospacing="1"/>
      <w:jc w:val="left"/>
    </w:pPr>
    <w:rPr>
      <w:rFonts w:ascii="宋体" w:eastAsia="宋体" w:hAnsi="宋体" w:cs="宋体"/>
      <w:kern w:val="0"/>
      <w:sz w:val="24"/>
      <w:szCs w:val="24"/>
    </w:rPr>
  </w:style>
  <w:style w:type="paragraph" w:customStyle="1" w:styleId="blk29top1">
    <w:name w:val="blk_29_top1"/>
    <w:basedOn w:val="a"/>
    <w:rsid w:val="005131C5"/>
    <w:pPr>
      <w:widowControl/>
      <w:shd w:val="clear" w:color="auto" w:fill="F4F4F4"/>
      <w:spacing w:before="100" w:beforeAutospacing="1" w:after="100" w:afterAutospacing="1"/>
      <w:jc w:val="left"/>
    </w:pPr>
    <w:rPr>
      <w:rFonts w:ascii="宋体" w:eastAsia="宋体" w:hAnsi="宋体" w:cs="宋体"/>
      <w:kern w:val="0"/>
      <w:sz w:val="24"/>
      <w:szCs w:val="24"/>
    </w:rPr>
  </w:style>
  <w:style w:type="paragraph" w:customStyle="1" w:styleId="leftbotton1">
    <w:name w:val="leftbotton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rightbotton1">
    <w:name w:val="rightbotton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ont1">
    <w:name w:val="cont1"/>
    <w:basedOn w:val="a"/>
    <w:rsid w:val="005131C5"/>
    <w:pPr>
      <w:widowControl/>
      <w:spacing w:before="180" w:after="180"/>
      <w:ind w:left="135" w:right="135"/>
      <w:jc w:val="left"/>
    </w:pPr>
    <w:rPr>
      <w:rFonts w:ascii="宋体" w:eastAsia="宋体" w:hAnsi="宋体" w:cs="宋体"/>
      <w:kern w:val="0"/>
      <w:sz w:val="24"/>
      <w:szCs w:val="24"/>
    </w:rPr>
  </w:style>
  <w:style w:type="paragraph" w:customStyle="1" w:styleId="note-bg2">
    <w:name w:val="note-bg2"/>
    <w:basedOn w:val="a"/>
    <w:rsid w:val="005131C5"/>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note-txt2">
    <w:name w:val="note-txt2"/>
    <w:basedOn w:val="a"/>
    <w:rsid w:val="005131C5"/>
    <w:pPr>
      <w:widowControl/>
      <w:spacing w:before="100" w:beforeAutospacing="1" w:after="100" w:afterAutospacing="1" w:line="300" w:lineRule="atLeast"/>
      <w:jc w:val="left"/>
    </w:pPr>
    <w:rPr>
      <w:rFonts w:ascii="宋体" w:eastAsia="宋体" w:hAnsi="宋体" w:cs="宋体"/>
      <w:color w:val="FFFFFF"/>
      <w:kern w:val="0"/>
      <w:szCs w:val="21"/>
    </w:rPr>
  </w:style>
  <w:style w:type="paragraph" w:customStyle="1" w:styleId="dqwzbox1">
    <w:name w:val="dqwz_box1"/>
    <w:basedOn w:val="a"/>
    <w:rsid w:val="005131C5"/>
    <w:pPr>
      <w:widowControl/>
      <w:spacing w:before="100" w:beforeAutospacing="1" w:after="100" w:afterAutospacing="1" w:line="690" w:lineRule="atLeast"/>
      <w:ind w:firstLine="720"/>
      <w:jc w:val="left"/>
    </w:pPr>
    <w:rPr>
      <w:rFonts w:ascii="宋体" w:eastAsia="宋体" w:hAnsi="宋体" w:cs="宋体"/>
      <w:kern w:val="0"/>
      <w:sz w:val="24"/>
      <w:szCs w:val="24"/>
    </w:rPr>
  </w:style>
  <w:style w:type="paragraph" w:customStyle="1" w:styleId="leftnav1">
    <w:name w:val="left_nav1"/>
    <w:basedOn w:val="a"/>
    <w:rsid w:val="005131C5"/>
    <w:pPr>
      <w:widowControl/>
      <w:pBdr>
        <w:top w:val="single" w:sz="6" w:space="0" w:color="008FFD"/>
        <w:left w:val="single" w:sz="6" w:space="0" w:color="008FFD"/>
        <w:bottom w:val="single" w:sz="6" w:space="0" w:color="008FFD"/>
        <w:right w:val="single" w:sz="6" w:space="0" w:color="008FFD"/>
      </w:pBdr>
      <w:spacing w:before="300" w:after="100" w:afterAutospacing="1"/>
      <w:jc w:val="left"/>
    </w:pPr>
    <w:rPr>
      <w:rFonts w:ascii="宋体" w:eastAsia="宋体" w:hAnsi="宋体" w:cs="宋体"/>
      <w:kern w:val="0"/>
      <w:sz w:val="24"/>
      <w:szCs w:val="24"/>
    </w:rPr>
  </w:style>
  <w:style w:type="paragraph" w:customStyle="1" w:styleId="rightlist1">
    <w:name w:val="right_list1"/>
    <w:basedOn w:val="a"/>
    <w:rsid w:val="005131C5"/>
    <w:pPr>
      <w:widowControl/>
      <w:spacing w:before="300" w:after="100" w:afterAutospacing="1"/>
      <w:jc w:val="left"/>
    </w:pPr>
    <w:rPr>
      <w:rFonts w:ascii="宋体" w:eastAsia="宋体" w:hAnsi="宋体" w:cs="宋体"/>
      <w:kern w:val="0"/>
      <w:sz w:val="24"/>
      <w:szCs w:val="24"/>
    </w:rPr>
  </w:style>
  <w:style w:type="paragraph" w:customStyle="1" w:styleId="pagbox1">
    <w:name w:val="pag_box1"/>
    <w:basedOn w:val="a"/>
    <w:rsid w:val="005131C5"/>
    <w:pPr>
      <w:widowControl/>
      <w:spacing w:before="300" w:after="300"/>
      <w:jc w:val="center"/>
    </w:pPr>
    <w:rPr>
      <w:rFonts w:ascii="宋体" w:eastAsia="宋体" w:hAnsi="宋体" w:cs="宋体"/>
      <w:kern w:val="0"/>
      <w:sz w:val="24"/>
      <w:szCs w:val="24"/>
    </w:rPr>
  </w:style>
  <w:style w:type="paragraph" w:customStyle="1" w:styleId="rightlista1">
    <w:name w:val="right_list_a1"/>
    <w:basedOn w:val="a"/>
    <w:rsid w:val="005131C5"/>
    <w:pPr>
      <w:widowControl/>
      <w:spacing w:before="300" w:after="100" w:afterAutospacing="1"/>
      <w:jc w:val="left"/>
    </w:pPr>
    <w:rPr>
      <w:rFonts w:ascii="宋体" w:eastAsia="宋体" w:hAnsi="宋体" w:cs="宋体"/>
      <w:kern w:val="0"/>
      <w:sz w:val="24"/>
      <w:szCs w:val="24"/>
    </w:rPr>
  </w:style>
  <w:style w:type="paragraph" w:customStyle="1" w:styleId="imglist1">
    <w:name w:val="img_list1"/>
    <w:basedOn w:val="a"/>
    <w:rsid w:val="005131C5"/>
    <w:pPr>
      <w:widowControl/>
      <w:shd w:val="clear" w:color="auto" w:fill="000000"/>
      <w:spacing w:before="100" w:beforeAutospacing="1" w:after="100" w:afterAutospacing="1" w:line="570" w:lineRule="atLeast"/>
      <w:jc w:val="left"/>
    </w:pPr>
    <w:rPr>
      <w:rFonts w:ascii="宋体" w:eastAsia="宋体" w:hAnsi="宋体" w:cs="宋体"/>
      <w:kern w:val="0"/>
      <w:sz w:val="24"/>
      <w:szCs w:val="24"/>
    </w:rPr>
  </w:style>
  <w:style w:type="paragraph" w:customStyle="1" w:styleId="pagbox2">
    <w:name w:val="pag_box2"/>
    <w:basedOn w:val="a"/>
    <w:rsid w:val="005131C5"/>
    <w:pPr>
      <w:widowControl/>
      <w:spacing w:before="300" w:after="300"/>
      <w:jc w:val="center"/>
    </w:pPr>
    <w:rPr>
      <w:rFonts w:ascii="宋体" w:eastAsia="宋体" w:hAnsi="宋体" w:cs="宋体"/>
      <w:kern w:val="0"/>
      <w:sz w:val="24"/>
      <w:szCs w:val="24"/>
    </w:rPr>
  </w:style>
  <w:style w:type="character" w:customStyle="1" w:styleId="current1">
    <w:name w:val="current1"/>
    <w:basedOn w:val="a0"/>
    <w:rsid w:val="005131C5"/>
    <w:rPr>
      <w:b/>
      <w:bCs/>
      <w:vanish w:val="0"/>
      <w:webHidden w:val="0"/>
      <w:color w:val="555555"/>
      <w:specVanish w:val="0"/>
    </w:rPr>
  </w:style>
  <w:style w:type="character" w:customStyle="1" w:styleId="disabled1">
    <w:name w:val="disabled1"/>
    <w:basedOn w:val="a0"/>
    <w:rsid w:val="005131C5"/>
    <w:rPr>
      <w:vanish w:val="0"/>
      <w:webHidden w:val="0"/>
      <w:color w:val="DDDDDD"/>
      <w:bdr w:val="single" w:sz="6" w:space="4" w:color="EEEEEE" w:frame="1"/>
      <w:specVanish w:val="0"/>
    </w:rPr>
  </w:style>
  <w:style w:type="paragraph" w:customStyle="1" w:styleId="info1">
    <w:name w:val="info1"/>
    <w:basedOn w:val="a"/>
    <w:rsid w:val="005131C5"/>
    <w:pPr>
      <w:widowControl/>
      <w:spacing w:after="150"/>
      <w:jc w:val="left"/>
    </w:pPr>
    <w:rPr>
      <w:rFonts w:ascii="宋体" w:eastAsia="宋体" w:hAnsi="宋体" w:cs="宋体"/>
      <w:kern w:val="0"/>
      <w:sz w:val="24"/>
      <w:szCs w:val="24"/>
    </w:rPr>
  </w:style>
  <w:style w:type="paragraph" w:customStyle="1" w:styleId="note1">
    <w:name w:val="note1"/>
    <w:basedOn w:val="a"/>
    <w:rsid w:val="005131C5"/>
    <w:pPr>
      <w:widowControl/>
      <w:shd w:val="clear" w:color="auto" w:fill="F5F5F5"/>
      <w:spacing w:before="150" w:after="100" w:afterAutospacing="1" w:line="330" w:lineRule="atLeast"/>
      <w:jc w:val="left"/>
    </w:pPr>
    <w:rPr>
      <w:rFonts w:ascii="宋体" w:eastAsia="宋体" w:hAnsi="宋体" w:cs="宋体"/>
      <w:color w:val="757575"/>
      <w:kern w:val="0"/>
      <w:sz w:val="18"/>
      <w:szCs w:val="18"/>
    </w:rPr>
  </w:style>
  <w:style w:type="paragraph" w:customStyle="1" w:styleId="info2">
    <w:name w:val="info2"/>
    <w:basedOn w:val="a"/>
    <w:rsid w:val="005131C5"/>
    <w:pPr>
      <w:widowControl/>
      <w:spacing w:before="100" w:beforeAutospacing="1" w:after="100" w:afterAutospacing="1" w:line="300" w:lineRule="atLeast"/>
      <w:jc w:val="left"/>
    </w:pPr>
    <w:rPr>
      <w:rFonts w:ascii="宋体" w:eastAsia="宋体" w:hAnsi="宋体" w:cs="宋体"/>
      <w:color w:val="666666"/>
      <w:kern w:val="0"/>
      <w:szCs w:val="21"/>
    </w:rPr>
  </w:style>
  <w:style w:type="paragraph" w:customStyle="1" w:styleId="nodata1">
    <w:name w:val="nodata1"/>
    <w:basedOn w:val="a"/>
    <w:rsid w:val="005131C5"/>
    <w:pPr>
      <w:widowControl/>
      <w:spacing w:before="450" w:after="100" w:afterAutospacing="1" w:line="1500" w:lineRule="atLeast"/>
      <w:jc w:val="center"/>
    </w:pPr>
    <w:rPr>
      <w:rFonts w:ascii="宋体" w:eastAsia="宋体" w:hAnsi="宋体" w:cs="宋体"/>
      <w:color w:val="666666"/>
      <w:kern w:val="0"/>
      <w:szCs w:val="21"/>
    </w:rPr>
  </w:style>
  <w:style w:type="paragraph" w:customStyle="1" w:styleId="form-box1">
    <w:name w:val="form-box1"/>
    <w:basedOn w:val="a"/>
    <w:rsid w:val="005131C5"/>
    <w:pPr>
      <w:widowControl/>
      <w:jc w:val="left"/>
    </w:pPr>
    <w:rPr>
      <w:rFonts w:ascii="宋体" w:eastAsia="宋体" w:hAnsi="宋体" w:cs="宋体"/>
      <w:kern w:val="0"/>
      <w:sz w:val="24"/>
      <w:szCs w:val="24"/>
    </w:rPr>
  </w:style>
  <w:style w:type="paragraph" w:customStyle="1" w:styleId="avatar-box1">
    <w:name w:val="avatar-box1"/>
    <w:basedOn w:val="a"/>
    <w:rsid w:val="005131C5"/>
    <w:pPr>
      <w:widowControl/>
      <w:shd w:val="clear" w:color="auto" w:fill="FAFAFA"/>
      <w:jc w:val="left"/>
    </w:pPr>
    <w:rPr>
      <w:rFonts w:ascii="宋体" w:eastAsia="宋体" w:hAnsi="宋体" w:cs="宋体"/>
      <w:kern w:val="0"/>
      <w:sz w:val="24"/>
      <w:szCs w:val="24"/>
    </w:rPr>
  </w:style>
  <w:style w:type="paragraph" w:customStyle="1" w:styleId="conn-box1">
    <w:name w:val="conn-box1"/>
    <w:basedOn w:val="a"/>
    <w:rsid w:val="005131C5"/>
    <w:pPr>
      <w:widowControl/>
      <w:spacing w:before="100" w:beforeAutospacing="1" w:after="100" w:afterAutospacing="1"/>
      <w:ind w:left="1050"/>
      <w:jc w:val="left"/>
    </w:pPr>
    <w:rPr>
      <w:rFonts w:ascii="宋体" w:eastAsia="宋体" w:hAnsi="宋体" w:cs="宋体"/>
      <w:kern w:val="0"/>
      <w:sz w:val="24"/>
      <w:szCs w:val="24"/>
    </w:rPr>
  </w:style>
  <w:style w:type="paragraph" w:customStyle="1" w:styleId="editor1">
    <w:name w:val="editor1"/>
    <w:basedOn w:val="a"/>
    <w:rsid w:val="005131C5"/>
    <w:pPr>
      <w:widowControl/>
      <w:spacing w:before="100" w:beforeAutospacing="1" w:after="100" w:afterAutospacing="1"/>
      <w:ind w:right="270"/>
      <w:jc w:val="left"/>
    </w:pPr>
    <w:rPr>
      <w:rFonts w:ascii="宋体" w:eastAsia="宋体" w:hAnsi="宋体" w:cs="宋体"/>
      <w:kern w:val="0"/>
      <w:sz w:val="24"/>
      <w:szCs w:val="24"/>
    </w:rPr>
  </w:style>
  <w:style w:type="paragraph" w:customStyle="1" w:styleId="subcon1">
    <w:name w:val="subcon1"/>
    <w:basedOn w:val="a"/>
    <w:rsid w:val="005131C5"/>
    <w:pPr>
      <w:widowControl/>
      <w:spacing w:before="100" w:beforeAutospacing="1" w:after="100" w:afterAutospacing="1"/>
      <w:jc w:val="left"/>
    </w:pPr>
    <w:rPr>
      <w:rFonts w:ascii="宋体" w:eastAsia="宋体" w:hAnsi="宋体" w:cs="宋体"/>
      <w:color w:val="999999"/>
      <w:kern w:val="0"/>
      <w:sz w:val="18"/>
      <w:szCs w:val="18"/>
    </w:rPr>
  </w:style>
  <w:style w:type="paragraph" w:customStyle="1" w:styleId="submit1">
    <w:name w:val="submit1"/>
    <w:basedOn w:val="a"/>
    <w:rsid w:val="005131C5"/>
    <w:pPr>
      <w:widowControl/>
      <w:shd w:val="clear" w:color="auto" w:fill="3388FF"/>
      <w:spacing w:before="100" w:beforeAutospacing="1" w:after="100" w:afterAutospacing="1" w:line="510" w:lineRule="atLeast"/>
      <w:jc w:val="left"/>
      <w:textAlignment w:val="center"/>
    </w:pPr>
    <w:rPr>
      <w:rFonts w:ascii="宋体" w:eastAsia="宋体" w:hAnsi="宋体" w:cs="宋体"/>
      <w:color w:val="FFFFFF"/>
      <w:kern w:val="0"/>
      <w:sz w:val="18"/>
      <w:szCs w:val="18"/>
    </w:rPr>
  </w:style>
  <w:style w:type="paragraph" w:customStyle="1" w:styleId="code1">
    <w:name w:val="code1"/>
    <w:basedOn w:val="a"/>
    <w:rsid w:val="005131C5"/>
    <w:pPr>
      <w:widowControl/>
      <w:pBdr>
        <w:top w:val="single" w:sz="6" w:space="5" w:color="E8E8E8"/>
        <w:left w:val="single" w:sz="6" w:space="5" w:color="E8E8E8"/>
        <w:bottom w:val="single" w:sz="6" w:space="5" w:color="E8E8E8"/>
        <w:right w:val="single" w:sz="6" w:space="5" w:color="E8E8E8"/>
      </w:pBdr>
      <w:spacing w:before="100" w:beforeAutospacing="1" w:after="100" w:afterAutospacing="1" w:line="300" w:lineRule="atLeast"/>
      <w:ind w:right="75"/>
      <w:jc w:val="left"/>
    </w:pPr>
    <w:rPr>
      <w:rFonts w:ascii="宋体" w:eastAsia="宋体" w:hAnsi="宋体" w:cs="宋体"/>
      <w:kern w:val="0"/>
      <w:sz w:val="24"/>
      <w:szCs w:val="24"/>
    </w:rPr>
  </w:style>
  <w:style w:type="paragraph" w:customStyle="1" w:styleId="avatar-box2">
    <w:name w:val="avatar-box2"/>
    <w:basedOn w:val="a"/>
    <w:rsid w:val="005131C5"/>
    <w:pPr>
      <w:widowControl/>
      <w:shd w:val="clear" w:color="auto" w:fill="FAFAFA"/>
      <w:jc w:val="left"/>
    </w:pPr>
    <w:rPr>
      <w:rFonts w:ascii="宋体" w:eastAsia="宋体" w:hAnsi="宋体" w:cs="宋体"/>
      <w:kern w:val="0"/>
      <w:sz w:val="24"/>
      <w:szCs w:val="24"/>
    </w:rPr>
  </w:style>
  <w:style w:type="paragraph" w:customStyle="1" w:styleId="inner-box1">
    <w:name w:val="inner-box1"/>
    <w:basedOn w:val="a"/>
    <w:rsid w:val="005131C5"/>
    <w:pPr>
      <w:widowControl/>
      <w:spacing w:before="100" w:beforeAutospacing="1" w:after="100" w:afterAutospacing="1"/>
      <w:ind w:left="1050"/>
      <w:jc w:val="left"/>
    </w:pPr>
    <w:rPr>
      <w:rFonts w:ascii="宋体" w:eastAsia="宋体" w:hAnsi="宋体" w:cs="宋体"/>
      <w:kern w:val="0"/>
      <w:sz w:val="24"/>
      <w:szCs w:val="24"/>
    </w:rPr>
  </w:style>
  <w:style w:type="paragraph" w:customStyle="1" w:styleId="info3">
    <w:name w:val="info3"/>
    <w:basedOn w:val="a"/>
    <w:rsid w:val="005131C5"/>
    <w:pPr>
      <w:widowControl/>
      <w:spacing w:before="100" w:beforeAutospacing="1" w:after="100" w:afterAutospacing="1" w:line="432" w:lineRule="atLeast"/>
      <w:jc w:val="left"/>
    </w:pPr>
    <w:rPr>
      <w:rFonts w:ascii="宋体" w:eastAsia="宋体" w:hAnsi="宋体" w:cs="宋体"/>
      <w:color w:val="333333"/>
      <w:kern w:val="0"/>
      <w:szCs w:val="21"/>
    </w:rPr>
  </w:style>
  <w:style w:type="paragraph" w:customStyle="1" w:styleId="answer-box1">
    <w:name w:val="answer-box1"/>
    <w:basedOn w:val="a"/>
    <w:rsid w:val="005131C5"/>
    <w:pPr>
      <w:widowControl/>
      <w:pBdr>
        <w:top w:val="single" w:sz="6" w:space="8" w:color="E6E6E6"/>
        <w:left w:val="single" w:sz="6" w:space="8" w:color="E6E6E6"/>
        <w:bottom w:val="single" w:sz="6" w:space="8" w:color="E6E6E6"/>
        <w:right w:val="single" w:sz="6" w:space="8" w:color="E6E6E6"/>
      </w:pBdr>
      <w:shd w:val="clear" w:color="auto" w:fill="FAFAFA"/>
      <w:spacing w:before="150"/>
      <w:ind w:left="1050"/>
      <w:jc w:val="left"/>
    </w:pPr>
    <w:rPr>
      <w:rFonts w:ascii="宋体" w:eastAsia="宋体" w:hAnsi="宋体" w:cs="宋体"/>
      <w:kern w:val="0"/>
      <w:sz w:val="24"/>
      <w:szCs w:val="24"/>
    </w:rPr>
  </w:style>
  <w:style w:type="paragraph" w:customStyle="1" w:styleId="info4">
    <w:name w:val="info4"/>
    <w:basedOn w:val="a"/>
    <w:rsid w:val="005131C5"/>
    <w:pPr>
      <w:widowControl/>
      <w:spacing w:before="100" w:beforeAutospacing="1" w:after="75" w:line="432" w:lineRule="atLeast"/>
      <w:jc w:val="left"/>
    </w:pPr>
    <w:rPr>
      <w:rFonts w:ascii="宋体" w:eastAsia="宋体" w:hAnsi="宋体" w:cs="宋体"/>
      <w:color w:val="1E7BB3"/>
      <w:kern w:val="0"/>
      <w:sz w:val="18"/>
      <w:szCs w:val="18"/>
    </w:rPr>
  </w:style>
  <w:style w:type="character" w:customStyle="1" w:styleId="right1">
    <w:name w:val="right1"/>
    <w:basedOn w:val="a0"/>
    <w:rsid w:val="005131C5"/>
    <w:rPr>
      <w:color w:val="999999"/>
    </w:rPr>
  </w:style>
  <w:style w:type="paragraph" w:customStyle="1" w:styleId="form-group1">
    <w:name w:val="form-group1"/>
    <w:basedOn w:val="a"/>
    <w:rsid w:val="005131C5"/>
    <w:pPr>
      <w:widowControl/>
      <w:jc w:val="left"/>
    </w:pPr>
    <w:rPr>
      <w:rFonts w:ascii="宋体" w:eastAsia="宋体" w:hAnsi="宋体" w:cs="宋体"/>
      <w:kern w:val="0"/>
      <w:sz w:val="24"/>
      <w:szCs w:val="24"/>
    </w:rPr>
  </w:style>
  <w:style w:type="paragraph" w:customStyle="1" w:styleId="tips1">
    <w:name w:val="tips1"/>
    <w:basedOn w:val="a"/>
    <w:rsid w:val="005131C5"/>
    <w:pPr>
      <w:widowControl/>
      <w:spacing w:before="100" w:beforeAutospacing="1" w:after="100" w:afterAutospacing="1" w:line="300" w:lineRule="atLeast"/>
      <w:ind w:left="1958"/>
      <w:jc w:val="left"/>
    </w:pPr>
    <w:rPr>
      <w:rFonts w:ascii="宋体" w:eastAsia="宋体" w:hAnsi="宋体" w:cs="宋体"/>
      <w:color w:val="666666"/>
      <w:kern w:val="0"/>
      <w:sz w:val="18"/>
      <w:szCs w:val="18"/>
    </w:rPr>
  </w:style>
  <w:style w:type="paragraph" w:customStyle="1" w:styleId="input1">
    <w:name w:val="input1"/>
    <w:basedOn w:val="a"/>
    <w:rsid w:val="005131C5"/>
    <w:pPr>
      <w:widowControl/>
      <w:pBdr>
        <w:top w:val="single" w:sz="6" w:space="0" w:color="E0E0E0"/>
        <w:left w:val="single" w:sz="6" w:space="8" w:color="E0E0E0"/>
        <w:bottom w:val="single" w:sz="6" w:space="0" w:color="E0E0E0"/>
        <w:right w:val="single" w:sz="6" w:space="8" w:color="E0E0E0"/>
      </w:pBdr>
      <w:spacing w:before="100" w:beforeAutospacing="1" w:after="100" w:afterAutospacing="1" w:line="300" w:lineRule="atLeast"/>
      <w:jc w:val="left"/>
    </w:pPr>
    <w:rPr>
      <w:rFonts w:ascii="宋体" w:eastAsia="宋体" w:hAnsi="宋体" w:cs="宋体"/>
      <w:kern w:val="0"/>
      <w:sz w:val="24"/>
      <w:szCs w:val="24"/>
    </w:rPr>
  </w:style>
  <w:style w:type="paragraph" w:customStyle="1" w:styleId="select1">
    <w:name w:val="select1"/>
    <w:basedOn w:val="a"/>
    <w:rsid w:val="005131C5"/>
    <w:pPr>
      <w:widowControl/>
      <w:pBdr>
        <w:top w:val="single" w:sz="6" w:space="8" w:color="E0E0E0"/>
        <w:left w:val="single" w:sz="6" w:space="8" w:color="E0E0E0"/>
        <w:bottom w:val="single" w:sz="6" w:space="8" w:color="E0E0E0"/>
        <w:right w:val="single" w:sz="6" w:space="8" w:color="E0E0E0"/>
      </w:pBdr>
      <w:spacing w:before="100" w:beforeAutospacing="1" w:after="100" w:afterAutospacing="1" w:line="300" w:lineRule="atLeast"/>
      <w:jc w:val="left"/>
    </w:pPr>
    <w:rPr>
      <w:rFonts w:ascii="宋体" w:eastAsia="宋体" w:hAnsi="宋体" w:cs="宋体"/>
      <w:kern w:val="0"/>
      <w:sz w:val="24"/>
      <w:szCs w:val="24"/>
    </w:rPr>
  </w:style>
  <w:style w:type="paragraph" w:customStyle="1" w:styleId="textarea1">
    <w:name w:val="textarea1"/>
    <w:basedOn w:val="a"/>
    <w:rsid w:val="005131C5"/>
    <w:pPr>
      <w:widowControl/>
      <w:pBdr>
        <w:top w:val="single" w:sz="6" w:space="8" w:color="E0E0E0"/>
        <w:left w:val="single" w:sz="6" w:space="8" w:color="E0E0E0"/>
        <w:bottom w:val="single" w:sz="6" w:space="8" w:color="E0E0E0"/>
        <w:right w:val="single" w:sz="6" w:space="8" w:color="E0E0E0"/>
      </w:pBdr>
      <w:spacing w:before="100" w:beforeAutospacing="1" w:after="100" w:afterAutospacing="1" w:line="300" w:lineRule="atLeast"/>
      <w:jc w:val="left"/>
      <w:textAlignment w:val="center"/>
    </w:pPr>
    <w:rPr>
      <w:rFonts w:ascii="宋体" w:eastAsia="宋体" w:hAnsi="宋体" w:cs="宋体"/>
      <w:kern w:val="0"/>
      <w:sz w:val="24"/>
      <w:szCs w:val="24"/>
    </w:rPr>
  </w:style>
  <w:style w:type="paragraph" w:customStyle="1" w:styleId="submit2">
    <w:name w:val="submit2"/>
    <w:basedOn w:val="a"/>
    <w:rsid w:val="005131C5"/>
    <w:pPr>
      <w:widowControl/>
      <w:pBdr>
        <w:top w:val="single" w:sz="6" w:space="8" w:color="D70029"/>
        <w:left w:val="single" w:sz="6" w:space="31" w:color="D70029"/>
        <w:bottom w:val="single" w:sz="6" w:space="8" w:color="D70029"/>
        <w:right w:val="single" w:sz="6" w:space="31" w:color="D70029"/>
      </w:pBdr>
      <w:shd w:val="clear" w:color="auto" w:fill="D70029"/>
      <w:spacing w:line="300" w:lineRule="atLeast"/>
      <w:ind w:left="75"/>
      <w:jc w:val="left"/>
    </w:pPr>
    <w:rPr>
      <w:rFonts w:ascii="宋体" w:eastAsia="宋体" w:hAnsi="宋体" w:cs="宋体"/>
      <w:color w:val="FFFFFF"/>
      <w:kern w:val="0"/>
      <w:szCs w:val="21"/>
    </w:rPr>
  </w:style>
  <w:style w:type="paragraph" w:customStyle="1" w:styleId="button1">
    <w:name w:val="button1"/>
    <w:basedOn w:val="a"/>
    <w:rsid w:val="005131C5"/>
    <w:pPr>
      <w:widowControl/>
      <w:pBdr>
        <w:top w:val="single" w:sz="6" w:space="8" w:color="EEEEEE"/>
        <w:left w:val="single" w:sz="6" w:space="31" w:color="EEEEEE"/>
        <w:bottom w:val="single" w:sz="6" w:space="8" w:color="EEEEEE"/>
        <w:right w:val="single" w:sz="6" w:space="31" w:color="EEEEEE"/>
      </w:pBdr>
      <w:shd w:val="clear" w:color="auto" w:fill="EEEEEE"/>
      <w:spacing w:line="300" w:lineRule="atLeast"/>
      <w:ind w:left="75"/>
      <w:jc w:val="left"/>
    </w:pPr>
    <w:rPr>
      <w:rFonts w:ascii="宋体" w:eastAsia="宋体" w:hAnsi="宋体" w:cs="宋体"/>
      <w:color w:val="666666"/>
      <w:kern w:val="0"/>
      <w:szCs w:val="21"/>
    </w:rPr>
  </w:style>
  <w:style w:type="paragraph" w:customStyle="1" w:styleId="cameralink1">
    <w:name w:val="camera_link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hidenav1">
    <w:name w:val="hidenav1"/>
    <w:basedOn w:val="a"/>
    <w:rsid w:val="005131C5"/>
    <w:pPr>
      <w:widowControl/>
      <w:spacing w:before="100" w:beforeAutospacing="1" w:after="100" w:afterAutospacing="1"/>
      <w:jc w:val="left"/>
    </w:pPr>
    <w:rPr>
      <w:rFonts w:ascii="宋体" w:eastAsia="宋体" w:hAnsi="宋体" w:cs="宋体"/>
      <w:vanish/>
      <w:kern w:val="0"/>
      <w:sz w:val="24"/>
      <w:szCs w:val="24"/>
    </w:rPr>
  </w:style>
  <w:style w:type="paragraph" w:customStyle="1" w:styleId="camerapagul1">
    <w:name w:val="camera_pag_ul1"/>
    <w:basedOn w:val="a"/>
    <w:rsid w:val="005131C5"/>
    <w:pPr>
      <w:widowControl/>
      <w:jc w:val="right"/>
    </w:pPr>
    <w:rPr>
      <w:rFonts w:ascii="宋体" w:eastAsia="宋体" w:hAnsi="宋体" w:cs="宋体"/>
      <w:kern w:val="0"/>
      <w:sz w:val="24"/>
      <w:szCs w:val="24"/>
    </w:rPr>
  </w:style>
  <w:style w:type="paragraph" w:customStyle="1" w:styleId="thumbarrow1">
    <w:name w:val="thumb_arrow1"/>
    <w:basedOn w:val="a"/>
    <w:rsid w:val="005131C5"/>
    <w:pPr>
      <w:widowControl/>
      <w:pBdr>
        <w:top w:val="single" w:sz="24" w:space="0" w:color="E6E6E6"/>
      </w:pBdr>
      <w:spacing w:before="100" w:beforeAutospacing="1" w:after="100" w:afterAutospacing="1"/>
      <w:ind w:left="-60"/>
      <w:jc w:val="left"/>
    </w:pPr>
    <w:rPr>
      <w:rFonts w:ascii="宋体" w:eastAsia="宋体" w:hAnsi="宋体" w:cs="宋体"/>
      <w:kern w:val="0"/>
      <w:sz w:val="24"/>
      <w:szCs w:val="24"/>
    </w:rPr>
  </w:style>
  <w:style w:type="paragraph" w:customStyle="1" w:styleId="cameraoverlayer1">
    <w:name w:val="camera_overlayer1"/>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2">
    <w:name w:val="camera_overlayer2"/>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3">
    <w:name w:val="camera_overlayer3"/>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4">
    <w:name w:val="camera_overlayer4"/>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5">
    <w:name w:val="camera_overlayer5"/>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6">
    <w:name w:val="camera_overlayer6"/>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7">
    <w:name w:val="camera_overlayer7"/>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8">
    <w:name w:val="camera_overlayer8"/>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9">
    <w:name w:val="camera_overlayer9"/>
    <w:basedOn w:val="a"/>
    <w:rsid w:val="005131C5"/>
    <w:pPr>
      <w:widowControl/>
      <w:spacing w:before="100" w:beforeAutospacing="1" w:after="100" w:afterAutospacing="1"/>
      <w:jc w:val="left"/>
    </w:pPr>
    <w:rPr>
      <w:rFonts w:ascii="宋体" w:eastAsia="宋体" w:hAnsi="宋体" w:cs="宋体"/>
      <w:kern w:val="0"/>
      <w:sz w:val="24"/>
      <w:szCs w:val="24"/>
    </w:rPr>
  </w:style>
  <w:style w:type="paragraph" w:customStyle="1" w:styleId="cameraoverlayer10">
    <w:name w:val="camera_overlayer10"/>
    <w:basedOn w:val="a"/>
    <w:rsid w:val="005131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007686">
      <w:bodyDiv w:val="1"/>
      <w:marLeft w:val="0"/>
      <w:marRight w:val="0"/>
      <w:marTop w:val="0"/>
      <w:marBottom w:val="0"/>
      <w:divBdr>
        <w:top w:val="none" w:sz="0" w:space="0" w:color="auto"/>
        <w:left w:val="none" w:sz="0" w:space="0" w:color="auto"/>
        <w:bottom w:val="none" w:sz="0" w:space="0" w:color="auto"/>
        <w:right w:val="none" w:sz="0" w:space="0" w:color="auto"/>
      </w:divBdr>
      <w:divsChild>
        <w:div w:id="371617565">
          <w:marLeft w:val="0"/>
          <w:marRight w:val="0"/>
          <w:marTop w:val="375"/>
          <w:marBottom w:val="375"/>
          <w:divBdr>
            <w:top w:val="none" w:sz="0" w:space="0" w:color="auto"/>
            <w:left w:val="none" w:sz="0" w:space="0" w:color="auto"/>
            <w:bottom w:val="none" w:sz="0" w:space="0" w:color="auto"/>
            <w:right w:val="none" w:sz="0" w:space="0" w:color="auto"/>
          </w:divBdr>
          <w:divsChild>
            <w:div w:id="144712277">
              <w:marLeft w:val="0"/>
              <w:marRight w:val="0"/>
              <w:marTop w:val="0"/>
              <w:marBottom w:val="0"/>
              <w:divBdr>
                <w:top w:val="none" w:sz="0" w:space="0" w:color="auto"/>
                <w:left w:val="none" w:sz="0" w:space="0" w:color="auto"/>
                <w:bottom w:val="none" w:sz="0" w:space="0" w:color="auto"/>
                <w:right w:val="none" w:sz="0" w:space="0" w:color="auto"/>
              </w:divBdr>
              <w:divsChild>
                <w:div w:id="1360859868">
                  <w:marLeft w:val="0"/>
                  <w:marRight w:val="0"/>
                  <w:marTop w:val="0"/>
                  <w:marBottom w:val="0"/>
                  <w:divBdr>
                    <w:top w:val="none" w:sz="0" w:space="0" w:color="auto"/>
                    <w:left w:val="none" w:sz="0" w:space="0" w:color="auto"/>
                    <w:bottom w:val="none" w:sz="0" w:space="0" w:color="auto"/>
                    <w:right w:val="none" w:sz="0" w:space="0" w:color="auto"/>
                  </w:divBdr>
                  <w:divsChild>
                    <w:div w:id="16268134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aidu.com/s?word=%E8%A1%A5%E5%81%BF%E9%87%91&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3" Type="http://schemas.openxmlformats.org/officeDocument/2006/relationships/hyperlink" Target="https://m.baidu.com/s?word=%E6%88%98%E7%95%A5%E6%80%A7%E6%96%B0%E5%85%B4%E4%BA%A7%E4%B8%9A&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8" Type="http://schemas.openxmlformats.org/officeDocument/2006/relationships/hyperlink" Target="https://m.baidu.com/s?word=%E5%8F%91%E8%A1%8C%E5%85%AC%E5%8F%B8&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baidu.com/s?word=%E6%9C%9F%E8%B4%A7%E5%85%AC%E5%8F%B8&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2" Type="http://schemas.openxmlformats.org/officeDocument/2006/relationships/hyperlink" Target="https://m.baidu.com/s?word=%E5%A4%A7%E5%90%8C&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7" Type="http://schemas.openxmlformats.org/officeDocument/2006/relationships/hyperlink" Target="https://m.baidu.com/s?word=%E8%A1%A5%E5%81%BF%E9%87%91&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2" Type="http://schemas.openxmlformats.org/officeDocument/2006/relationships/settings" Target="settings.xml"/><Relationship Id="rId16" Type="http://schemas.openxmlformats.org/officeDocument/2006/relationships/hyperlink" Target="https://m.baidu.com/s?word=%E6%B0%B4%E8%B5%84%E6%BA%90%E8%B4%B9&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baidu.com/s?word=%E6%88%98%E7%95%A5%E6%80%A7%E6%96%B0%E5%85%B4%E4%BA%A7%E4%B8%9A&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1" Type="http://schemas.openxmlformats.org/officeDocument/2006/relationships/hyperlink" Target="https://m.baidu.com/s?word=%E6%88%98%E7%95%A5%E6%80%A7%E6%96%B0%E5%85%B4%E4%BA%A7%E4%B8%9A&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5" Type="http://schemas.openxmlformats.org/officeDocument/2006/relationships/hyperlink" Target="https://m.baidu.com/s?word=%E6%88%98%E7%95%A5%E6%80%A7%E6%96%B0%E5%85%B4%E4%BA%A7%E4%B8%9A&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5" Type="http://schemas.openxmlformats.org/officeDocument/2006/relationships/hyperlink" Target="https://m.baidu.com/s?word=%E6%B0%B4%E8%B5%84%E6%BA%90%E8%B4%B9&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0" Type="http://schemas.openxmlformats.org/officeDocument/2006/relationships/hyperlink" Target="https://m.baidu.com/s?word=%E4%BA%A7%E4%B8%9A%E5%8C%96%E9%A1%B9%E7%9B%AE&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9" Type="http://schemas.openxmlformats.org/officeDocument/2006/relationships/hyperlink" Target="https://m.baidu.com/s?word=%E4%BC%81%E4%B8%9A%E4%B8%8A%E5%B8%82&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4" Type="http://schemas.openxmlformats.org/officeDocument/2006/relationships/hyperlink" Target="https://m.baidu.com/s?word=%E9%A1%B9%E7%9B%AE%E5%88%86%E6%9E%90&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9" Type="http://schemas.openxmlformats.org/officeDocument/2006/relationships/hyperlink" Target="https://m.baidu.com/s?word=%E8%A1%A5%E5%81%BF%E9%87%91&amp;from=1011904q&amp;fenlei=mv6quAkxIv-1ufKYIHdsIHDsnj0Yr0K15Hw-uWu9m1I-nvuhm1K-rHn0mv4YUWYknj0sPj9xuZPs0ZNzUjdCIZwsrBtEILILQMPCmy43pyIEIB4WUBq1XZPluM93uv_ETL91ThdluMGWmhYETL91XhuBuLfEuhkhudtLnW01QvFMIAIhXZIJg1TznjmEnW0kP10vQLfznjDLnjmkP7t1njmLrHm8Tv9YUys" TargetMode="External"/><Relationship Id="rId14" Type="http://schemas.openxmlformats.org/officeDocument/2006/relationships/hyperlink" Target="https://m.baidu.com/s?word=%E6%89%A9%E6%9D%83%E5%BC%BA%E5%8E%BF&amp;from=1011904q&amp;fenlei=mv6quAkxIv-1ufKYIHdsIHDsnj0Yr0K15Hw-uWu9m1I-nvuhm1K-rHn0mv4YUWYknj0sPj9xuZPs0ZNzUjdCIZwsrBtEILILQMPCmy43pyIEIB4WUBq1XZPluM93uv_ETL91ThdluMGWmhYETL91XhuBuLfEuhkhudtLnW01QvFMIAIhXZIJg1TznjmEnW0kP10vQLfznjDLnjmkP7t1njmLrHm8Tv9YUy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4990</Words>
  <Characters>28447</Characters>
  <Application>Microsoft Office Word</Application>
  <DocSecurity>0</DocSecurity>
  <Lines>237</Lines>
  <Paragraphs>66</Paragraphs>
  <ScaleCrop>false</ScaleCrop>
  <Company/>
  <LinksUpToDate>false</LinksUpToDate>
  <CharactersWithSpaces>33371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2018-05-15T09:24:00Z</dcterms:created>
  <dcterms:modified xsi:type="dcterms:W3CDTF">2018-09-12T04:09:00Z</dcterms:modified>
</cp:coreProperties>
</file>