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036472" w:rsidRPr="00036472" w:rsidTr="00036472">
        <w:trPr>
          <w:trHeight w:val="450"/>
          <w:tblCellSpacing w:w="0" w:type="dxa"/>
        </w:trPr>
        <w:tc>
          <w:tcPr>
            <w:tcW w:w="0" w:type="auto"/>
            <w:vAlign w:val="center"/>
            <w:hideMark/>
          </w:tcPr>
          <w:p w:rsidR="00036472" w:rsidRPr="00036472" w:rsidRDefault="00036472" w:rsidP="00036472">
            <w:pPr>
              <w:widowControl/>
              <w:jc w:val="center"/>
              <w:rPr>
                <w:rFonts w:ascii="微软雅黑" w:eastAsia="微软雅黑" w:hAnsi="微软雅黑" w:cs="宋体"/>
                <w:b/>
                <w:bCs/>
                <w:color w:val="990000"/>
                <w:kern w:val="0"/>
                <w:sz w:val="36"/>
                <w:szCs w:val="36"/>
              </w:rPr>
            </w:pPr>
            <w:bookmarkStart w:id="0" w:name="_GoBack"/>
            <w:r w:rsidRPr="00036472">
              <w:rPr>
                <w:rFonts w:ascii="微软雅黑" w:eastAsia="微软雅黑" w:hAnsi="微软雅黑" w:cs="宋体" w:hint="eastAsia"/>
                <w:b/>
                <w:bCs/>
                <w:color w:val="990000"/>
                <w:kern w:val="0"/>
                <w:sz w:val="36"/>
                <w:szCs w:val="36"/>
              </w:rPr>
              <w:t>关于进一步鼓励外商投资的意见</w:t>
            </w:r>
            <w:bookmarkEnd w:id="0"/>
          </w:p>
        </w:tc>
      </w:tr>
      <w:tr w:rsidR="00036472" w:rsidRPr="00036472" w:rsidTr="00036472">
        <w:trPr>
          <w:trHeight w:val="390"/>
          <w:tblCellSpacing w:w="0" w:type="dxa"/>
        </w:trPr>
        <w:tc>
          <w:tcPr>
            <w:tcW w:w="0" w:type="auto"/>
            <w:vAlign w:val="center"/>
            <w:hideMark/>
          </w:tcPr>
          <w:p w:rsidR="00036472" w:rsidRPr="00036472" w:rsidRDefault="00036472" w:rsidP="00036472">
            <w:pPr>
              <w:widowControl/>
              <w:jc w:val="center"/>
              <w:rPr>
                <w:rFonts w:ascii="宋体" w:eastAsia="宋体" w:hAnsi="宋体" w:cs="宋体" w:hint="eastAsia"/>
                <w:color w:val="666666"/>
                <w:kern w:val="0"/>
                <w:sz w:val="18"/>
                <w:szCs w:val="18"/>
              </w:rPr>
            </w:pPr>
            <w:r w:rsidRPr="00036472">
              <w:rPr>
                <w:rFonts w:ascii="宋体" w:eastAsia="宋体" w:hAnsi="宋体" w:cs="宋体" w:hint="eastAsia"/>
                <w:color w:val="666666"/>
                <w:kern w:val="0"/>
                <w:sz w:val="18"/>
                <w:szCs w:val="18"/>
              </w:rPr>
              <w:t xml:space="preserve">　　 发布日期：2007-02-09 【字体: </w:t>
            </w:r>
            <w:hyperlink r:id="rId4" w:history="1">
              <w:r w:rsidRPr="00036472">
                <w:rPr>
                  <w:rFonts w:ascii="宋体" w:eastAsia="宋体" w:hAnsi="宋体" w:cs="宋体" w:hint="eastAsia"/>
                  <w:color w:val="000000"/>
                  <w:kern w:val="0"/>
                  <w:sz w:val="18"/>
                  <w:szCs w:val="18"/>
                </w:rPr>
                <w:t>大</w:t>
              </w:r>
            </w:hyperlink>
            <w:r w:rsidRPr="00036472">
              <w:rPr>
                <w:rFonts w:ascii="宋体" w:eastAsia="宋体" w:hAnsi="宋体" w:cs="宋体" w:hint="eastAsia"/>
                <w:color w:val="666666"/>
                <w:kern w:val="0"/>
                <w:sz w:val="18"/>
                <w:szCs w:val="18"/>
              </w:rPr>
              <w:t> </w:t>
            </w:r>
            <w:hyperlink r:id="rId5" w:history="1">
              <w:r w:rsidRPr="00036472">
                <w:rPr>
                  <w:rFonts w:ascii="宋体" w:eastAsia="宋体" w:hAnsi="宋体" w:cs="宋体" w:hint="eastAsia"/>
                  <w:color w:val="000000"/>
                  <w:kern w:val="0"/>
                  <w:sz w:val="18"/>
                  <w:szCs w:val="18"/>
                </w:rPr>
                <w:t>中</w:t>
              </w:r>
            </w:hyperlink>
            <w:r w:rsidRPr="00036472">
              <w:rPr>
                <w:rFonts w:ascii="宋体" w:eastAsia="宋体" w:hAnsi="宋体" w:cs="宋体" w:hint="eastAsia"/>
                <w:color w:val="666666"/>
                <w:kern w:val="0"/>
                <w:sz w:val="18"/>
                <w:szCs w:val="18"/>
              </w:rPr>
              <w:t> </w:t>
            </w:r>
            <w:hyperlink r:id="rId6" w:history="1">
              <w:r w:rsidRPr="00036472">
                <w:rPr>
                  <w:rFonts w:ascii="宋体" w:eastAsia="宋体" w:hAnsi="宋体" w:cs="宋体" w:hint="eastAsia"/>
                  <w:color w:val="000000"/>
                  <w:kern w:val="0"/>
                  <w:sz w:val="18"/>
                  <w:szCs w:val="18"/>
                </w:rPr>
                <w:t>小</w:t>
              </w:r>
            </w:hyperlink>
            <w:r w:rsidRPr="00036472">
              <w:rPr>
                <w:rFonts w:ascii="宋体" w:eastAsia="宋体" w:hAnsi="宋体" w:cs="宋体" w:hint="eastAsia"/>
                <w:color w:val="666666"/>
                <w:kern w:val="0"/>
                <w:sz w:val="18"/>
                <w:szCs w:val="18"/>
              </w:rPr>
              <w:t>】</w:t>
            </w:r>
          </w:p>
        </w:tc>
      </w:tr>
      <w:tr w:rsidR="00036472" w:rsidRPr="00036472" w:rsidTr="00036472">
        <w:trPr>
          <w:trHeight w:val="1080"/>
          <w:tblCellSpacing w:w="0" w:type="dxa"/>
        </w:trPr>
        <w:tc>
          <w:tcPr>
            <w:tcW w:w="0" w:type="auto"/>
            <w:hideMark/>
          </w:tcPr>
          <w:p w:rsidR="00036472" w:rsidRPr="00036472" w:rsidRDefault="00036472" w:rsidP="00036472">
            <w:pPr>
              <w:widowControl/>
              <w:spacing w:line="375" w:lineRule="atLeast"/>
              <w:ind w:firstLine="375"/>
              <w:jc w:val="left"/>
              <w:rPr>
                <w:rFonts w:ascii="simsun" w:eastAsia="宋体" w:hAnsi="simsun" w:cs="宋体" w:hint="eastAsia"/>
                <w:color w:val="000000"/>
                <w:kern w:val="0"/>
                <w:sz w:val="27"/>
                <w:szCs w:val="27"/>
              </w:rPr>
            </w:pP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第一章</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总</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则</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第一条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为在新形势下更加积极、合理、有效地吸引外商投资，促进九江经济更快更好地发展，特制定本办法。</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第二条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外商来九江投资置业，除享受国家和省有关政策外，同时享受本办法中的各项政策。</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br/>
            </w:r>
            <w:r w:rsidRPr="00036472">
              <w:rPr>
                <w:rFonts w:ascii="simsun" w:eastAsia="宋体" w:hAnsi="simsun" w:cs="宋体"/>
                <w:color w:val="000000"/>
                <w:kern w:val="0"/>
                <w:sz w:val="27"/>
                <w:szCs w:val="27"/>
              </w:rPr>
              <w:t>第二章</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用地方面</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第三条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凡在九江新办的外商投资企业，可以依法通过出让、转让、租赁和政府划拨等方式取得土地使用权。经营性项目用地、工业项目用地必须依法以招标、拍卖、挂牌方式取得。对出让取得的国有土地使用权可以依法转让、出租、继承或作为合作合资经营的折股投资。</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第四条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入园企业土地出让金不低于国家规定的最低标准。《国有土地使用权出让合同》签订后，企业首付</w:t>
            </w:r>
            <w:r w:rsidRPr="00036472">
              <w:rPr>
                <w:rFonts w:ascii="simsun" w:eastAsia="宋体" w:hAnsi="simsun" w:cs="宋体"/>
                <w:color w:val="000000"/>
                <w:kern w:val="0"/>
                <w:sz w:val="27"/>
                <w:szCs w:val="27"/>
              </w:rPr>
              <w:t>40</w:t>
            </w:r>
            <w:r w:rsidRPr="00036472">
              <w:rPr>
                <w:rFonts w:ascii="simsun" w:eastAsia="宋体" w:hAnsi="simsun" w:cs="宋体"/>
                <w:color w:val="000000"/>
                <w:kern w:val="0"/>
                <w:sz w:val="27"/>
                <w:szCs w:val="27"/>
              </w:rPr>
              <w:t>％土地出让金即可开工建设，余款按一事一议的原则商议付款期限。对由省科技厅批准认定的高新技术项目，投资额超过</w:t>
            </w:r>
            <w:r w:rsidRPr="00036472">
              <w:rPr>
                <w:rFonts w:ascii="simsun" w:eastAsia="宋体" w:hAnsi="simsun" w:cs="宋体"/>
                <w:color w:val="000000"/>
                <w:kern w:val="0"/>
                <w:sz w:val="27"/>
                <w:szCs w:val="27"/>
              </w:rPr>
              <w:t>1000</w:t>
            </w:r>
            <w:r w:rsidRPr="00036472">
              <w:rPr>
                <w:rFonts w:ascii="simsun" w:eastAsia="宋体" w:hAnsi="simsun" w:cs="宋体"/>
                <w:color w:val="000000"/>
                <w:kern w:val="0"/>
                <w:sz w:val="27"/>
                <w:szCs w:val="27"/>
              </w:rPr>
              <w:t>万美元或</w:t>
            </w:r>
            <w:r w:rsidRPr="00036472">
              <w:rPr>
                <w:rFonts w:ascii="simsun" w:eastAsia="宋体" w:hAnsi="simsun" w:cs="宋体"/>
                <w:color w:val="000000"/>
                <w:kern w:val="0"/>
                <w:sz w:val="27"/>
                <w:szCs w:val="27"/>
              </w:rPr>
              <w:t>1</w:t>
            </w:r>
            <w:r w:rsidRPr="00036472">
              <w:rPr>
                <w:rFonts w:ascii="simsun" w:eastAsia="宋体" w:hAnsi="simsun" w:cs="宋体"/>
                <w:color w:val="000000"/>
                <w:kern w:val="0"/>
                <w:sz w:val="27"/>
                <w:szCs w:val="27"/>
              </w:rPr>
              <w:t>亿元人民币等重大项目用地首付</w:t>
            </w:r>
            <w:r w:rsidRPr="00036472">
              <w:rPr>
                <w:rFonts w:ascii="simsun" w:eastAsia="宋体" w:hAnsi="simsun" w:cs="宋体"/>
                <w:color w:val="000000"/>
                <w:kern w:val="0"/>
                <w:sz w:val="27"/>
                <w:szCs w:val="27"/>
              </w:rPr>
              <w:t>20</w:t>
            </w:r>
            <w:r w:rsidRPr="00036472">
              <w:rPr>
                <w:rFonts w:ascii="simsun" w:eastAsia="宋体" w:hAnsi="simsun" w:cs="宋体"/>
                <w:color w:val="000000"/>
                <w:kern w:val="0"/>
                <w:sz w:val="27"/>
                <w:szCs w:val="27"/>
              </w:rPr>
              <w:t>％土地出让金即可开工建设，余款商议期限结付。</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第五条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一</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对国家鼓励和符合产业政策的科技型、生态环保型或投资额</w:t>
            </w:r>
            <w:r w:rsidRPr="00036472">
              <w:rPr>
                <w:rFonts w:ascii="simsun" w:eastAsia="宋体" w:hAnsi="simsun" w:cs="宋体"/>
                <w:color w:val="000000"/>
                <w:kern w:val="0"/>
                <w:sz w:val="27"/>
                <w:szCs w:val="27"/>
              </w:rPr>
              <w:t>1000</w:t>
            </w:r>
            <w:r w:rsidRPr="00036472">
              <w:rPr>
                <w:rFonts w:ascii="simsun" w:eastAsia="宋体" w:hAnsi="simsun" w:cs="宋体"/>
                <w:color w:val="000000"/>
                <w:kern w:val="0"/>
                <w:sz w:val="27"/>
                <w:szCs w:val="27"/>
              </w:rPr>
              <w:t>万美元或</w:t>
            </w:r>
            <w:r w:rsidRPr="00036472">
              <w:rPr>
                <w:rFonts w:ascii="simsun" w:eastAsia="宋体" w:hAnsi="simsun" w:cs="宋体"/>
                <w:color w:val="000000"/>
                <w:kern w:val="0"/>
                <w:sz w:val="27"/>
                <w:szCs w:val="27"/>
              </w:rPr>
              <w:t>1</w:t>
            </w:r>
            <w:r w:rsidRPr="00036472">
              <w:rPr>
                <w:rFonts w:ascii="simsun" w:eastAsia="宋体" w:hAnsi="simsun" w:cs="宋体"/>
                <w:color w:val="000000"/>
                <w:kern w:val="0"/>
                <w:sz w:val="27"/>
                <w:szCs w:val="27"/>
              </w:rPr>
              <w:t>亿元人民币以上的重大项目优先供地，确保符合投资强度的需要；</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二</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工业用地在符合规划、不改变原用途的前提下，提高土地利用率</w:t>
            </w:r>
            <w:r w:rsidRPr="00036472">
              <w:rPr>
                <w:rFonts w:ascii="simsun" w:eastAsia="宋体" w:hAnsi="simsun" w:cs="宋体"/>
                <w:color w:val="000000"/>
                <w:kern w:val="0"/>
                <w:sz w:val="27"/>
                <w:szCs w:val="27"/>
              </w:rPr>
              <w:lastRenderedPageBreak/>
              <w:t>和增加容积率，原则上不再收取或调整土地有偿使用费。对流通大市场建设按规划要求设定的仓储用地和产品加工场地可以比照工业用地供地。</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第六条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投资兴建港口、码头、能源、交通、水利、环保、社会福利等基础设施及公益事业符合国家《划拨用地目录》的，一律采取行政划拨供地。如需办理出让土地使用权证，可参照、同级别工业项目基准地价评估补交土地出让金。</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第七条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外商投资开发荒山、荒坡、荒地、荒滩</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简称</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四荒</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用于发展种植业、养殖业的项目，所用</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四荒</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属于、集体的，其使用形式及价格由投资者与当地农村集体经济组织或村民委员会商定，使用期限最长可为</w:t>
            </w:r>
            <w:r w:rsidRPr="00036472">
              <w:rPr>
                <w:rFonts w:ascii="simsun" w:eastAsia="宋体" w:hAnsi="simsun" w:cs="宋体"/>
                <w:color w:val="000000"/>
                <w:kern w:val="0"/>
                <w:sz w:val="27"/>
                <w:szCs w:val="27"/>
              </w:rPr>
              <w:t>30—50</w:t>
            </w:r>
            <w:r w:rsidRPr="00036472">
              <w:rPr>
                <w:rFonts w:ascii="simsun" w:eastAsia="宋体" w:hAnsi="simsun" w:cs="宋体"/>
                <w:color w:val="000000"/>
                <w:kern w:val="0"/>
                <w:sz w:val="27"/>
                <w:szCs w:val="27"/>
              </w:rPr>
              <w:t>年；所用</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四荒</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属于国有的，可采用出让或租赁方式交付投资者使用。</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第八条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在园区和城镇投资．基础设施建设及建造标准厂房出租、仓储设施、物流、研发中心、企业孵化。中心等功能性、基础性项目，且实际投资</w:t>
            </w:r>
            <w:r w:rsidRPr="00036472">
              <w:rPr>
                <w:rFonts w:ascii="simsun" w:eastAsia="宋体" w:hAnsi="simsun" w:cs="宋体"/>
                <w:color w:val="000000"/>
                <w:kern w:val="0"/>
                <w:sz w:val="27"/>
                <w:szCs w:val="27"/>
              </w:rPr>
              <w:t>1000</w:t>
            </w:r>
            <w:r w:rsidRPr="00036472">
              <w:rPr>
                <w:rFonts w:ascii="simsun" w:eastAsia="宋体" w:hAnsi="simsun" w:cs="宋体"/>
                <w:color w:val="000000"/>
                <w:kern w:val="0"/>
                <w:sz w:val="27"/>
                <w:szCs w:val="27"/>
              </w:rPr>
              <w:t>万元以上，均享受工业项目的优惠政策。</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br/>
            </w:r>
            <w:r w:rsidRPr="00036472">
              <w:rPr>
                <w:rFonts w:ascii="simsun" w:eastAsia="宋体" w:hAnsi="simsun" w:cs="宋体"/>
                <w:color w:val="000000"/>
                <w:kern w:val="0"/>
                <w:sz w:val="27"/>
                <w:szCs w:val="27"/>
              </w:rPr>
              <w:t>第三章</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税收方面</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第九条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一</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对生产性外商投资企业经营期在十年以上的，从获利年度起，第一年和第二年免征企业所得税，第三年至</w:t>
            </w:r>
            <w:proofErr w:type="gramStart"/>
            <w:r w:rsidRPr="00036472">
              <w:rPr>
                <w:rFonts w:ascii="simsun" w:eastAsia="宋体" w:hAnsi="simsun" w:cs="宋体"/>
                <w:color w:val="000000"/>
                <w:kern w:val="0"/>
                <w:sz w:val="27"/>
                <w:szCs w:val="27"/>
              </w:rPr>
              <w:t>第五年减办征收</w:t>
            </w:r>
            <w:proofErr w:type="gramEnd"/>
            <w:r w:rsidRPr="00036472">
              <w:rPr>
                <w:rFonts w:ascii="simsun" w:eastAsia="宋体" w:hAnsi="simsun" w:cs="宋体"/>
                <w:color w:val="000000"/>
                <w:kern w:val="0"/>
                <w:sz w:val="27"/>
                <w:szCs w:val="27"/>
              </w:rPr>
              <w:t>企业所得税。凡在九江市市区范围内的生产性外商投资企业，减按</w:t>
            </w:r>
            <w:r w:rsidRPr="00036472">
              <w:rPr>
                <w:rFonts w:ascii="simsun" w:eastAsia="宋体" w:hAnsi="simsun" w:cs="宋体"/>
                <w:color w:val="000000"/>
                <w:kern w:val="0"/>
                <w:sz w:val="27"/>
                <w:szCs w:val="27"/>
              </w:rPr>
              <w:t>24</w:t>
            </w:r>
            <w:r w:rsidRPr="00036472">
              <w:rPr>
                <w:rFonts w:ascii="simsun" w:eastAsia="宋体" w:hAnsi="simsun" w:cs="宋体"/>
                <w:color w:val="000000"/>
                <w:kern w:val="0"/>
                <w:sz w:val="27"/>
                <w:szCs w:val="27"/>
              </w:rPr>
              <w:t>％税率征收企业所得税；</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二</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对产品出口企业在依照规定免征、减征企业所得税期满后，凡当</w:t>
            </w:r>
            <w:r w:rsidRPr="00036472">
              <w:rPr>
                <w:rFonts w:ascii="simsun" w:eastAsia="宋体" w:hAnsi="simsun" w:cs="宋体"/>
                <w:color w:val="000000"/>
                <w:kern w:val="0"/>
                <w:sz w:val="27"/>
                <w:szCs w:val="27"/>
              </w:rPr>
              <w:lastRenderedPageBreak/>
              <w:t>年出口产品产值达到企业总产值</w:t>
            </w:r>
            <w:r w:rsidRPr="00036472">
              <w:rPr>
                <w:rFonts w:ascii="simsun" w:eastAsia="宋体" w:hAnsi="simsun" w:cs="宋体"/>
                <w:color w:val="000000"/>
                <w:kern w:val="0"/>
                <w:sz w:val="27"/>
                <w:szCs w:val="27"/>
              </w:rPr>
              <w:t>70</w:t>
            </w:r>
            <w:r w:rsidRPr="00036472">
              <w:rPr>
                <w:rFonts w:ascii="simsun" w:eastAsia="宋体" w:hAnsi="simsun" w:cs="宋体"/>
                <w:color w:val="000000"/>
                <w:kern w:val="0"/>
                <w:sz w:val="27"/>
                <w:szCs w:val="27"/>
              </w:rPr>
              <w:t>％以上的，可继续按税法规定的税率减半征收企业所得税，但减半后的税率不得低于</w:t>
            </w:r>
            <w:r w:rsidRPr="00036472">
              <w:rPr>
                <w:rFonts w:ascii="simsun" w:eastAsia="宋体" w:hAnsi="simsun" w:cs="宋体"/>
                <w:color w:val="000000"/>
                <w:kern w:val="0"/>
                <w:sz w:val="27"/>
                <w:szCs w:val="27"/>
              </w:rPr>
              <w:t>10</w:t>
            </w:r>
            <w:r w:rsidRPr="00036472">
              <w:rPr>
                <w:rFonts w:ascii="simsun" w:eastAsia="宋体" w:hAnsi="simsun" w:cs="宋体"/>
                <w:color w:val="000000"/>
                <w:kern w:val="0"/>
                <w:sz w:val="27"/>
                <w:szCs w:val="27"/>
              </w:rPr>
              <w:t>％。所称产品出口企业是指经省外经贸部门审定认可并颁发产品出口企业证书的外商投资企业；</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三</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外商投资兴办的先进技术企业，依照税法规定免征、减征企业所得税期满后，仍为先进技术企业的，可延长三年减半缴纳企业所得税，但最低税率不低于</w:t>
            </w:r>
            <w:r w:rsidRPr="00036472">
              <w:rPr>
                <w:rFonts w:ascii="simsun" w:eastAsia="宋体" w:hAnsi="simsun" w:cs="宋体"/>
                <w:color w:val="000000"/>
                <w:kern w:val="0"/>
                <w:sz w:val="27"/>
                <w:szCs w:val="27"/>
              </w:rPr>
              <w:t>10</w:t>
            </w:r>
            <w:r w:rsidRPr="00036472">
              <w:rPr>
                <w:rFonts w:ascii="simsun" w:eastAsia="宋体" w:hAnsi="simsun" w:cs="宋体"/>
                <w:color w:val="000000"/>
                <w:kern w:val="0"/>
                <w:sz w:val="27"/>
                <w:szCs w:val="27"/>
              </w:rPr>
              <w:t>％。所称先进技术企业是指经省级相关部门审定认可，并颁发先进技术企业证书的外商投资企业；</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四</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对从事农、林、牧业的外商投资企业，在享受了免征、减征企业所得税待遇期满后，经企业申请、国家税务总局批准后，可在以后十年内继续按应纳税额减征</w:t>
            </w:r>
            <w:r w:rsidRPr="00036472">
              <w:rPr>
                <w:rFonts w:ascii="simsun" w:eastAsia="宋体" w:hAnsi="simsun" w:cs="宋体"/>
                <w:color w:val="000000"/>
                <w:kern w:val="0"/>
                <w:sz w:val="27"/>
                <w:szCs w:val="27"/>
              </w:rPr>
              <w:t>15</w:t>
            </w:r>
            <w:r w:rsidRPr="00036472">
              <w:rPr>
                <w:rFonts w:ascii="simsun" w:eastAsia="宋体" w:hAnsi="simsun" w:cs="宋体"/>
                <w:color w:val="000000"/>
                <w:kern w:val="0"/>
                <w:sz w:val="27"/>
                <w:szCs w:val="27"/>
              </w:rPr>
              <w:t>％至</w:t>
            </w:r>
            <w:r w:rsidRPr="00036472">
              <w:rPr>
                <w:rFonts w:ascii="simsun" w:eastAsia="宋体" w:hAnsi="simsun" w:cs="宋体"/>
                <w:color w:val="000000"/>
                <w:kern w:val="0"/>
                <w:sz w:val="27"/>
                <w:szCs w:val="27"/>
              </w:rPr>
              <w:t>30</w:t>
            </w:r>
            <w:r w:rsidRPr="00036472">
              <w:rPr>
                <w:rFonts w:ascii="simsun" w:eastAsia="宋体" w:hAnsi="simsun" w:cs="宋体"/>
                <w:color w:val="000000"/>
                <w:kern w:val="0"/>
                <w:sz w:val="27"/>
                <w:szCs w:val="27"/>
              </w:rPr>
              <w:t>％的企业所得税；</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五</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在九江市市区设立的外商投资企业，免征地方所得税。</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第十条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外商投资企业的外国投资者，将从企业取得利润直接再投资该企业，增加注册资本；或作为资本投资开办其他外资企业，经营期不少于五年的，经投资者申请，税务机关批准，可退还其再投资部分己缴纳所得税的</w:t>
            </w:r>
            <w:r w:rsidRPr="00036472">
              <w:rPr>
                <w:rFonts w:ascii="simsun" w:eastAsia="宋体" w:hAnsi="simsun" w:cs="宋体"/>
                <w:color w:val="000000"/>
                <w:kern w:val="0"/>
                <w:sz w:val="27"/>
                <w:szCs w:val="27"/>
              </w:rPr>
              <w:t>40</w:t>
            </w:r>
            <w:r w:rsidRPr="00036472">
              <w:rPr>
                <w:rFonts w:ascii="simsun" w:eastAsia="宋体" w:hAnsi="simsun" w:cs="宋体"/>
                <w:color w:val="000000"/>
                <w:kern w:val="0"/>
                <w:sz w:val="27"/>
                <w:szCs w:val="27"/>
              </w:rPr>
              <w:t>％的税款。若再投资举办、扩建产品出口企业或先进技术企业，可全部退还再投资部分已缴纳的所得税税款。</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第十一条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在九江市市区设立的生产性外商投资企业，属技术知识密集型外商投资项目，或者外商投资在</w:t>
            </w:r>
            <w:r w:rsidRPr="00036472">
              <w:rPr>
                <w:rFonts w:ascii="simsun" w:eastAsia="宋体" w:hAnsi="simsun" w:cs="宋体"/>
                <w:color w:val="000000"/>
                <w:kern w:val="0"/>
                <w:sz w:val="27"/>
                <w:szCs w:val="27"/>
              </w:rPr>
              <w:t>3000</w:t>
            </w:r>
            <w:r w:rsidRPr="00036472">
              <w:rPr>
                <w:rFonts w:ascii="simsun" w:eastAsia="宋体" w:hAnsi="simsun" w:cs="宋体"/>
                <w:color w:val="000000"/>
                <w:kern w:val="0"/>
                <w:sz w:val="27"/>
                <w:szCs w:val="27"/>
              </w:rPr>
              <w:t>万美元以上，回收期长的项目，或者能源、交通、港口建设项目，报经国家税务总局批准后，可减按</w:t>
            </w:r>
            <w:r w:rsidRPr="00036472">
              <w:rPr>
                <w:rFonts w:ascii="simsun" w:eastAsia="宋体" w:hAnsi="simsun" w:cs="宋体"/>
                <w:color w:val="000000"/>
                <w:kern w:val="0"/>
                <w:sz w:val="27"/>
                <w:szCs w:val="27"/>
              </w:rPr>
              <w:t>15</w:t>
            </w:r>
            <w:r w:rsidRPr="00036472">
              <w:rPr>
                <w:rFonts w:ascii="simsun" w:eastAsia="宋体" w:hAnsi="simsun" w:cs="宋体"/>
                <w:color w:val="000000"/>
                <w:kern w:val="0"/>
                <w:sz w:val="27"/>
                <w:szCs w:val="27"/>
              </w:rPr>
              <w:t>％的税率缴纳企业所得税。</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第十二条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从事港口、码头建设的中外合资经营企业，经营期在十五</w:t>
            </w:r>
            <w:r w:rsidRPr="00036472">
              <w:rPr>
                <w:rFonts w:ascii="simsun" w:eastAsia="宋体" w:hAnsi="simsun" w:cs="宋体"/>
                <w:color w:val="000000"/>
                <w:kern w:val="0"/>
                <w:sz w:val="27"/>
                <w:szCs w:val="27"/>
              </w:rPr>
              <w:lastRenderedPageBreak/>
              <w:t>年以上的，经省级税务机关批准，从开始获利年度起，第一年至第五年免征企业所得税，第六年至第十年减半征收企业所得税。</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第十三条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外商投资企业生产的产品直接出口的，享受出口退税；外商投资企业以来料加工方式进口的货物，免征其加工或委托加工货物及其工缴费的增值税、消费税。老外商投资企业用进口料件加工成品后不直接出口，而是转让给另一承接进料加工的老外商投资企业进行加工、装配后出口的，免征生产环节的增值税、消费税。</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第十四条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对财务制度健全、实行查帐征税的企业，其研究开发新产品、新技术、新工艺所发生的技术开发费，在按规定实行</w:t>
            </w:r>
            <w:r w:rsidRPr="00036472">
              <w:rPr>
                <w:rFonts w:ascii="simsun" w:eastAsia="宋体" w:hAnsi="simsun" w:cs="宋体"/>
                <w:color w:val="000000"/>
                <w:kern w:val="0"/>
                <w:sz w:val="27"/>
                <w:szCs w:val="27"/>
              </w:rPr>
              <w:t>100</w:t>
            </w:r>
            <w:r w:rsidRPr="00036472">
              <w:rPr>
                <w:rFonts w:ascii="simsun" w:eastAsia="宋体" w:hAnsi="simsun" w:cs="宋体"/>
                <w:color w:val="000000"/>
                <w:kern w:val="0"/>
                <w:sz w:val="27"/>
                <w:szCs w:val="27"/>
              </w:rPr>
              <w:t>％扣除基础上，允许再按当年实际发生额的</w:t>
            </w:r>
            <w:r w:rsidRPr="00036472">
              <w:rPr>
                <w:rFonts w:ascii="simsun" w:eastAsia="宋体" w:hAnsi="simsun" w:cs="宋体"/>
                <w:color w:val="000000"/>
                <w:kern w:val="0"/>
                <w:sz w:val="27"/>
                <w:szCs w:val="27"/>
              </w:rPr>
              <w:t>50</w:t>
            </w:r>
            <w:r w:rsidRPr="00036472">
              <w:rPr>
                <w:rFonts w:ascii="simsun" w:eastAsia="宋体" w:hAnsi="simsun" w:cs="宋体"/>
                <w:color w:val="000000"/>
                <w:kern w:val="0"/>
                <w:sz w:val="27"/>
                <w:szCs w:val="27"/>
              </w:rPr>
              <w:t>％在企业所得税前加计扣除。企业年度实际发生的技术开发费当年不足抵扣的部分，可在以后年度企业所得税应纳税所得额中结转抵扣，抵扣期限最长不得超过五年。</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第十五条</w:t>
            </w:r>
            <w:r w:rsidRPr="00036472">
              <w:rPr>
                <w:rFonts w:ascii="simsun" w:eastAsia="宋体" w:hAnsi="simsun" w:cs="宋体"/>
                <w:color w:val="000000"/>
                <w:kern w:val="0"/>
                <w:sz w:val="27"/>
                <w:szCs w:val="27"/>
              </w:rPr>
              <w:t>  (</w:t>
            </w:r>
            <w:proofErr w:type="gramStart"/>
            <w:r w:rsidRPr="00036472">
              <w:rPr>
                <w:rFonts w:ascii="simsun" w:eastAsia="宋体" w:hAnsi="simsun" w:cs="宋体"/>
                <w:color w:val="000000"/>
                <w:kern w:val="0"/>
                <w:sz w:val="27"/>
                <w:szCs w:val="27"/>
              </w:rPr>
              <w:t>一</w:t>
            </w:r>
            <w:proofErr w:type="gramEnd"/>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企业在原设计规定的产品以外，综合利用本企业生产过程中产生的，在《资源综合利用目录》内的资源做主要原料生产的产品所得，自生产经营之日起，免征企业所得税五年；</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二</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企业利用本企业外的大宗煤矸石、炉渣、粉煤灰做主要原料，生产建材产品的所得，自生产经营之日起，免征企业所得税五年；</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三</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为处理利用其他企业废弃的，在《资源综合利用目录》内的资源而新办的企业，经主管税务机关批准，可减征或者免征企业所得税一年。</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第十六条</w:t>
            </w:r>
            <w:r w:rsidRPr="00036472">
              <w:rPr>
                <w:rFonts w:ascii="simsun" w:eastAsia="宋体" w:hAnsi="simsun" w:cs="宋体"/>
                <w:color w:val="000000"/>
                <w:kern w:val="0"/>
                <w:sz w:val="27"/>
                <w:szCs w:val="27"/>
              </w:rPr>
              <w:t>  (</w:t>
            </w:r>
            <w:proofErr w:type="gramStart"/>
            <w:r w:rsidRPr="00036472">
              <w:rPr>
                <w:rFonts w:ascii="simsun" w:eastAsia="宋体" w:hAnsi="simsun" w:cs="宋体"/>
                <w:color w:val="000000"/>
                <w:kern w:val="0"/>
                <w:sz w:val="27"/>
                <w:szCs w:val="27"/>
              </w:rPr>
              <w:t>一</w:t>
            </w:r>
            <w:proofErr w:type="gramEnd"/>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园区内实际投资</w:t>
            </w:r>
            <w:r w:rsidRPr="00036472">
              <w:rPr>
                <w:rFonts w:ascii="simsun" w:eastAsia="宋体" w:hAnsi="simsun" w:cs="宋体"/>
                <w:color w:val="000000"/>
                <w:kern w:val="0"/>
                <w:sz w:val="27"/>
                <w:szCs w:val="27"/>
              </w:rPr>
              <w:t>1000</w:t>
            </w:r>
            <w:r w:rsidRPr="00036472">
              <w:rPr>
                <w:rFonts w:ascii="simsun" w:eastAsia="宋体" w:hAnsi="simsun" w:cs="宋体"/>
                <w:color w:val="000000"/>
                <w:kern w:val="0"/>
                <w:sz w:val="27"/>
                <w:szCs w:val="27"/>
              </w:rPr>
              <w:t>万元人民币以上的工业企业，以及由省科技厅批准认定的高新技术企业，或生产经营省级以上新产</w:t>
            </w:r>
            <w:r w:rsidRPr="00036472">
              <w:rPr>
                <w:rFonts w:ascii="simsun" w:eastAsia="宋体" w:hAnsi="simsun" w:cs="宋体"/>
                <w:color w:val="000000"/>
                <w:kern w:val="0"/>
                <w:sz w:val="27"/>
                <w:szCs w:val="27"/>
              </w:rPr>
              <w:lastRenderedPageBreak/>
              <w:t>品，并领取了省级新产品证书的企业，所缴纳的增值税地方所得部分，自投产之日起，五年内由受益财政</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下同</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奖励</w:t>
            </w:r>
            <w:r w:rsidRPr="00036472">
              <w:rPr>
                <w:rFonts w:ascii="simsun" w:eastAsia="宋体" w:hAnsi="simsun" w:cs="宋体"/>
                <w:color w:val="000000"/>
                <w:kern w:val="0"/>
                <w:sz w:val="27"/>
                <w:szCs w:val="27"/>
              </w:rPr>
              <w:t>5 0</w:t>
            </w:r>
            <w:r w:rsidRPr="00036472">
              <w:rPr>
                <w:rFonts w:ascii="simsun" w:eastAsia="宋体" w:hAnsi="simsun" w:cs="宋体"/>
                <w:color w:val="000000"/>
                <w:kern w:val="0"/>
                <w:sz w:val="27"/>
                <w:szCs w:val="27"/>
              </w:rPr>
              <w:t>％给纳税企业。对投资超过</w:t>
            </w:r>
            <w:r w:rsidRPr="00036472">
              <w:rPr>
                <w:rFonts w:ascii="simsun" w:eastAsia="宋体" w:hAnsi="simsun" w:cs="宋体"/>
                <w:color w:val="000000"/>
                <w:kern w:val="0"/>
                <w:sz w:val="27"/>
                <w:szCs w:val="27"/>
              </w:rPr>
              <w:t>1000</w:t>
            </w:r>
            <w:r w:rsidRPr="00036472">
              <w:rPr>
                <w:rFonts w:ascii="simsun" w:eastAsia="宋体" w:hAnsi="simsun" w:cs="宋体"/>
                <w:color w:val="000000"/>
                <w:kern w:val="0"/>
                <w:sz w:val="27"/>
                <w:szCs w:val="27"/>
              </w:rPr>
              <w:t>万美元或</w:t>
            </w:r>
            <w:r w:rsidRPr="00036472">
              <w:rPr>
                <w:rFonts w:ascii="simsun" w:eastAsia="宋体" w:hAnsi="simsun" w:cs="宋体"/>
                <w:color w:val="000000"/>
                <w:kern w:val="0"/>
                <w:sz w:val="27"/>
                <w:szCs w:val="27"/>
              </w:rPr>
              <w:t>1</w:t>
            </w:r>
            <w:r w:rsidRPr="00036472">
              <w:rPr>
                <w:rFonts w:ascii="simsun" w:eastAsia="宋体" w:hAnsi="simsun" w:cs="宋体"/>
                <w:color w:val="000000"/>
                <w:kern w:val="0"/>
                <w:sz w:val="27"/>
                <w:szCs w:val="27"/>
              </w:rPr>
              <w:t>亿人民币，或月平均用工超过</w:t>
            </w:r>
            <w:r w:rsidRPr="00036472">
              <w:rPr>
                <w:rFonts w:ascii="simsun" w:eastAsia="宋体" w:hAnsi="simsun" w:cs="宋体"/>
                <w:color w:val="000000"/>
                <w:kern w:val="0"/>
                <w:sz w:val="27"/>
                <w:szCs w:val="27"/>
              </w:rPr>
              <w:t>1000</w:t>
            </w:r>
            <w:r w:rsidRPr="00036472">
              <w:rPr>
                <w:rFonts w:ascii="simsun" w:eastAsia="宋体" w:hAnsi="simsun" w:cs="宋体"/>
                <w:color w:val="000000"/>
                <w:kern w:val="0"/>
                <w:sz w:val="27"/>
                <w:szCs w:val="27"/>
              </w:rPr>
              <w:t>人，</w:t>
            </w:r>
            <w:proofErr w:type="gramStart"/>
            <w:r w:rsidRPr="00036472">
              <w:rPr>
                <w:rFonts w:ascii="simsun" w:eastAsia="宋体" w:hAnsi="simsun" w:cs="宋体"/>
                <w:color w:val="000000"/>
                <w:kern w:val="0"/>
                <w:sz w:val="27"/>
                <w:szCs w:val="27"/>
              </w:rPr>
              <w:t>或年纳增值税</w:t>
            </w:r>
            <w:proofErr w:type="gramEnd"/>
            <w:r w:rsidRPr="00036472">
              <w:rPr>
                <w:rFonts w:ascii="simsun" w:eastAsia="宋体" w:hAnsi="simsun" w:cs="宋体"/>
                <w:color w:val="000000"/>
                <w:kern w:val="0"/>
                <w:sz w:val="27"/>
                <w:szCs w:val="27"/>
              </w:rPr>
              <w:t>超过</w:t>
            </w:r>
            <w:r w:rsidRPr="00036472">
              <w:rPr>
                <w:rFonts w:ascii="simsun" w:eastAsia="宋体" w:hAnsi="simsun" w:cs="宋体"/>
                <w:color w:val="000000"/>
                <w:kern w:val="0"/>
                <w:sz w:val="27"/>
                <w:szCs w:val="27"/>
              </w:rPr>
              <w:t>300</w:t>
            </w:r>
            <w:r w:rsidRPr="00036472">
              <w:rPr>
                <w:rFonts w:ascii="simsun" w:eastAsia="宋体" w:hAnsi="simsun" w:cs="宋体"/>
                <w:color w:val="000000"/>
                <w:kern w:val="0"/>
                <w:sz w:val="27"/>
                <w:szCs w:val="27"/>
              </w:rPr>
              <w:t>万元人民币的大型工业企业，可采取一事一议的办法，由受益财政给予更高比例奖励；</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二</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属于《外商投资产业指导目录》中鼓励类和《中西部地区外商投资优势产业目录》的外商投资项目在投资总额内所采购的国产设备和进口自用设备及备件，除《外商投资项目不予免税的进口商品目录》所列商品外，可分别享受增值税退税，免征关税和进口环节增值税政策。</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第十七条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园区企业投资人</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自然人</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三年内缴纳的个人所得税地方所得部分，由受益财政逐年全部奖励给纳税人。</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第十八条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园区企业自投产之日起十年内实缴企业所得税地方所得部分总额超过企业取得土地使用权支付的费用时，超过部分由受益财政全部奖励给企业。</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第十九条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对外商投资在</w:t>
            </w:r>
            <w:r w:rsidRPr="00036472">
              <w:rPr>
                <w:rFonts w:ascii="simsun" w:eastAsia="宋体" w:hAnsi="simsun" w:cs="宋体"/>
                <w:color w:val="000000"/>
                <w:kern w:val="0"/>
                <w:sz w:val="27"/>
                <w:szCs w:val="27"/>
              </w:rPr>
              <w:t>500</w:t>
            </w:r>
            <w:r w:rsidRPr="00036472">
              <w:rPr>
                <w:rFonts w:ascii="simsun" w:eastAsia="宋体" w:hAnsi="simsun" w:cs="宋体"/>
                <w:color w:val="000000"/>
                <w:kern w:val="0"/>
                <w:sz w:val="27"/>
                <w:szCs w:val="27"/>
              </w:rPr>
              <w:t>万美元以上的新办工业企业，从投产当年起，其所缴增值税额地方留成部分前三年由受益财政按</w:t>
            </w:r>
            <w:r w:rsidRPr="00036472">
              <w:rPr>
                <w:rFonts w:ascii="simsun" w:eastAsia="宋体" w:hAnsi="simsun" w:cs="宋体"/>
                <w:color w:val="000000"/>
                <w:kern w:val="0"/>
                <w:sz w:val="27"/>
                <w:szCs w:val="27"/>
              </w:rPr>
              <w:t>50</w:t>
            </w:r>
            <w:r w:rsidRPr="00036472">
              <w:rPr>
                <w:rFonts w:ascii="simsun" w:eastAsia="宋体" w:hAnsi="simsun" w:cs="宋体"/>
                <w:color w:val="000000"/>
                <w:kern w:val="0"/>
                <w:sz w:val="27"/>
                <w:szCs w:val="27"/>
              </w:rPr>
              <w:t>％奖给企业用于扩大再生产的固定资产投资。</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br/>
            </w:r>
            <w:r w:rsidRPr="00036472">
              <w:rPr>
                <w:rFonts w:ascii="simsun" w:eastAsia="宋体" w:hAnsi="simsun" w:cs="宋体"/>
                <w:color w:val="000000"/>
                <w:kern w:val="0"/>
                <w:sz w:val="27"/>
                <w:szCs w:val="27"/>
              </w:rPr>
              <w:t>第四章</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园区方面</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第二十条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根据园区优势，合理进行产业布局，鼓励跨县</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区</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引进项目进园区，园区税收由园区所在地主管税务机关负责征缴入库。实现</w:t>
            </w:r>
            <w:r w:rsidRPr="00036472">
              <w:rPr>
                <w:rFonts w:ascii="simsun" w:eastAsia="宋体" w:hAnsi="simsun" w:cs="宋体"/>
                <w:color w:val="000000"/>
                <w:kern w:val="0"/>
                <w:sz w:val="27"/>
                <w:szCs w:val="27"/>
              </w:rPr>
              <w:lastRenderedPageBreak/>
              <w:t>的税收由财政根据引资方所在地与园区所在地协商比例进行收益分成并结算。</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第二十一条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园区项目投资强度参照国家最低控制标准，即园区单位面积固定资产投资额必须达到每亩</w:t>
            </w:r>
            <w:r w:rsidRPr="00036472">
              <w:rPr>
                <w:rFonts w:ascii="simsun" w:eastAsia="宋体" w:hAnsi="simsun" w:cs="宋体"/>
                <w:color w:val="000000"/>
                <w:kern w:val="0"/>
                <w:sz w:val="27"/>
                <w:szCs w:val="27"/>
              </w:rPr>
              <w:t>100</w:t>
            </w:r>
            <w:r w:rsidRPr="00036472">
              <w:rPr>
                <w:rFonts w:ascii="simsun" w:eastAsia="宋体" w:hAnsi="simsun" w:cs="宋体"/>
                <w:color w:val="000000"/>
                <w:kern w:val="0"/>
                <w:sz w:val="27"/>
                <w:szCs w:val="27"/>
              </w:rPr>
              <w:t>万元以上，同时要更加注重引进高附加值、高利税、高成长性项目，提高园区的整体经济效益。</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第二十二条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园区项目容积率控制指标参照国家最低控制标准。按照园区总体规划进行设计建设，行政办公及生活设施占地面积不得超过工业项目用地总面积的</w:t>
            </w:r>
            <w:r w:rsidRPr="00036472">
              <w:rPr>
                <w:rFonts w:ascii="simsun" w:eastAsia="宋体" w:hAnsi="simsun" w:cs="宋体"/>
                <w:color w:val="000000"/>
                <w:kern w:val="0"/>
                <w:sz w:val="27"/>
                <w:szCs w:val="27"/>
              </w:rPr>
              <w:t>7</w:t>
            </w:r>
            <w:r w:rsidRPr="00036472">
              <w:rPr>
                <w:rFonts w:ascii="simsun" w:eastAsia="宋体" w:hAnsi="simsun" w:cs="宋体"/>
                <w:color w:val="000000"/>
                <w:kern w:val="0"/>
                <w:sz w:val="27"/>
                <w:szCs w:val="27"/>
              </w:rPr>
              <w:t>％，容积率最低达到</w:t>
            </w:r>
            <w:r w:rsidRPr="00036472">
              <w:rPr>
                <w:rFonts w:ascii="simsun" w:eastAsia="宋体" w:hAnsi="simsun" w:cs="宋体"/>
                <w:color w:val="000000"/>
                <w:kern w:val="0"/>
                <w:sz w:val="27"/>
                <w:szCs w:val="27"/>
              </w:rPr>
              <w:t>0.5</w:t>
            </w:r>
            <w:r w:rsidRPr="00036472">
              <w:rPr>
                <w:rFonts w:ascii="simsun" w:eastAsia="宋体" w:hAnsi="simsun" w:cs="宋体"/>
                <w:color w:val="000000"/>
                <w:kern w:val="0"/>
                <w:sz w:val="27"/>
                <w:szCs w:val="27"/>
              </w:rPr>
              <w:t>，建筑密度不低于</w:t>
            </w:r>
            <w:r w:rsidRPr="00036472">
              <w:rPr>
                <w:rFonts w:ascii="simsun" w:eastAsia="宋体" w:hAnsi="simsun" w:cs="宋体"/>
                <w:color w:val="000000"/>
                <w:kern w:val="0"/>
                <w:sz w:val="27"/>
                <w:szCs w:val="27"/>
              </w:rPr>
              <w:t>30</w:t>
            </w:r>
            <w:r w:rsidRPr="00036472">
              <w:rPr>
                <w:rFonts w:ascii="simsun" w:eastAsia="宋体" w:hAnsi="simsun" w:cs="宋体"/>
                <w:color w:val="000000"/>
                <w:kern w:val="0"/>
                <w:sz w:val="27"/>
                <w:szCs w:val="27"/>
              </w:rPr>
              <w:t>％，严格控制绿化用地。轻工类企业厂房原则上不少于三层，</w:t>
            </w:r>
            <w:proofErr w:type="gramStart"/>
            <w:r w:rsidRPr="00036472">
              <w:rPr>
                <w:rFonts w:ascii="simsun" w:eastAsia="宋体" w:hAnsi="simsun" w:cs="宋体"/>
                <w:color w:val="000000"/>
                <w:kern w:val="0"/>
                <w:sz w:val="27"/>
                <w:szCs w:val="27"/>
              </w:rPr>
              <w:t>重工类企业</w:t>
            </w:r>
            <w:proofErr w:type="gramEnd"/>
            <w:r w:rsidRPr="00036472">
              <w:rPr>
                <w:rFonts w:ascii="simsun" w:eastAsia="宋体" w:hAnsi="simsun" w:cs="宋体"/>
                <w:color w:val="000000"/>
                <w:kern w:val="0"/>
                <w:sz w:val="27"/>
                <w:szCs w:val="27"/>
              </w:rPr>
              <w:t>提倡建二层以上厂房。</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第二十三条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建立重大招商项目调度、协调制度。各园区对投资</w:t>
            </w:r>
            <w:r w:rsidRPr="00036472">
              <w:rPr>
                <w:rFonts w:ascii="simsun" w:eastAsia="宋体" w:hAnsi="simsun" w:cs="宋体"/>
                <w:color w:val="000000"/>
                <w:kern w:val="0"/>
                <w:sz w:val="27"/>
                <w:szCs w:val="27"/>
              </w:rPr>
              <w:t>1000</w:t>
            </w:r>
            <w:r w:rsidRPr="00036472">
              <w:rPr>
                <w:rFonts w:ascii="simsun" w:eastAsia="宋体" w:hAnsi="simsun" w:cs="宋体"/>
                <w:color w:val="000000"/>
                <w:kern w:val="0"/>
                <w:sz w:val="27"/>
                <w:szCs w:val="27"/>
              </w:rPr>
              <w:t>万美元和</w:t>
            </w:r>
            <w:r w:rsidRPr="00036472">
              <w:rPr>
                <w:rFonts w:ascii="simsun" w:eastAsia="宋体" w:hAnsi="simsun" w:cs="宋体"/>
                <w:color w:val="000000"/>
                <w:kern w:val="0"/>
                <w:sz w:val="27"/>
                <w:szCs w:val="27"/>
              </w:rPr>
              <w:t>1</w:t>
            </w:r>
            <w:r w:rsidRPr="00036472">
              <w:rPr>
                <w:rFonts w:ascii="simsun" w:eastAsia="宋体" w:hAnsi="simsun" w:cs="宋体"/>
                <w:color w:val="000000"/>
                <w:kern w:val="0"/>
                <w:sz w:val="27"/>
                <w:szCs w:val="27"/>
              </w:rPr>
              <w:t>亿元人民币以上的项目，对其洽谈、签约、开工、建设实行全程跟踪服务，每月调度一次，按月通报进展情况。</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br/>
            </w:r>
            <w:r w:rsidRPr="00036472">
              <w:rPr>
                <w:rFonts w:ascii="simsun" w:eastAsia="宋体" w:hAnsi="simsun" w:cs="宋体"/>
                <w:color w:val="000000"/>
                <w:kern w:val="0"/>
                <w:sz w:val="27"/>
                <w:szCs w:val="27"/>
              </w:rPr>
              <w:t>第五章</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用工方面</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第二十四条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劳动保障、人事部门为在九江实际投资</w:t>
            </w:r>
            <w:r w:rsidRPr="00036472">
              <w:rPr>
                <w:rFonts w:ascii="simsun" w:eastAsia="宋体" w:hAnsi="simsun" w:cs="宋体"/>
                <w:color w:val="000000"/>
                <w:kern w:val="0"/>
                <w:sz w:val="27"/>
                <w:szCs w:val="27"/>
              </w:rPr>
              <w:t>1000</w:t>
            </w:r>
            <w:r w:rsidRPr="00036472">
              <w:rPr>
                <w:rFonts w:ascii="simsun" w:eastAsia="宋体" w:hAnsi="simsun" w:cs="宋体"/>
                <w:color w:val="000000"/>
                <w:kern w:val="0"/>
                <w:sz w:val="27"/>
                <w:szCs w:val="27"/>
              </w:rPr>
              <w:t>万元以上的企业，免费发布用工信息，办理用工手续，在大型招聘会上免费提供招聘席位。实际投资亿元以上的重大项目，可免费帮助企业召开用工专场招聘会。</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第二十五条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劳动保障部门为在九江投资</w:t>
            </w:r>
            <w:r w:rsidRPr="00036472">
              <w:rPr>
                <w:rFonts w:ascii="simsun" w:eastAsia="宋体" w:hAnsi="simsun" w:cs="宋体"/>
                <w:color w:val="000000"/>
                <w:kern w:val="0"/>
                <w:sz w:val="27"/>
                <w:szCs w:val="27"/>
              </w:rPr>
              <w:t>1000</w:t>
            </w:r>
            <w:r w:rsidRPr="00036472">
              <w:rPr>
                <w:rFonts w:ascii="simsun" w:eastAsia="宋体" w:hAnsi="simsun" w:cs="宋体"/>
                <w:color w:val="000000"/>
                <w:kern w:val="0"/>
                <w:sz w:val="27"/>
                <w:szCs w:val="27"/>
              </w:rPr>
              <w:t>万元以上的企业，提供员工岗前培训场地和培训生活设施，由企业或校方进行定单式、定向式培训。</w:t>
            </w:r>
            <w:r w:rsidRPr="00036472">
              <w:rPr>
                <w:rFonts w:ascii="simsun" w:eastAsia="宋体" w:hAnsi="simsun" w:cs="宋体"/>
                <w:color w:val="000000"/>
                <w:kern w:val="0"/>
                <w:sz w:val="27"/>
                <w:szCs w:val="27"/>
              </w:rPr>
              <w:br/>
            </w:r>
            <w:r w:rsidRPr="00036472">
              <w:rPr>
                <w:rFonts w:ascii="simsun" w:eastAsia="宋体" w:hAnsi="simsun" w:cs="宋体"/>
                <w:color w:val="000000"/>
                <w:kern w:val="0"/>
                <w:sz w:val="27"/>
                <w:szCs w:val="27"/>
              </w:rPr>
              <w:lastRenderedPageBreak/>
              <w:t>    </w:t>
            </w:r>
            <w:r w:rsidRPr="00036472">
              <w:rPr>
                <w:rFonts w:ascii="simsun" w:eastAsia="宋体" w:hAnsi="simsun" w:cs="宋体"/>
                <w:color w:val="000000"/>
                <w:kern w:val="0"/>
                <w:sz w:val="27"/>
                <w:szCs w:val="27"/>
              </w:rPr>
              <w:t>第二十六条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对当年新招用持《再就业优惠证》人员和城镇其他失业人员、进城登记求职农村劳动者，通过企业培训上岗就业，与其签订一年以上期限劳动合同，并缴纳社会保险费的，根据实际招用人数一次性补贴企业</w:t>
            </w:r>
            <w:r w:rsidRPr="00036472">
              <w:rPr>
                <w:rFonts w:ascii="simsun" w:eastAsia="宋体" w:hAnsi="simsun" w:cs="宋体"/>
                <w:color w:val="000000"/>
                <w:kern w:val="0"/>
                <w:sz w:val="27"/>
                <w:szCs w:val="27"/>
              </w:rPr>
              <w:t>200</w:t>
            </w:r>
            <w:r w:rsidRPr="00036472">
              <w:rPr>
                <w:rFonts w:ascii="simsun" w:eastAsia="宋体" w:hAnsi="simsun" w:cs="宋体"/>
                <w:color w:val="000000"/>
                <w:kern w:val="0"/>
                <w:sz w:val="27"/>
                <w:szCs w:val="27"/>
              </w:rPr>
              <w:t>元／人。</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br/>
            </w:r>
            <w:r w:rsidRPr="00036472">
              <w:rPr>
                <w:rFonts w:ascii="simsun" w:eastAsia="宋体" w:hAnsi="simsun" w:cs="宋体"/>
                <w:color w:val="000000"/>
                <w:kern w:val="0"/>
                <w:sz w:val="27"/>
                <w:szCs w:val="27"/>
              </w:rPr>
              <w:t>第六章</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奖励方面</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第二十七条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企业升级奖励</w:t>
            </w:r>
            <w:r w:rsidRPr="00036472">
              <w:rPr>
                <w:rFonts w:ascii="simsun" w:eastAsia="宋体" w:hAnsi="simsun" w:cs="宋体"/>
                <w:color w:val="000000"/>
                <w:kern w:val="0"/>
                <w:sz w:val="27"/>
                <w:szCs w:val="27"/>
              </w:rPr>
              <w:br/>
              <w:t>    (</w:t>
            </w:r>
            <w:proofErr w:type="gramStart"/>
            <w:r w:rsidRPr="00036472">
              <w:rPr>
                <w:rFonts w:ascii="simsun" w:eastAsia="宋体" w:hAnsi="simsun" w:cs="宋体"/>
                <w:color w:val="000000"/>
                <w:kern w:val="0"/>
                <w:sz w:val="27"/>
                <w:szCs w:val="27"/>
              </w:rPr>
              <w:t>一</w:t>
            </w:r>
            <w:proofErr w:type="gramEnd"/>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在九江投资的企业，产品创省著名商标和省名牌产品的，一次性奖励</w:t>
            </w:r>
            <w:r w:rsidRPr="00036472">
              <w:rPr>
                <w:rFonts w:ascii="simsun" w:eastAsia="宋体" w:hAnsi="simsun" w:cs="宋体"/>
                <w:color w:val="000000"/>
                <w:kern w:val="0"/>
                <w:sz w:val="27"/>
                <w:szCs w:val="27"/>
              </w:rPr>
              <w:t>5</w:t>
            </w:r>
            <w:r w:rsidRPr="00036472">
              <w:rPr>
                <w:rFonts w:ascii="simsun" w:eastAsia="宋体" w:hAnsi="simsun" w:cs="宋体"/>
                <w:color w:val="000000"/>
                <w:kern w:val="0"/>
                <w:sz w:val="27"/>
                <w:szCs w:val="27"/>
              </w:rPr>
              <w:t>万元；创国家驰名商标和中国名牌产品的，一次性奖励</w:t>
            </w:r>
            <w:r w:rsidRPr="00036472">
              <w:rPr>
                <w:rFonts w:ascii="simsun" w:eastAsia="宋体" w:hAnsi="simsun" w:cs="宋体"/>
                <w:color w:val="000000"/>
                <w:kern w:val="0"/>
                <w:sz w:val="27"/>
                <w:szCs w:val="27"/>
              </w:rPr>
              <w:t>50</w:t>
            </w:r>
            <w:r w:rsidRPr="00036472">
              <w:rPr>
                <w:rFonts w:ascii="simsun" w:eastAsia="宋体" w:hAnsi="simsun" w:cs="宋体"/>
                <w:color w:val="000000"/>
                <w:kern w:val="0"/>
                <w:sz w:val="27"/>
                <w:szCs w:val="27"/>
              </w:rPr>
              <w:t>万元。当年获多项</w:t>
            </w:r>
            <w:proofErr w:type="gramStart"/>
            <w:r w:rsidRPr="00036472">
              <w:rPr>
                <w:rFonts w:ascii="simsun" w:eastAsia="宋体" w:hAnsi="simsun" w:cs="宋体"/>
                <w:color w:val="000000"/>
                <w:kern w:val="0"/>
                <w:sz w:val="27"/>
                <w:szCs w:val="27"/>
              </w:rPr>
              <w:t>奖励按</w:t>
            </w:r>
            <w:proofErr w:type="gramEnd"/>
            <w:r w:rsidRPr="00036472">
              <w:rPr>
                <w:rFonts w:ascii="simsun" w:eastAsia="宋体" w:hAnsi="simsun" w:cs="宋体"/>
                <w:color w:val="000000"/>
                <w:kern w:val="0"/>
                <w:sz w:val="27"/>
                <w:szCs w:val="27"/>
              </w:rPr>
              <w:t>最高单项标准奖励；</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二</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在九江投资的企业，按合同达产达标后，年税收地方所得部分每增加</w:t>
            </w:r>
            <w:r w:rsidRPr="00036472">
              <w:rPr>
                <w:rFonts w:ascii="simsun" w:eastAsia="宋体" w:hAnsi="simsun" w:cs="宋体"/>
                <w:color w:val="000000"/>
                <w:kern w:val="0"/>
                <w:sz w:val="27"/>
                <w:szCs w:val="27"/>
              </w:rPr>
              <w:t>100</w:t>
            </w:r>
            <w:r w:rsidRPr="00036472">
              <w:rPr>
                <w:rFonts w:ascii="simsun" w:eastAsia="宋体" w:hAnsi="simsun" w:cs="宋体"/>
                <w:color w:val="000000"/>
                <w:kern w:val="0"/>
                <w:sz w:val="27"/>
                <w:szCs w:val="27"/>
              </w:rPr>
              <w:t>万元奖励</w:t>
            </w:r>
            <w:r w:rsidRPr="00036472">
              <w:rPr>
                <w:rFonts w:ascii="simsun" w:eastAsia="宋体" w:hAnsi="simsun" w:cs="宋体"/>
                <w:color w:val="000000"/>
                <w:kern w:val="0"/>
                <w:sz w:val="27"/>
                <w:szCs w:val="27"/>
              </w:rPr>
              <w:t>2</w:t>
            </w:r>
            <w:r w:rsidRPr="00036472">
              <w:rPr>
                <w:rFonts w:ascii="simsun" w:eastAsia="宋体" w:hAnsi="simsun" w:cs="宋体"/>
                <w:color w:val="000000"/>
                <w:kern w:val="0"/>
                <w:sz w:val="27"/>
                <w:szCs w:val="27"/>
              </w:rPr>
              <w:t>万元。</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第二十八条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引资奖励</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凡为九江引进外资</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含市外资金、境外资金</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项目牵线搭桥，并促成项目开业经营的境内外个人</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不含公务员</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、团体及中介组织均使用本奖励办法。</w:t>
            </w:r>
            <w:r w:rsidRPr="00036472">
              <w:rPr>
                <w:rFonts w:ascii="simsun" w:eastAsia="宋体" w:hAnsi="simsun" w:cs="宋体"/>
                <w:color w:val="000000"/>
                <w:kern w:val="0"/>
                <w:sz w:val="27"/>
                <w:szCs w:val="27"/>
              </w:rPr>
              <w:br/>
              <w:t>    (</w:t>
            </w:r>
            <w:proofErr w:type="gramStart"/>
            <w:r w:rsidRPr="00036472">
              <w:rPr>
                <w:rFonts w:ascii="simsun" w:eastAsia="宋体" w:hAnsi="simsun" w:cs="宋体"/>
                <w:color w:val="000000"/>
                <w:kern w:val="0"/>
                <w:sz w:val="27"/>
                <w:szCs w:val="27"/>
              </w:rPr>
              <w:t>一</w:t>
            </w:r>
            <w:proofErr w:type="gramEnd"/>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引荐外资投向《外商投资产业指导目录》鼓励类项目和《中西部地区外商投资优势产业目录》的项目，由受益财政按实际投入固定资产部分的</w:t>
            </w:r>
            <w:r w:rsidRPr="00036472">
              <w:rPr>
                <w:rFonts w:ascii="simsun" w:eastAsia="宋体" w:hAnsi="simsun" w:cs="宋体"/>
                <w:color w:val="000000"/>
                <w:kern w:val="0"/>
                <w:sz w:val="27"/>
                <w:szCs w:val="27"/>
              </w:rPr>
              <w:t>5‰</w:t>
            </w:r>
            <w:r w:rsidRPr="00036472">
              <w:rPr>
                <w:rFonts w:ascii="simsun" w:eastAsia="宋体" w:hAnsi="simsun" w:cs="宋体"/>
                <w:color w:val="000000"/>
                <w:kern w:val="0"/>
                <w:sz w:val="27"/>
                <w:szCs w:val="27"/>
              </w:rPr>
              <w:t>给予奖励</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除贷款外</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，除房地产项目外的其他项目由受益财政按实际投入固定资产部分的</w:t>
            </w:r>
            <w:r w:rsidRPr="00036472">
              <w:rPr>
                <w:rFonts w:ascii="simsun" w:eastAsia="宋体" w:hAnsi="simsun" w:cs="宋体"/>
                <w:color w:val="000000"/>
                <w:kern w:val="0"/>
                <w:sz w:val="27"/>
                <w:szCs w:val="27"/>
              </w:rPr>
              <w:t>2‰</w:t>
            </w:r>
            <w:r w:rsidRPr="00036472">
              <w:rPr>
                <w:rFonts w:ascii="simsun" w:eastAsia="宋体" w:hAnsi="simsun" w:cs="宋体"/>
                <w:color w:val="000000"/>
                <w:kern w:val="0"/>
                <w:sz w:val="27"/>
                <w:szCs w:val="27"/>
              </w:rPr>
              <w:t>给予奖励</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贷款除外</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二</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引荐外资投向《外商投资产业指导目录》鼓励类项目和《中西部地区外商投资优势产业目录》的项目在</w:t>
            </w:r>
            <w:r w:rsidRPr="00036472">
              <w:rPr>
                <w:rFonts w:ascii="simsun" w:eastAsia="宋体" w:hAnsi="simsun" w:cs="宋体"/>
                <w:color w:val="000000"/>
                <w:kern w:val="0"/>
                <w:sz w:val="27"/>
                <w:szCs w:val="27"/>
              </w:rPr>
              <w:t>1000</w:t>
            </w:r>
            <w:r w:rsidRPr="00036472">
              <w:rPr>
                <w:rFonts w:ascii="simsun" w:eastAsia="宋体" w:hAnsi="simsun" w:cs="宋体"/>
                <w:color w:val="000000"/>
                <w:kern w:val="0"/>
                <w:sz w:val="27"/>
                <w:szCs w:val="27"/>
              </w:rPr>
              <w:t>万美元以上，由受益财政</w:t>
            </w:r>
            <w:r w:rsidRPr="00036472">
              <w:rPr>
                <w:rFonts w:ascii="simsun" w:eastAsia="宋体" w:hAnsi="simsun" w:cs="宋体"/>
                <w:color w:val="000000"/>
                <w:kern w:val="0"/>
                <w:sz w:val="27"/>
                <w:szCs w:val="27"/>
              </w:rPr>
              <w:lastRenderedPageBreak/>
              <w:t>按实际投入固定资产部分</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最多不超过注册资本</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的</w:t>
            </w:r>
            <w:r w:rsidRPr="00036472">
              <w:rPr>
                <w:rFonts w:ascii="simsun" w:eastAsia="宋体" w:hAnsi="simsun" w:cs="宋体"/>
                <w:color w:val="000000"/>
                <w:kern w:val="0"/>
                <w:sz w:val="27"/>
                <w:szCs w:val="27"/>
              </w:rPr>
              <w:t>6‰</w:t>
            </w:r>
            <w:r w:rsidRPr="00036472">
              <w:rPr>
                <w:rFonts w:ascii="simsun" w:eastAsia="宋体" w:hAnsi="simsun" w:cs="宋体"/>
                <w:color w:val="000000"/>
                <w:kern w:val="0"/>
                <w:sz w:val="27"/>
                <w:szCs w:val="27"/>
              </w:rPr>
              <w:t>给予奖励</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贷款除外</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三</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为工业园区引进社会资金和项目的单位或个人</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不含公务员</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，在企业取得效益后，根据企业贡献大小，由受益财政按企业当年上缴税收地方所得部分的</w:t>
            </w:r>
            <w:r w:rsidRPr="00036472">
              <w:rPr>
                <w:rFonts w:ascii="simsun" w:eastAsia="宋体" w:hAnsi="simsun" w:cs="宋体"/>
                <w:color w:val="000000"/>
                <w:kern w:val="0"/>
                <w:sz w:val="27"/>
                <w:szCs w:val="27"/>
              </w:rPr>
              <w:t>5—8</w:t>
            </w:r>
            <w:r w:rsidRPr="00036472">
              <w:rPr>
                <w:rFonts w:ascii="simsun" w:eastAsia="宋体" w:hAnsi="simsun" w:cs="宋体"/>
                <w:color w:val="000000"/>
                <w:kern w:val="0"/>
                <w:sz w:val="27"/>
                <w:szCs w:val="27"/>
              </w:rPr>
              <w:t>％给予一次性奖励；</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四</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外商投资企业连续三年年实际纳税额达</w:t>
            </w:r>
            <w:r w:rsidRPr="00036472">
              <w:rPr>
                <w:rFonts w:ascii="simsun" w:eastAsia="宋体" w:hAnsi="simsun" w:cs="宋体"/>
                <w:color w:val="000000"/>
                <w:kern w:val="0"/>
                <w:sz w:val="27"/>
                <w:szCs w:val="27"/>
              </w:rPr>
              <w:t>200</w:t>
            </w:r>
            <w:r w:rsidRPr="00036472">
              <w:rPr>
                <w:rFonts w:ascii="simsun" w:eastAsia="宋体" w:hAnsi="simsun" w:cs="宋体"/>
                <w:color w:val="000000"/>
                <w:kern w:val="0"/>
                <w:sz w:val="27"/>
                <w:szCs w:val="27"/>
              </w:rPr>
              <w:t>万元人民币以上或企业当年实际纳税额达</w:t>
            </w:r>
            <w:r w:rsidRPr="00036472">
              <w:rPr>
                <w:rFonts w:ascii="simsun" w:eastAsia="宋体" w:hAnsi="simsun" w:cs="宋体"/>
                <w:color w:val="000000"/>
                <w:kern w:val="0"/>
                <w:sz w:val="27"/>
                <w:szCs w:val="27"/>
              </w:rPr>
              <w:t>500</w:t>
            </w:r>
            <w:r w:rsidRPr="00036472">
              <w:rPr>
                <w:rFonts w:ascii="simsun" w:eastAsia="宋体" w:hAnsi="simsun" w:cs="宋体"/>
                <w:color w:val="000000"/>
                <w:kern w:val="0"/>
                <w:sz w:val="27"/>
                <w:szCs w:val="27"/>
              </w:rPr>
              <w:t>万元人民币以上的，受益财政另给企业法人代表按所纳税</w:t>
            </w:r>
            <w:proofErr w:type="gramStart"/>
            <w:r w:rsidRPr="00036472">
              <w:rPr>
                <w:rFonts w:ascii="simsun" w:eastAsia="宋体" w:hAnsi="simsun" w:cs="宋体"/>
                <w:color w:val="000000"/>
                <w:kern w:val="0"/>
                <w:sz w:val="27"/>
                <w:szCs w:val="27"/>
              </w:rPr>
              <w:t>额地方</w:t>
            </w:r>
            <w:proofErr w:type="gramEnd"/>
            <w:r w:rsidRPr="00036472">
              <w:rPr>
                <w:rFonts w:ascii="simsun" w:eastAsia="宋体" w:hAnsi="simsun" w:cs="宋体"/>
                <w:color w:val="000000"/>
                <w:kern w:val="0"/>
                <w:sz w:val="27"/>
                <w:szCs w:val="27"/>
              </w:rPr>
              <w:t>所得部分的</w:t>
            </w:r>
            <w:r w:rsidRPr="00036472">
              <w:rPr>
                <w:rFonts w:ascii="simsun" w:eastAsia="宋体" w:hAnsi="simsun" w:cs="宋体"/>
                <w:color w:val="000000"/>
                <w:kern w:val="0"/>
                <w:sz w:val="27"/>
                <w:szCs w:val="27"/>
              </w:rPr>
              <w:t>1</w:t>
            </w:r>
            <w:r w:rsidRPr="00036472">
              <w:rPr>
                <w:rFonts w:ascii="simsun" w:eastAsia="宋体" w:hAnsi="simsun" w:cs="宋体"/>
                <w:color w:val="000000"/>
                <w:kern w:val="0"/>
                <w:sz w:val="27"/>
                <w:szCs w:val="27"/>
              </w:rPr>
              <w:t>％给予奖励。</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br/>
            </w:r>
            <w:r w:rsidRPr="00036472">
              <w:rPr>
                <w:rFonts w:ascii="simsun" w:eastAsia="宋体" w:hAnsi="simsun" w:cs="宋体"/>
                <w:color w:val="000000"/>
                <w:kern w:val="0"/>
                <w:sz w:val="27"/>
                <w:szCs w:val="27"/>
              </w:rPr>
              <w:t>第七章</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其他方面</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第二十九条</w:t>
            </w:r>
            <w:r w:rsidRPr="00036472">
              <w:rPr>
                <w:rFonts w:ascii="simsun" w:eastAsia="宋体" w:hAnsi="simsun" w:cs="宋体"/>
                <w:color w:val="000000"/>
                <w:kern w:val="0"/>
                <w:sz w:val="27"/>
                <w:szCs w:val="27"/>
              </w:rPr>
              <w:t>  (</w:t>
            </w:r>
            <w:proofErr w:type="gramStart"/>
            <w:r w:rsidRPr="00036472">
              <w:rPr>
                <w:rFonts w:ascii="simsun" w:eastAsia="宋体" w:hAnsi="simsun" w:cs="宋体"/>
                <w:color w:val="000000"/>
                <w:kern w:val="0"/>
                <w:sz w:val="27"/>
                <w:szCs w:val="27"/>
              </w:rPr>
              <w:t>一</w:t>
            </w:r>
            <w:proofErr w:type="gramEnd"/>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来九江投资的外商及其亲属、管理人员和技术性骨干可根据国家有关政策在九江市区和城镇落户。子女在九江就学，可优先选择中小学校；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二</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凡在九江实际投入外资</w:t>
            </w:r>
            <w:r w:rsidRPr="00036472">
              <w:rPr>
                <w:rFonts w:ascii="simsun" w:eastAsia="宋体" w:hAnsi="simsun" w:cs="宋体"/>
                <w:color w:val="000000"/>
                <w:kern w:val="0"/>
                <w:sz w:val="27"/>
                <w:szCs w:val="27"/>
              </w:rPr>
              <w:t>500</w:t>
            </w:r>
            <w:r w:rsidRPr="00036472">
              <w:rPr>
                <w:rFonts w:ascii="simsun" w:eastAsia="宋体" w:hAnsi="simsun" w:cs="宋体"/>
                <w:color w:val="000000"/>
                <w:kern w:val="0"/>
                <w:sz w:val="27"/>
                <w:szCs w:val="27"/>
              </w:rPr>
              <w:t>万美元或内资</w:t>
            </w:r>
            <w:r w:rsidRPr="00036472">
              <w:rPr>
                <w:rFonts w:ascii="simsun" w:eastAsia="宋体" w:hAnsi="simsun" w:cs="宋体"/>
                <w:color w:val="000000"/>
                <w:kern w:val="0"/>
                <w:sz w:val="27"/>
                <w:szCs w:val="27"/>
              </w:rPr>
              <w:t>1</w:t>
            </w:r>
            <w:r w:rsidRPr="00036472">
              <w:rPr>
                <w:rFonts w:ascii="simsun" w:eastAsia="宋体" w:hAnsi="simsun" w:cs="宋体"/>
                <w:color w:val="000000"/>
                <w:kern w:val="0"/>
                <w:sz w:val="27"/>
                <w:szCs w:val="27"/>
              </w:rPr>
              <w:t>亿元人民币的投资者，由市招商</w:t>
            </w:r>
            <w:proofErr w:type="gramStart"/>
            <w:r w:rsidRPr="00036472">
              <w:rPr>
                <w:rFonts w:ascii="simsun" w:eastAsia="宋体" w:hAnsi="simsun" w:cs="宋体"/>
                <w:color w:val="000000"/>
                <w:kern w:val="0"/>
                <w:sz w:val="27"/>
                <w:szCs w:val="27"/>
              </w:rPr>
              <w:t>协作局</w:t>
            </w:r>
            <w:proofErr w:type="gramEnd"/>
            <w:r w:rsidRPr="00036472">
              <w:rPr>
                <w:rFonts w:ascii="simsun" w:eastAsia="宋体" w:hAnsi="simsun" w:cs="宋体"/>
                <w:color w:val="000000"/>
                <w:kern w:val="0"/>
                <w:sz w:val="27"/>
                <w:szCs w:val="27"/>
              </w:rPr>
              <w:t>和市公安局免费办理绿卡。并年检。未经市政府许可，任何单位和个人不得对其人身、住所进行检查，对持卡人轻微交通违法行为，以教育为主；</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三</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凡在九江实际投资</w:t>
            </w:r>
            <w:r w:rsidRPr="00036472">
              <w:rPr>
                <w:rFonts w:ascii="simsun" w:eastAsia="宋体" w:hAnsi="simsun" w:cs="宋体"/>
                <w:color w:val="000000"/>
                <w:kern w:val="0"/>
                <w:sz w:val="27"/>
                <w:szCs w:val="27"/>
              </w:rPr>
              <w:t>1</w:t>
            </w:r>
            <w:r w:rsidRPr="00036472">
              <w:rPr>
                <w:rFonts w:ascii="simsun" w:eastAsia="宋体" w:hAnsi="simsun" w:cs="宋体"/>
                <w:color w:val="000000"/>
                <w:kern w:val="0"/>
                <w:sz w:val="27"/>
                <w:szCs w:val="27"/>
              </w:rPr>
              <w:t>亿美元、</w:t>
            </w:r>
            <w:r w:rsidRPr="00036472">
              <w:rPr>
                <w:rFonts w:ascii="simsun" w:eastAsia="宋体" w:hAnsi="simsun" w:cs="宋体"/>
                <w:color w:val="000000"/>
                <w:kern w:val="0"/>
                <w:sz w:val="27"/>
                <w:szCs w:val="27"/>
              </w:rPr>
              <w:t>10</w:t>
            </w:r>
            <w:r w:rsidRPr="00036472">
              <w:rPr>
                <w:rFonts w:ascii="simsun" w:eastAsia="宋体" w:hAnsi="simsun" w:cs="宋体"/>
                <w:color w:val="000000"/>
                <w:kern w:val="0"/>
                <w:sz w:val="27"/>
                <w:szCs w:val="27"/>
              </w:rPr>
              <w:t>亿元人民币以上，或年纳税额</w:t>
            </w:r>
            <w:r w:rsidRPr="00036472">
              <w:rPr>
                <w:rFonts w:ascii="simsun" w:eastAsia="宋体" w:hAnsi="simsun" w:cs="宋体"/>
                <w:color w:val="000000"/>
                <w:kern w:val="0"/>
                <w:sz w:val="27"/>
                <w:szCs w:val="27"/>
              </w:rPr>
              <w:t>1</w:t>
            </w:r>
            <w:r w:rsidRPr="00036472">
              <w:rPr>
                <w:rFonts w:ascii="simsun" w:eastAsia="宋体" w:hAnsi="simsun" w:cs="宋体"/>
                <w:color w:val="000000"/>
                <w:kern w:val="0"/>
                <w:sz w:val="27"/>
                <w:szCs w:val="27"/>
              </w:rPr>
              <w:t>亿元人民币以上的，以及在海内外有重要影响并对九江经济建设和公益性事业做出贡献的外商，由市政府授予荣誉市民称号，除享受绿卡待遇外，在市内各医院就医，可优先就诊；</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四</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依法保护外商权益，保证外商安全，对外商企业发生的治安、欺</w:t>
            </w:r>
            <w:r w:rsidRPr="00036472">
              <w:rPr>
                <w:rFonts w:ascii="simsun" w:eastAsia="宋体" w:hAnsi="simsun" w:cs="宋体"/>
                <w:color w:val="000000"/>
                <w:kern w:val="0"/>
                <w:sz w:val="27"/>
                <w:szCs w:val="27"/>
              </w:rPr>
              <w:lastRenderedPageBreak/>
              <w:t>诈等案件，公安部门依法从快查处，力争有案必破；</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五</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市政府外商投诉中心、经济</w:t>
            </w:r>
            <w:r w:rsidRPr="00036472">
              <w:rPr>
                <w:rFonts w:ascii="simsun" w:eastAsia="宋体" w:hAnsi="simsun" w:cs="宋体"/>
                <w:color w:val="000000"/>
                <w:kern w:val="0"/>
                <w:sz w:val="27"/>
                <w:szCs w:val="27"/>
              </w:rPr>
              <w:t>110</w:t>
            </w:r>
            <w:r w:rsidRPr="00036472">
              <w:rPr>
                <w:rFonts w:ascii="simsun" w:eastAsia="宋体" w:hAnsi="simsun" w:cs="宋体"/>
                <w:color w:val="000000"/>
                <w:kern w:val="0"/>
                <w:sz w:val="27"/>
                <w:szCs w:val="27"/>
              </w:rPr>
              <w:t>负责受理全市外商投诉，实行限时办结制度，并对办理不力的责任单位和个人由市监察局进行行政监察；</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六</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鼓励、引导外商成立商会、行业协会，帮助支持商会、行业协会发展，对商会、行业协会的活动和基础设施建设予以扶持。</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第三十条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物流</w:t>
            </w:r>
            <w:r w:rsidRPr="00036472">
              <w:rPr>
                <w:rFonts w:ascii="simsun" w:eastAsia="宋体" w:hAnsi="simsun" w:cs="宋体"/>
                <w:color w:val="000000"/>
                <w:kern w:val="0"/>
                <w:sz w:val="27"/>
                <w:szCs w:val="27"/>
              </w:rPr>
              <w:br/>
              <w:t>    (</w:t>
            </w:r>
            <w:proofErr w:type="gramStart"/>
            <w:r w:rsidRPr="00036472">
              <w:rPr>
                <w:rFonts w:ascii="simsun" w:eastAsia="宋体" w:hAnsi="simsun" w:cs="宋体"/>
                <w:color w:val="000000"/>
                <w:kern w:val="0"/>
                <w:sz w:val="27"/>
                <w:szCs w:val="27"/>
              </w:rPr>
              <w:t>一</w:t>
            </w:r>
            <w:proofErr w:type="gramEnd"/>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市财政建立现代物流业发展基金，重点发展物流基地、重点物流企业、重大物流设施和重要物流信息平台建设；</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二</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凡从九江港口岸进出口的外贸大宗超高、超宽货物进入市内，市口岸办接到货主申报后，及时通报市交警、城管、运管等部门，免费办理通行证，给予通行方便。</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第三十一条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融资</w:t>
            </w:r>
            <w:r w:rsidRPr="00036472">
              <w:rPr>
                <w:rFonts w:ascii="simsun" w:eastAsia="宋体" w:hAnsi="simsun" w:cs="宋体"/>
                <w:color w:val="000000"/>
                <w:kern w:val="0"/>
                <w:sz w:val="27"/>
                <w:szCs w:val="27"/>
              </w:rPr>
              <w:br/>
              <w:t>    (</w:t>
            </w:r>
            <w:proofErr w:type="gramStart"/>
            <w:r w:rsidRPr="00036472">
              <w:rPr>
                <w:rFonts w:ascii="simsun" w:eastAsia="宋体" w:hAnsi="simsun" w:cs="宋体"/>
                <w:color w:val="000000"/>
                <w:kern w:val="0"/>
                <w:sz w:val="27"/>
                <w:szCs w:val="27"/>
              </w:rPr>
              <w:t>一</w:t>
            </w:r>
            <w:proofErr w:type="gramEnd"/>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市财政设立扶持发展专项资金。用于非公有制经济信用担保体系建设、新产品开发等方面的贴息和补助，并逐年扩充信用贷款担保机构资本金，提高担保机构担保能力；</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二</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政府加大金融支持力度。定期召开银企联席会议，每年召开一次非公有企业发展项目推介会；加强银企间的沟通；</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三</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技术创新项目及为大企业产品配套的技术项目，可以按财政相关政策享受贷款贴息政策。</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第三十二条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建立九江市外经贸发展促进基金，支持外商投资企业做强企业，做大外贸。</w:t>
            </w:r>
            <w:r w:rsidRPr="00036472">
              <w:rPr>
                <w:rFonts w:ascii="simsun" w:eastAsia="宋体" w:hAnsi="simsun" w:cs="宋体"/>
                <w:color w:val="000000"/>
                <w:kern w:val="0"/>
                <w:sz w:val="27"/>
                <w:szCs w:val="27"/>
              </w:rPr>
              <w:br/>
            </w:r>
            <w:r w:rsidRPr="00036472">
              <w:rPr>
                <w:rFonts w:ascii="simsun" w:eastAsia="宋体" w:hAnsi="simsun" w:cs="宋体"/>
                <w:color w:val="000000"/>
                <w:kern w:val="0"/>
                <w:sz w:val="27"/>
                <w:szCs w:val="27"/>
              </w:rPr>
              <w:lastRenderedPageBreak/>
              <w:t>    </w:t>
            </w:r>
            <w:r w:rsidRPr="00036472">
              <w:rPr>
                <w:rFonts w:ascii="simsun" w:eastAsia="宋体" w:hAnsi="simsun" w:cs="宋体"/>
                <w:color w:val="000000"/>
                <w:kern w:val="0"/>
                <w:sz w:val="27"/>
                <w:szCs w:val="27"/>
              </w:rPr>
              <w:t>第三十三条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环保</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园区项目有三废排放的，应达到国家排放标准后排放。鼓励在九江园区投资的企业自主联合投资污水处理厂，实行雨污分流，集中处理污水，其排水进入集中式城市污水处理厂的，其排放标准可执行国家污水综合排放三级标准，排入其他</w:t>
            </w:r>
            <w:proofErr w:type="gramStart"/>
            <w:r w:rsidRPr="00036472">
              <w:rPr>
                <w:rFonts w:ascii="simsun" w:eastAsia="宋体" w:hAnsi="simsun" w:cs="宋体"/>
                <w:color w:val="000000"/>
                <w:kern w:val="0"/>
                <w:sz w:val="27"/>
                <w:szCs w:val="27"/>
              </w:rPr>
              <w:t>水体按水功能</w:t>
            </w:r>
            <w:proofErr w:type="gramEnd"/>
            <w:r w:rsidRPr="00036472">
              <w:rPr>
                <w:rFonts w:ascii="simsun" w:eastAsia="宋体" w:hAnsi="simsun" w:cs="宋体"/>
                <w:color w:val="000000"/>
                <w:kern w:val="0"/>
                <w:sz w:val="27"/>
                <w:szCs w:val="27"/>
              </w:rPr>
              <w:t>区划规定的标准执行。其环保手续由环保部门依法办理。</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br/>
            </w:r>
            <w:r w:rsidRPr="00036472">
              <w:rPr>
                <w:rFonts w:ascii="simsun" w:eastAsia="宋体" w:hAnsi="simsun" w:cs="宋体"/>
                <w:color w:val="000000"/>
                <w:kern w:val="0"/>
                <w:sz w:val="27"/>
                <w:szCs w:val="27"/>
              </w:rPr>
              <w:t>第八章</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附</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则</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第三十四条</w:t>
            </w:r>
            <w:r w:rsidRPr="00036472">
              <w:rPr>
                <w:rFonts w:ascii="simsun" w:eastAsia="宋体" w:hAnsi="simsun" w:cs="宋体"/>
                <w:color w:val="000000"/>
                <w:kern w:val="0"/>
                <w:sz w:val="27"/>
                <w:szCs w:val="27"/>
              </w:rPr>
              <w:t>  (</w:t>
            </w:r>
            <w:proofErr w:type="gramStart"/>
            <w:r w:rsidRPr="00036472">
              <w:rPr>
                <w:rFonts w:ascii="simsun" w:eastAsia="宋体" w:hAnsi="simsun" w:cs="宋体"/>
                <w:color w:val="000000"/>
                <w:kern w:val="0"/>
                <w:sz w:val="27"/>
                <w:szCs w:val="27"/>
              </w:rPr>
              <w:t>一</w:t>
            </w:r>
            <w:proofErr w:type="gramEnd"/>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第九条至第十三条只适用于境外客商。</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二</w:t>
            </w:r>
            <w:r w:rsidRPr="00036472">
              <w:rPr>
                <w:rFonts w:ascii="simsun" w:eastAsia="宋体" w:hAnsi="simsun" w:cs="宋体"/>
                <w:color w:val="000000"/>
                <w:kern w:val="0"/>
                <w:sz w:val="27"/>
                <w:szCs w:val="27"/>
              </w:rPr>
              <w:t>)</w:t>
            </w:r>
            <w:r w:rsidRPr="00036472">
              <w:rPr>
                <w:rFonts w:ascii="simsun" w:eastAsia="宋体" w:hAnsi="simsun" w:cs="宋体"/>
                <w:color w:val="000000"/>
                <w:kern w:val="0"/>
                <w:sz w:val="27"/>
                <w:szCs w:val="27"/>
              </w:rPr>
              <w:t>本办法涉及我市其他优惠办法的，不可重复享受，但可执行最优惠条款。</w:t>
            </w:r>
            <w:r w:rsidRPr="00036472">
              <w:rPr>
                <w:rFonts w:ascii="simsun" w:eastAsia="宋体" w:hAnsi="simsun" w:cs="宋体"/>
                <w:color w:val="000000"/>
                <w:kern w:val="0"/>
                <w:sz w:val="27"/>
                <w:szCs w:val="27"/>
              </w:rPr>
              <w:br/>
              <w:t>    </w:t>
            </w:r>
            <w:r w:rsidRPr="00036472">
              <w:rPr>
                <w:rFonts w:ascii="simsun" w:eastAsia="宋体" w:hAnsi="simsun" w:cs="宋体"/>
                <w:color w:val="000000"/>
                <w:kern w:val="0"/>
                <w:sz w:val="27"/>
                <w:szCs w:val="27"/>
              </w:rPr>
              <w:t>第三十五条</w:t>
            </w:r>
            <w:r w:rsidRPr="00036472">
              <w:rPr>
                <w:rFonts w:ascii="simsun" w:eastAsia="宋体" w:hAnsi="simsun" w:cs="宋体"/>
                <w:color w:val="000000"/>
                <w:kern w:val="0"/>
                <w:sz w:val="27"/>
                <w:szCs w:val="27"/>
              </w:rPr>
              <w:t>  </w:t>
            </w:r>
            <w:r w:rsidRPr="00036472">
              <w:rPr>
                <w:rFonts w:ascii="simsun" w:eastAsia="宋体" w:hAnsi="simsun" w:cs="宋体"/>
                <w:color w:val="000000"/>
                <w:kern w:val="0"/>
                <w:sz w:val="27"/>
                <w:szCs w:val="27"/>
              </w:rPr>
              <w:t>本办法自发布之日起执行。本市原有规定与本办法不一致的，以本办法为准。本办法颁布以后，与国家新出台法律法规不一致的，遵照国家新颁布的法律法规执行。本办法由九江市招商</w:t>
            </w:r>
            <w:proofErr w:type="gramStart"/>
            <w:r w:rsidRPr="00036472">
              <w:rPr>
                <w:rFonts w:ascii="simsun" w:eastAsia="宋体" w:hAnsi="simsun" w:cs="宋体"/>
                <w:color w:val="000000"/>
                <w:kern w:val="0"/>
                <w:sz w:val="27"/>
                <w:szCs w:val="27"/>
              </w:rPr>
              <w:t>协作局</w:t>
            </w:r>
            <w:proofErr w:type="gramEnd"/>
            <w:r w:rsidRPr="00036472">
              <w:rPr>
                <w:rFonts w:ascii="simsun" w:eastAsia="宋体" w:hAnsi="simsun" w:cs="宋体"/>
                <w:color w:val="000000"/>
                <w:kern w:val="0"/>
                <w:sz w:val="27"/>
                <w:szCs w:val="27"/>
              </w:rPr>
              <w:t>负责解释并督促落实。</w:t>
            </w:r>
          </w:p>
        </w:tc>
      </w:tr>
      <w:tr w:rsidR="00036472" w:rsidRPr="00036472" w:rsidTr="00036472">
        <w:trPr>
          <w:tblCellSpacing w:w="0" w:type="dxa"/>
        </w:trPr>
        <w:tc>
          <w:tcPr>
            <w:tcW w:w="0" w:type="auto"/>
            <w:vAlign w:val="center"/>
            <w:hideMark/>
          </w:tcPr>
          <w:p w:rsidR="00036472" w:rsidRPr="00036472" w:rsidRDefault="00036472" w:rsidP="00036472">
            <w:pPr>
              <w:widowControl/>
              <w:spacing w:line="375" w:lineRule="atLeast"/>
              <w:ind w:firstLine="375"/>
              <w:jc w:val="left"/>
              <w:rPr>
                <w:rFonts w:ascii="simsun" w:eastAsia="宋体" w:hAnsi="simsun" w:cs="宋体"/>
                <w:color w:val="000000"/>
                <w:kern w:val="0"/>
                <w:sz w:val="27"/>
                <w:szCs w:val="27"/>
              </w:rPr>
            </w:pPr>
          </w:p>
        </w:tc>
      </w:tr>
    </w:tbl>
    <w:p w:rsidR="00E30C74" w:rsidRPr="00036472" w:rsidRDefault="00E30C74"/>
    <w:sectPr w:rsidR="00E30C74" w:rsidRPr="000364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472"/>
    <w:rsid w:val="00036472"/>
    <w:rsid w:val="00E30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B0BEF-AC04-4C95-8230-373F6BF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36472"/>
  </w:style>
  <w:style w:type="character" w:styleId="a3">
    <w:name w:val="Hyperlink"/>
    <w:basedOn w:val="a0"/>
    <w:uiPriority w:val="99"/>
    <w:semiHidden/>
    <w:unhideWhenUsed/>
    <w:rsid w:val="000364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05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6)" TargetMode="External"/><Relationship Id="rId4" Type="http://schemas.openxmlformats.org/officeDocument/2006/relationships/hyperlink" Target="javascript:doZoom(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2018-05-07T08:29:00Z</dcterms:created>
  <dcterms:modified xsi:type="dcterms:W3CDTF">2018-05-07T08:29:00Z</dcterms:modified>
</cp:coreProperties>
</file>