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tblCellSpacing w:w="0" w:type="dxa"/>
        <w:shd w:val="clear" w:color="auto" w:fill="F5F5F5"/>
        <w:tblCellMar>
          <w:left w:w="0" w:type="dxa"/>
          <w:right w:w="0" w:type="dxa"/>
        </w:tblCellMar>
        <w:tblLook w:val="04A0" w:firstRow="1" w:lastRow="0" w:firstColumn="1" w:lastColumn="0" w:noHBand="0" w:noVBand="1"/>
      </w:tblPr>
      <w:tblGrid>
        <w:gridCol w:w="7974"/>
      </w:tblGrid>
      <w:tr w:rsidR="000850CE" w:rsidRPr="000850CE" w:rsidTr="000850CE">
        <w:trPr>
          <w:trHeight w:val="750"/>
          <w:tblCellSpacing w:w="0" w:type="dxa"/>
        </w:trPr>
        <w:tc>
          <w:tcPr>
            <w:tcW w:w="0" w:type="auto"/>
            <w:shd w:val="clear" w:color="auto" w:fill="FCFAFA"/>
            <w:hideMark/>
          </w:tcPr>
          <w:p w:rsidR="000850CE" w:rsidRPr="000850CE" w:rsidRDefault="000850CE" w:rsidP="000850CE">
            <w:pPr>
              <w:widowControl/>
              <w:jc w:val="center"/>
              <w:rPr>
                <w:rFonts w:ascii="微软雅黑" w:eastAsia="微软雅黑" w:hAnsi="微软雅黑" w:cs="宋体"/>
                <w:color w:val="000000"/>
                <w:kern w:val="0"/>
                <w:sz w:val="27"/>
                <w:szCs w:val="27"/>
              </w:rPr>
            </w:pPr>
            <w:r w:rsidRPr="000850CE">
              <w:rPr>
                <w:rFonts w:ascii="微软雅黑" w:eastAsia="微软雅黑" w:hAnsi="微软雅黑" w:cs="宋体" w:hint="eastAsia"/>
                <w:b/>
                <w:bCs/>
                <w:color w:val="003A82"/>
                <w:kern w:val="0"/>
                <w:sz w:val="36"/>
                <w:szCs w:val="36"/>
              </w:rPr>
              <w:t>西宁市科技型企业管理办法</w:t>
            </w:r>
          </w:p>
        </w:tc>
      </w:tr>
      <w:tr w:rsidR="000850CE" w:rsidRPr="000850CE" w:rsidTr="000850CE">
        <w:trPr>
          <w:trHeight w:val="150"/>
          <w:tblCellSpacing w:w="0" w:type="dxa"/>
        </w:trPr>
        <w:tc>
          <w:tcPr>
            <w:tcW w:w="0" w:type="auto"/>
            <w:shd w:val="clear" w:color="auto" w:fill="FCFAFA"/>
            <w:vAlign w:val="center"/>
            <w:hideMark/>
          </w:tcPr>
          <w:p w:rsidR="000850CE" w:rsidRPr="000850CE" w:rsidRDefault="000850CE" w:rsidP="000850CE">
            <w:pPr>
              <w:widowControl/>
              <w:jc w:val="center"/>
              <w:rPr>
                <w:rFonts w:ascii="微软雅黑" w:eastAsia="微软雅黑" w:hAnsi="微软雅黑" w:cs="宋体" w:hint="eastAsia"/>
                <w:color w:val="000000"/>
                <w:kern w:val="0"/>
                <w:sz w:val="27"/>
                <w:szCs w:val="27"/>
              </w:rPr>
            </w:pPr>
          </w:p>
        </w:tc>
      </w:tr>
      <w:tr w:rsidR="000850CE" w:rsidRPr="000850CE" w:rsidTr="000850CE">
        <w:trPr>
          <w:tblCellSpacing w:w="0" w:type="dxa"/>
        </w:trPr>
        <w:tc>
          <w:tcPr>
            <w:tcW w:w="0" w:type="auto"/>
            <w:shd w:val="clear" w:color="auto" w:fill="FCFAFA"/>
            <w:hideMark/>
          </w:tcPr>
          <w:tbl>
            <w:tblPr>
              <w:tblW w:w="4800" w:type="pct"/>
              <w:jc w:val="center"/>
              <w:tblCellSpacing w:w="0" w:type="dxa"/>
              <w:tblCellMar>
                <w:left w:w="0" w:type="dxa"/>
                <w:right w:w="0" w:type="dxa"/>
              </w:tblCellMar>
              <w:tblLook w:val="04A0" w:firstRow="1" w:lastRow="0" w:firstColumn="1" w:lastColumn="0" w:noHBand="0" w:noVBand="1"/>
            </w:tblPr>
            <w:tblGrid>
              <w:gridCol w:w="7655"/>
            </w:tblGrid>
            <w:tr w:rsidR="000850CE" w:rsidRPr="000850CE">
              <w:trPr>
                <w:tblCellSpacing w:w="0" w:type="dxa"/>
                <w:jc w:val="center"/>
              </w:trPr>
              <w:tc>
                <w:tcPr>
                  <w:tcW w:w="0" w:type="auto"/>
                  <w:shd w:val="clear" w:color="auto" w:fill="F6F6F6"/>
                  <w:vAlign w:val="center"/>
                  <w:hideMark/>
                </w:tcPr>
                <w:p w:rsidR="000850CE" w:rsidRPr="000850CE" w:rsidRDefault="000850CE" w:rsidP="000850CE">
                  <w:pPr>
                    <w:widowControl/>
                    <w:spacing w:line="360" w:lineRule="atLeast"/>
                    <w:jc w:val="center"/>
                    <w:rPr>
                      <w:rFonts w:ascii="����" w:eastAsia="宋体" w:hAnsi="����" w:cs="宋体"/>
                      <w:color w:val="000000"/>
                      <w:kern w:val="0"/>
                      <w:sz w:val="18"/>
                      <w:szCs w:val="18"/>
                    </w:rPr>
                  </w:pPr>
                  <w:r w:rsidRPr="000850CE">
                    <w:rPr>
                      <w:rFonts w:ascii="����" w:eastAsia="宋体" w:hAnsi="����" w:cs="宋体"/>
                      <w:color w:val="000000"/>
                      <w:kern w:val="0"/>
                      <w:sz w:val="18"/>
                      <w:szCs w:val="18"/>
                    </w:rPr>
                    <w:t>来源：</w:t>
                  </w:r>
                  <w:r w:rsidRPr="000850CE">
                    <w:rPr>
                      <w:rFonts w:ascii="����" w:eastAsia="宋体" w:hAnsi="����" w:cs="宋体"/>
                      <w:color w:val="000000"/>
                      <w:kern w:val="0"/>
                      <w:sz w:val="18"/>
                      <w:szCs w:val="18"/>
                    </w:rPr>
                    <w:t>    </w:t>
                  </w:r>
                  <w:r w:rsidRPr="000850CE">
                    <w:rPr>
                      <w:rFonts w:ascii="����" w:eastAsia="宋体" w:hAnsi="����" w:cs="宋体"/>
                      <w:color w:val="000000"/>
                      <w:kern w:val="0"/>
                      <w:sz w:val="18"/>
                      <w:szCs w:val="18"/>
                    </w:rPr>
                    <w:t>时间：</w:t>
                  </w:r>
                  <w:r w:rsidRPr="000850CE">
                    <w:rPr>
                      <w:rFonts w:ascii="����" w:eastAsia="宋体" w:hAnsi="����" w:cs="宋体"/>
                      <w:color w:val="000000"/>
                      <w:kern w:val="0"/>
                      <w:sz w:val="18"/>
                      <w:szCs w:val="18"/>
                    </w:rPr>
                    <w:t>2017</w:t>
                  </w:r>
                  <w:r w:rsidRPr="000850CE">
                    <w:rPr>
                      <w:rFonts w:ascii="����" w:eastAsia="宋体" w:hAnsi="����" w:cs="宋体"/>
                      <w:color w:val="000000"/>
                      <w:kern w:val="0"/>
                      <w:sz w:val="18"/>
                      <w:szCs w:val="18"/>
                    </w:rPr>
                    <w:t>年</w:t>
                  </w:r>
                  <w:r w:rsidRPr="000850CE">
                    <w:rPr>
                      <w:rFonts w:ascii="����" w:eastAsia="宋体" w:hAnsi="����" w:cs="宋体"/>
                      <w:color w:val="000000"/>
                      <w:kern w:val="0"/>
                      <w:sz w:val="18"/>
                      <w:szCs w:val="18"/>
                    </w:rPr>
                    <w:t>05</w:t>
                  </w:r>
                  <w:r w:rsidRPr="000850CE">
                    <w:rPr>
                      <w:rFonts w:ascii="����" w:eastAsia="宋体" w:hAnsi="����" w:cs="宋体"/>
                      <w:color w:val="000000"/>
                      <w:kern w:val="0"/>
                      <w:sz w:val="18"/>
                      <w:szCs w:val="18"/>
                    </w:rPr>
                    <w:t>月</w:t>
                  </w:r>
                  <w:r w:rsidRPr="000850CE">
                    <w:rPr>
                      <w:rFonts w:ascii="����" w:eastAsia="宋体" w:hAnsi="����" w:cs="宋体"/>
                      <w:color w:val="000000"/>
                      <w:kern w:val="0"/>
                      <w:sz w:val="18"/>
                      <w:szCs w:val="18"/>
                    </w:rPr>
                    <w:t>04</w:t>
                  </w:r>
                  <w:r w:rsidRPr="000850CE">
                    <w:rPr>
                      <w:rFonts w:ascii="����" w:eastAsia="宋体" w:hAnsi="����" w:cs="宋体"/>
                      <w:color w:val="000000"/>
                      <w:kern w:val="0"/>
                      <w:sz w:val="18"/>
                      <w:szCs w:val="18"/>
                    </w:rPr>
                    <w:t>日</w:t>
                  </w:r>
                  <w:r w:rsidRPr="000850CE">
                    <w:rPr>
                      <w:rFonts w:ascii="����" w:eastAsia="宋体" w:hAnsi="����" w:cs="宋体"/>
                      <w:color w:val="000000"/>
                      <w:kern w:val="0"/>
                      <w:sz w:val="18"/>
                      <w:szCs w:val="18"/>
                    </w:rPr>
                    <w:t>    </w:t>
                  </w:r>
                </w:p>
              </w:tc>
            </w:tr>
          </w:tbl>
          <w:p w:rsidR="000850CE" w:rsidRPr="000850CE" w:rsidRDefault="000850CE" w:rsidP="000850CE">
            <w:pPr>
              <w:widowControl/>
              <w:jc w:val="center"/>
              <w:rPr>
                <w:rFonts w:ascii="微软雅黑" w:eastAsia="微软雅黑" w:hAnsi="微软雅黑" w:cs="宋体"/>
                <w:color w:val="000000"/>
                <w:kern w:val="0"/>
                <w:sz w:val="27"/>
                <w:szCs w:val="27"/>
              </w:rPr>
            </w:pPr>
          </w:p>
        </w:tc>
      </w:tr>
      <w:tr w:rsidR="000850CE" w:rsidRPr="000850CE" w:rsidTr="000850CE">
        <w:trPr>
          <w:tblCellSpacing w:w="0" w:type="dxa"/>
        </w:trPr>
        <w:tc>
          <w:tcPr>
            <w:tcW w:w="0" w:type="auto"/>
            <w:shd w:val="clear" w:color="auto" w:fill="FCFAFA"/>
            <w:hideMark/>
          </w:tcPr>
          <w:tbl>
            <w:tblPr>
              <w:tblW w:w="4250" w:type="pct"/>
              <w:jc w:val="center"/>
              <w:tblCellSpacing w:w="0" w:type="dxa"/>
              <w:tblCellMar>
                <w:left w:w="0" w:type="dxa"/>
                <w:right w:w="0" w:type="dxa"/>
              </w:tblCellMar>
              <w:tblLook w:val="04A0" w:firstRow="1" w:lastRow="0" w:firstColumn="1" w:lastColumn="0" w:noHBand="0" w:noVBand="1"/>
            </w:tblPr>
            <w:tblGrid>
              <w:gridCol w:w="6778"/>
            </w:tblGrid>
            <w:tr w:rsidR="000850CE" w:rsidRPr="000850CE">
              <w:trPr>
                <w:trHeight w:val="120"/>
                <w:tblCellSpacing w:w="0" w:type="dxa"/>
                <w:jc w:val="center"/>
              </w:trPr>
              <w:tc>
                <w:tcPr>
                  <w:tcW w:w="0" w:type="auto"/>
                  <w:vAlign w:val="center"/>
                  <w:hideMark/>
                </w:tcPr>
                <w:p w:rsidR="000850CE" w:rsidRPr="000850CE" w:rsidRDefault="000850CE" w:rsidP="000850CE">
                  <w:pPr>
                    <w:widowControl/>
                    <w:jc w:val="center"/>
                    <w:rPr>
                      <w:rFonts w:ascii="Times New Roman" w:eastAsia="Times New Roman" w:hAnsi="Times New Roman" w:cs="Times New Roman"/>
                      <w:kern w:val="0"/>
                      <w:sz w:val="20"/>
                      <w:szCs w:val="20"/>
                    </w:rPr>
                  </w:pPr>
                </w:p>
              </w:tc>
            </w:tr>
            <w:tr w:rsidR="000850CE" w:rsidRPr="000850CE">
              <w:trPr>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0850CE" w:rsidRPr="000850CE">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0850CE" w:rsidRPr="000850CE">
                          <w:trPr>
                            <w:tblCellSpacing w:w="0" w:type="dxa"/>
                            <w:jc w:val="right"/>
                          </w:trPr>
                          <w:tc>
                            <w:tcPr>
                              <w:tcW w:w="0" w:type="auto"/>
                              <w:vAlign w:val="center"/>
                              <w:hideMark/>
                            </w:tcPr>
                            <w:p w:rsidR="000850CE" w:rsidRPr="000850CE" w:rsidRDefault="000850CE" w:rsidP="000850CE">
                              <w:pPr>
                                <w:widowControl/>
                                <w:jc w:val="left"/>
                                <w:rPr>
                                  <w:rFonts w:ascii="Times New Roman" w:eastAsia="Times New Roman" w:hAnsi="Times New Roman" w:cs="Times New Roman"/>
                                  <w:kern w:val="0"/>
                                  <w:sz w:val="20"/>
                                  <w:szCs w:val="20"/>
                                </w:rPr>
                              </w:pPr>
                            </w:p>
                          </w:tc>
                        </w:tr>
                      </w:tbl>
                      <w:p w:rsidR="000850CE" w:rsidRPr="000850CE" w:rsidRDefault="000850CE" w:rsidP="000850CE">
                        <w:pPr>
                          <w:widowControl/>
                          <w:jc w:val="right"/>
                          <w:rPr>
                            <w:rFonts w:ascii="宋体" w:eastAsia="宋体" w:hAnsi="宋体" w:cs="宋体"/>
                            <w:kern w:val="0"/>
                            <w:sz w:val="24"/>
                            <w:szCs w:val="24"/>
                          </w:rPr>
                        </w:pPr>
                        <w:r w:rsidRPr="000850CE">
                          <w:rPr>
                            <w:rFonts w:ascii="����" w:eastAsia="宋体" w:hAnsi="����" w:cs="宋体"/>
                            <w:color w:val="000000"/>
                            <w:kern w:val="0"/>
                            <w:sz w:val="18"/>
                            <w:szCs w:val="18"/>
                          </w:rPr>
                          <w:t>【字体：大</w:t>
                        </w:r>
                        <w:r w:rsidRPr="000850CE">
                          <w:rPr>
                            <w:rFonts w:ascii="����" w:eastAsia="宋体" w:hAnsi="����" w:cs="宋体"/>
                            <w:color w:val="000000"/>
                            <w:kern w:val="0"/>
                            <w:sz w:val="18"/>
                            <w:szCs w:val="18"/>
                          </w:rPr>
                          <w:t> </w:t>
                        </w:r>
                        <w:r w:rsidRPr="000850CE">
                          <w:rPr>
                            <w:rFonts w:ascii="����" w:eastAsia="宋体" w:hAnsi="����" w:cs="宋体"/>
                            <w:color w:val="000000"/>
                            <w:kern w:val="0"/>
                            <w:sz w:val="18"/>
                            <w:szCs w:val="18"/>
                          </w:rPr>
                          <w:t>中</w:t>
                        </w:r>
                        <w:r w:rsidRPr="000850CE">
                          <w:rPr>
                            <w:rFonts w:ascii="����" w:eastAsia="宋体" w:hAnsi="����" w:cs="宋体"/>
                            <w:color w:val="000000"/>
                            <w:kern w:val="0"/>
                            <w:sz w:val="18"/>
                            <w:szCs w:val="18"/>
                          </w:rPr>
                          <w:t> </w:t>
                        </w:r>
                        <w:r w:rsidRPr="000850CE">
                          <w:rPr>
                            <w:rFonts w:ascii="����" w:eastAsia="宋体" w:hAnsi="����" w:cs="宋体"/>
                            <w:color w:val="000000"/>
                            <w:kern w:val="0"/>
                            <w:sz w:val="18"/>
                            <w:szCs w:val="18"/>
                          </w:rPr>
                          <w:t>小】</w:t>
                        </w:r>
                      </w:p>
                    </w:tc>
                    <w:tc>
                      <w:tcPr>
                        <w:tcW w:w="150" w:type="dxa"/>
                        <w:vAlign w:val="center"/>
                        <w:hideMark/>
                      </w:tcPr>
                      <w:p w:rsidR="000850CE" w:rsidRPr="000850CE" w:rsidRDefault="000850CE" w:rsidP="000850CE">
                        <w:pPr>
                          <w:widowControl/>
                          <w:jc w:val="right"/>
                          <w:rPr>
                            <w:rFonts w:ascii="宋体" w:eastAsia="宋体" w:hAnsi="宋体" w:cs="宋体"/>
                            <w:kern w:val="0"/>
                            <w:sz w:val="24"/>
                            <w:szCs w:val="24"/>
                          </w:rPr>
                        </w:pPr>
                      </w:p>
                    </w:tc>
                    <w:tc>
                      <w:tcPr>
                        <w:tcW w:w="1200" w:type="dxa"/>
                        <w:vAlign w:val="center"/>
                        <w:hideMark/>
                      </w:tcPr>
                      <w:p w:rsidR="000850CE" w:rsidRPr="000850CE" w:rsidRDefault="000850CE" w:rsidP="000850CE">
                        <w:pPr>
                          <w:widowControl/>
                          <w:jc w:val="right"/>
                          <w:rPr>
                            <w:rFonts w:ascii="Times New Roman" w:eastAsia="Times New Roman" w:hAnsi="Times New Roman" w:cs="Times New Roman"/>
                            <w:kern w:val="0"/>
                            <w:sz w:val="20"/>
                            <w:szCs w:val="20"/>
                          </w:rPr>
                        </w:pPr>
                      </w:p>
                    </w:tc>
                    <w:tc>
                      <w:tcPr>
                        <w:tcW w:w="1200" w:type="dxa"/>
                        <w:vAlign w:val="center"/>
                        <w:hideMark/>
                      </w:tcPr>
                      <w:p w:rsidR="000850CE" w:rsidRPr="000850CE" w:rsidRDefault="000850CE" w:rsidP="000850CE">
                        <w:pPr>
                          <w:widowControl/>
                          <w:jc w:val="left"/>
                          <w:rPr>
                            <w:rFonts w:ascii="Times New Roman" w:eastAsia="Times New Roman" w:hAnsi="Times New Roman" w:cs="Times New Roman"/>
                            <w:kern w:val="0"/>
                            <w:sz w:val="20"/>
                            <w:szCs w:val="20"/>
                          </w:rPr>
                        </w:pPr>
                      </w:p>
                    </w:tc>
                  </w:tr>
                </w:tbl>
                <w:p w:rsidR="000850CE" w:rsidRPr="000850CE" w:rsidRDefault="000850CE" w:rsidP="000850CE">
                  <w:pPr>
                    <w:widowControl/>
                    <w:jc w:val="center"/>
                    <w:rPr>
                      <w:rFonts w:ascii="宋体" w:eastAsia="宋体" w:hAnsi="宋体" w:cs="宋体"/>
                      <w:kern w:val="0"/>
                      <w:sz w:val="24"/>
                      <w:szCs w:val="24"/>
                    </w:rPr>
                  </w:pPr>
                </w:p>
              </w:tc>
            </w:tr>
            <w:tr w:rsidR="000850CE" w:rsidRPr="000850CE">
              <w:trPr>
                <w:trHeight w:val="15"/>
                <w:tblCellSpacing w:w="0" w:type="dxa"/>
                <w:jc w:val="center"/>
              </w:trPr>
              <w:tc>
                <w:tcPr>
                  <w:tcW w:w="0" w:type="auto"/>
                  <w:shd w:val="clear" w:color="auto" w:fill="00CCFF"/>
                  <w:vAlign w:val="center"/>
                  <w:hideMark/>
                </w:tcPr>
                <w:p w:rsidR="000850CE" w:rsidRPr="000850CE" w:rsidRDefault="000850CE" w:rsidP="000850CE">
                  <w:pPr>
                    <w:widowControl/>
                    <w:jc w:val="center"/>
                    <w:rPr>
                      <w:rFonts w:ascii="Times New Roman" w:eastAsia="Times New Roman" w:hAnsi="Times New Roman" w:cs="Times New Roman"/>
                      <w:kern w:val="0"/>
                      <w:sz w:val="20"/>
                      <w:szCs w:val="20"/>
                    </w:rPr>
                  </w:pPr>
                </w:p>
              </w:tc>
            </w:tr>
            <w:tr w:rsidR="000850CE" w:rsidRPr="000850CE">
              <w:trPr>
                <w:trHeight w:val="120"/>
                <w:tblCellSpacing w:w="0" w:type="dxa"/>
                <w:jc w:val="center"/>
              </w:trPr>
              <w:tc>
                <w:tcPr>
                  <w:tcW w:w="0" w:type="auto"/>
                  <w:vAlign w:val="center"/>
                  <w:hideMark/>
                </w:tcPr>
                <w:p w:rsidR="000850CE" w:rsidRPr="000850CE" w:rsidRDefault="000850CE" w:rsidP="000850CE">
                  <w:pPr>
                    <w:widowControl/>
                    <w:jc w:val="center"/>
                    <w:rPr>
                      <w:rFonts w:ascii="Times New Roman" w:eastAsia="Times New Roman" w:hAnsi="Times New Roman" w:cs="Times New Roman"/>
                      <w:kern w:val="0"/>
                      <w:sz w:val="20"/>
                      <w:szCs w:val="20"/>
                    </w:rPr>
                  </w:pPr>
                </w:p>
              </w:tc>
            </w:tr>
          </w:tbl>
          <w:p w:rsidR="000850CE" w:rsidRPr="000850CE" w:rsidRDefault="000850CE" w:rsidP="000850CE">
            <w:pPr>
              <w:widowControl/>
              <w:jc w:val="center"/>
              <w:rPr>
                <w:rFonts w:ascii="微软雅黑" w:eastAsia="微软雅黑" w:hAnsi="微软雅黑" w:cs="宋体"/>
                <w:color w:val="000000"/>
                <w:kern w:val="0"/>
                <w:sz w:val="27"/>
                <w:szCs w:val="27"/>
              </w:rPr>
            </w:pPr>
          </w:p>
        </w:tc>
      </w:tr>
      <w:tr w:rsidR="000850CE" w:rsidRPr="000850CE" w:rsidTr="000850CE">
        <w:trPr>
          <w:tblCellSpacing w:w="0" w:type="dxa"/>
        </w:trPr>
        <w:tc>
          <w:tcPr>
            <w:tcW w:w="0" w:type="auto"/>
            <w:shd w:val="clear" w:color="auto" w:fill="FCFAFA"/>
            <w:hideMark/>
          </w:tcPr>
          <w:tbl>
            <w:tblPr>
              <w:tblW w:w="4800" w:type="pct"/>
              <w:jc w:val="center"/>
              <w:tblCellSpacing w:w="0" w:type="dxa"/>
              <w:tblCellMar>
                <w:left w:w="0" w:type="dxa"/>
                <w:right w:w="0" w:type="dxa"/>
              </w:tblCellMar>
              <w:tblLook w:val="04A0" w:firstRow="1" w:lastRow="0" w:firstColumn="1" w:lastColumn="0" w:noHBand="0" w:noVBand="1"/>
            </w:tblPr>
            <w:tblGrid>
              <w:gridCol w:w="7655"/>
            </w:tblGrid>
            <w:tr w:rsidR="000850CE" w:rsidRPr="000850CE">
              <w:trPr>
                <w:tblCellSpacing w:w="0" w:type="dxa"/>
                <w:jc w:val="center"/>
              </w:trPr>
              <w:tc>
                <w:tcPr>
                  <w:tcW w:w="0" w:type="auto"/>
                  <w:hideMark/>
                </w:tcPr>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color w:val="000000"/>
                      <w:kern w:val="0"/>
                      <w:szCs w:val="21"/>
                    </w:rPr>
                  </w:pPr>
                  <w:r w:rsidRPr="000850CE">
                    <w:rPr>
                      <w:rFonts w:ascii="仿宋" w:eastAsia="仿宋" w:hAnsi="仿宋" w:cs="Times New Roman" w:hint="eastAsia"/>
                      <w:b/>
                      <w:bCs/>
                      <w:color w:val="000000"/>
                      <w:kern w:val="0"/>
                      <w:sz w:val="32"/>
                      <w:szCs w:val="32"/>
                    </w:rPr>
                    <w:t>第一条　为规范西宁市科技型企业管理工作，加快我市科技型企业发展，参照《青海省科技型企业认定办法》，特制订本办法。</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000000"/>
                      <w:kern w:val="0"/>
                      <w:sz w:val="32"/>
                      <w:szCs w:val="32"/>
                    </w:rPr>
                    <w:t>第二条　科技型企业是指以科技人员为创业经营主体，主要从事研究与开发、技术中介咨询、技术服务、新产品研制、生产和经营的企业。包括国有科技型企业，集体和个人集资兴办的民营科技型企业，科研院所、大专院校和各类企事业单位创办的实行国有民营的科技型企业。</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000000"/>
                      <w:kern w:val="0"/>
                      <w:sz w:val="32"/>
                      <w:szCs w:val="32"/>
                    </w:rPr>
                    <w:t>第三条　市科技局负责市级科技型企业认定、复审等管理工作。西宁经济技术开发区各工业园区和四区三县科技主管部门可以将本地区符合条件的企业向市科技局推荐。</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000000"/>
                      <w:kern w:val="0"/>
                      <w:sz w:val="32"/>
                      <w:szCs w:val="32"/>
                    </w:rPr>
                    <w:t xml:space="preserve">第四条　</w:t>
                  </w:r>
                  <w:r w:rsidRPr="000850CE">
                    <w:rPr>
                      <w:rFonts w:ascii="仿宋" w:eastAsia="仿宋" w:hAnsi="仿宋" w:cs="Times New Roman" w:hint="eastAsia"/>
                      <w:b/>
                      <w:bCs/>
                      <w:color w:val="4F545A"/>
                      <w:kern w:val="0"/>
                      <w:sz w:val="32"/>
                      <w:szCs w:val="32"/>
                    </w:rPr>
                    <w:t>申报认定西宁市科技型企业应同时具备以下条件：</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lastRenderedPageBreak/>
                    <w:t>1、以从事</w:t>
                  </w:r>
                  <w:r w:rsidRPr="000850CE">
                    <w:rPr>
                      <w:rFonts w:ascii="仿宋" w:eastAsia="仿宋" w:hAnsi="仿宋" w:cs="Times New Roman" w:hint="eastAsia"/>
                      <w:b/>
                      <w:bCs/>
                      <w:color w:val="000000"/>
                      <w:kern w:val="0"/>
                      <w:sz w:val="32"/>
                      <w:szCs w:val="32"/>
                    </w:rPr>
                    <w:t>研究与开发、技术中介咨询、技术服务、新产品研制、生产和经营</w:t>
                  </w:r>
                  <w:r w:rsidRPr="000850CE">
                    <w:rPr>
                      <w:rFonts w:ascii="仿宋" w:eastAsia="仿宋" w:hAnsi="仿宋" w:cs="Times New Roman" w:hint="eastAsia"/>
                      <w:b/>
                      <w:bCs/>
                      <w:color w:val="4F545A"/>
                      <w:kern w:val="0"/>
                      <w:sz w:val="32"/>
                      <w:szCs w:val="32"/>
                    </w:rPr>
                    <w:t>为主要业务。从事的业务符合国家科技和产业发展政策；</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2、企业业务经营一年以上，财务制度健全，财务核算规范，其主营收入占企业销售（服务）收入的50%以上；</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3、企业内部具有中专以上学历科技人员占总职工人员的20%以上；</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4、企业拥有一定自主研发的技术储备（如授权的专利、登记的成果、认定的高新技术产品、新产品等）、授权转让的技术或专有技术等；</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5、企业拥有较稳定的研究开发或技术创新机构（研究设计组、技术开发室、技术开发中心或企业研究所等），而且每年用于研究开发的经费占企业年销售收入的3%以上；</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6、具有持续创新能力，较强的盈利能力和较高的管理水平，与高等学校、科研机构有合作关系；</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7、废水、废气、废渣排放量及噪声等环保指标符合国家规定标准。</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lastRenderedPageBreak/>
                    <w:t>第五条　西宁市科技型企业的认定工作实行常年受理，集中评审的方式。</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第六条　企业申请认定西宁市科技型企业应提交以下材料：</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1、《西宁市科技型中小企业认定申请书》；</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2、企业工商营业执照、税务登记复印件；</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3、企业上一年度的财务报表；</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4、提供中专以上学历科技人员名单；</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5、有关的技术储备（市级以上科技成果证书、专利证书等）复印件；</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6、企业资质证书、荣誉证书等复印件；</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7、环保证明。</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第七条　市科技局组织相关专家对企业及申报材料进行评议。符合认定条件的企业，在市科技局的网站公示征询意见后，由市科技局正式发文公布并授牌。</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lastRenderedPageBreak/>
                    <w:t>第八条　西宁市科技型企业实行动态管理，根据本办法第四条规定的条件，由市科技局每两年进行一次资格复审</w:t>
                  </w:r>
                  <w:r w:rsidRPr="000850CE">
                    <w:rPr>
                      <w:rFonts w:ascii="仿宋" w:eastAsia="仿宋" w:hAnsi="仿宋" w:cs="Times New Roman" w:hint="eastAsia"/>
                      <w:b/>
                      <w:bCs/>
                      <w:color w:val="000000"/>
                      <w:kern w:val="0"/>
                      <w:sz w:val="32"/>
                      <w:szCs w:val="32"/>
                    </w:rPr>
                    <w:t>；</w:t>
                  </w:r>
                  <w:r w:rsidRPr="000850CE">
                    <w:rPr>
                      <w:rFonts w:ascii="仿宋" w:eastAsia="仿宋" w:hAnsi="仿宋" w:cs="Times New Roman" w:hint="eastAsia"/>
                      <w:b/>
                      <w:bCs/>
                      <w:color w:val="4F545A"/>
                      <w:kern w:val="0"/>
                      <w:sz w:val="32"/>
                      <w:szCs w:val="32"/>
                    </w:rPr>
                    <w:t>不符合科技型企业认定条件的取消科技型企业称号。企业在申请科技型企业或复审过程中，有弄虚作假行为，取消其认定申请资格，并在三年内不受理认定申请。</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第九条　科技型企业复审提供以下材料：</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1、《西宁市科技型企业复审表》；</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2、企业工商注册营业执照的复印件；</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3、企业上一年的财务报表复印件；</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 xml:space="preserve">4、要求提供的其他材料。　</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第十条　已认定的西宁市科技型企业需要变更名称、营业地址、经营范围的，应及时向市科技局备案。</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t>第十一条　西宁市科技局将对认定的科技型企业在技术创新项目、研发能力建设等方面</w:t>
                  </w:r>
                  <w:r w:rsidRPr="000850CE">
                    <w:rPr>
                      <w:rFonts w:ascii="仿宋" w:eastAsia="仿宋" w:hAnsi="仿宋" w:cs="Times New Roman" w:hint="eastAsia"/>
                      <w:b/>
                      <w:bCs/>
                      <w:color w:val="000000"/>
                      <w:kern w:val="0"/>
                      <w:sz w:val="32"/>
                      <w:szCs w:val="32"/>
                    </w:rPr>
                    <w:t>给予重点倾斜，引导企业健康发展。</w:t>
                  </w:r>
                </w:p>
                <w:p w:rsidR="000850CE" w:rsidRPr="000850CE" w:rsidRDefault="000850CE" w:rsidP="000850CE">
                  <w:pPr>
                    <w:widowControl/>
                    <w:spacing w:before="100" w:beforeAutospacing="1" w:line="480" w:lineRule="auto"/>
                    <w:ind w:firstLine="640"/>
                    <w:jc w:val="left"/>
                    <w:rPr>
                      <w:rFonts w:ascii="Times New Roman" w:eastAsia="宋体" w:hAnsi="Times New Roman" w:cs="Times New Roman"/>
                      <w:b/>
                      <w:bCs/>
                      <w:color w:val="000000"/>
                      <w:kern w:val="0"/>
                      <w:szCs w:val="21"/>
                    </w:rPr>
                  </w:pPr>
                  <w:r w:rsidRPr="000850CE">
                    <w:rPr>
                      <w:rFonts w:ascii="仿宋" w:eastAsia="仿宋" w:hAnsi="仿宋" w:cs="Times New Roman" w:hint="eastAsia"/>
                      <w:b/>
                      <w:bCs/>
                      <w:color w:val="4F545A"/>
                      <w:kern w:val="0"/>
                      <w:sz w:val="32"/>
                      <w:szCs w:val="32"/>
                    </w:rPr>
                    <w:lastRenderedPageBreak/>
                    <w:t>第十二条　本办法由西宁市科技局负责解释，自发布之日起实施。</w:t>
                  </w:r>
                </w:p>
              </w:tc>
            </w:tr>
          </w:tbl>
          <w:p w:rsidR="000850CE" w:rsidRPr="000850CE" w:rsidRDefault="000850CE" w:rsidP="000850CE">
            <w:pPr>
              <w:widowControl/>
              <w:jc w:val="center"/>
              <w:rPr>
                <w:rFonts w:ascii="微软雅黑" w:eastAsia="微软雅黑" w:hAnsi="微软雅黑" w:cs="宋体"/>
                <w:color w:val="000000"/>
                <w:kern w:val="0"/>
                <w:sz w:val="27"/>
                <w:szCs w:val="27"/>
              </w:rPr>
            </w:pPr>
          </w:p>
        </w:tc>
      </w:tr>
    </w:tbl>
    <w:p w:rsidR="00500F0B" w:rsidRDefault="00500F0B">
      <w:bookmarkStart w:id="0" w:name="_GoBack"/>
      <w:bookmarkEnd w:id="0"/>
    </w:p>
    <w:sectPr w:rsidR="00500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5D"/>
    <w:rsid w:val="000850CE"/>
    <w:rsid w:val="002B765D"/>
    <w:rsid w:val="0050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02F33-A1C0-4686-A05B-F476A3F6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bt">
    <w:name w:val="fontbt"/>
    <w:basedOn w:val="a0"/>
    <w:rsid w:val="000850CE"/>
  </w:style>
  <w:style w:type="character" w:customStyle="1" w:styleId="font">
    <w:name w:val="font"/>
    <w:basedOn w:val="a0"/>
    <w:rsid w:val="000850CE"/>
  </w:style>
  <w:style w:type="paragraph" w:styleId="a3">
    <w:name w:val="Normal (Web)"/>
    <w:basedOn w:val="a"/>
    <w:uiPriority w:val="99"/>
    <w:semiHidden/>
    <w:unhideWhenUsed/>
    <w:rsid w:val="000850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Words>
  <Characters>1119</Characters>
  <Application>Microsoft Office Word</Application>
  <DocSecurity>0</DocSecurity>
  <Lines>9</Lines>
  <Paragraphs>2</Paragraphs>
  <ScaleCrop>false</ScaleCrop>
  <Company>微软中国</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2019-01-26T03:32:00Z</dcterms:created>
  <dcterms:modified xsi:type="dcterms:W3CDTF">2019-01-26T03:32:00Z</dcterms:modified>
</cp:coreProperties>
</file>