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CDB" w:rsidRDefault="008B7CDB" w:rsidP="008B7CDB">
      <w:pPr>
        <w:spacing w:line="360" w:lineRule="auto"/>
        <w:jc w:val="center"/>
        <w:rPr>
          <w:rFonts w:ascii="黑体" w:eastAsia="黑体" w:hAnsi="黑体" w:cs="黑体" w:hint="eastAsia"/>
          <w:color w:val="000000"/>
          <w:sz w:val="44"/>
          <w:szCs w:val="44"/>
        </w:rPr>
      </w:pPr>
      <w:r>
        <w:rPr>
          <w:rFonts w:ascii="黑体" w:eastAsia="黑体" w:hAnsi="黑体" w:cs="黑体" w:hint="eastAsia"/>
          <w:color w:val="000000"/>
          <w:sz w:val="44"/>
          <w:szCs w:val="44"/>
        </w:rPr>
        <w:t>绵阳市技术创新中心管理办法（试行）</w:t>
      </w:r>
    </w:p>
    <w:p w:rsidR="008B7CDB" w:rsidRDefault="008B7CDB" w:rsidP="008B7CDB">
      <w:pPr>
        <w:numPr>
          <w:ilvl w:val="0"/>
          <w:numId w:val="1"/>
        </w:numPr>
        <w:spacing w:line="360" w:lineRule="auto"/>
        <w:jc w:val="center"/>
        <w:rPr>
          <w:rFonts w:ascii="黑体" w:eastAsia="黑体" w:hAnsi="黑体" w:cs="黑体" w:hint="eastAsia"/>
          <w:b/>
          <w:bCs/>
          <w:color w:val="000000"/>
          <w:sz w:val="32"/>
          <w:szCs w:val="32"/>
        </w:rPr>
      </w:pPr>
      <w:r>
        <w:rPr>
          <w:rFonts w:ascii="黑体" w:eastAsia="黑体" w:hAnsi="黑体" w:cs="黑体" w:hint="eastAsia"/>
          <w:b/>
          <w:bCs/>
          <w:color w:val="000000"/>
          <w:sz w:val="32"/>
          <w:szCs w:val="32"/>
        </w:rPr>
        <w:t xml:space="preserve"> 总则</w:t>
      </w:r>
    </w:p>
    <w:p w:rsidR="008B7CDB" w:rsidRDefault="008B7CDB" w:rsidP="008B7CDB">
      <w:pPr>
        <w:spacing w:line="360" w:lineRule="auto"/>
        <w:ind w:firstLineChars="200" w:firstLine="640"/>
        <w:rPr>
          <w:rFonts w:ascii="仿宋" w:eastAsia="仿宋" w:hAnsi="仿宋" w:cs="仿宋" w:hint="eastAsia"/>
          <w:color w:val="000000"/>
          <w:sz w:val="32"/>
          <w:szCs w:val="32"/>
        </w:rPr>
      </w:pPr>
      <w:r>
        <w:rPr>
          <w:rFonts w:ascii="仿宋" w:eastAsia="仿宋" w:hAnsi="仿宋" w:cs="仿宋" w:hint="eastAsia"/>
          <w:b/>
          <w:bCs/>
          <w:color w:val="000000"/>
          <w:sz w:val="32"/>
          <w:szCs w:val="32"/>
        </w:rPr>
        <w:t>第一条</w:t>
      </w:r>
      <w:r>
        <w:rPr>
          <w:rFonts w:ascii="仿宋" w:eastAsia="仿宋" w:hAnsi="仿宋" w:cs="仿宋" w:hint="eastAsia"/>
          <w:color w:val="000000"/>
          <w:sz w:val="32"/>
          <w:szCs w:val="32"/>
        </w:rPr>
        <w:t xml:space="preserve"> </w:t>
      </w:r>
      <w:r>
        <w:rPr>
          <w:rFonts w:ascii="仿宋" w:eastAsia="仿宋" w:hAnsi="仿宋" w:cs="仿宋"/>
          <w:color w:val="000000"/>
          <w:sz w:val="32"/>
          <w:szCs w:val="32"/>
        </w:rPr>
        <w:t>为规范和加强</w:t>
      </w:r>
      <w:r>
        <w:rPr>
          <w:rFonts w:ascii="仿宋" w:eastAsia="仿宋" w:hAnsi="仿宋" w:cs="仿宋" w:hint="eastAsia"/>
          <w:color w:val="000000"/>
          <w:sz w:val="32"/>
          <w:szCs w:val="32"/>
        </w:rPr>
        <w:t>绵阳市技术创新中心</w:t>
      </w:r>
      <w:r>
        <w:rPr>
          <w:rFonts w:ascii="仿宋" w:eastAsia="仿宋" w:hAnsi="仿宋" w:cs="仿宋"/>
          <w:color w:val="000000"/>
          <w:sz w:val="32"/>
          <w:szCs w:val="32"/>
        </w:rPr>
        <w:t>（以下简称</w:t>
      </w:r>
      <w:r>
        <w:rPr>
          <w:rFonts w:ascii="仿宋" w:eastAsia="仿宋" w:hAnsi="仿宋" w:cs="仿宋" w:hint="eastAsia"/>
          <w:color w:val="000000"/>
          <w:sz w:val="32"/>
          <w:szCs w:val="32"/>
        </w:rPr>
        <w:t>“市技术创新中心”）的建设和运行管理，推动我市科技创新体系和技术创新平台建设，提高技术创新水平和持续创新能力，根据我市实际制定本办法。</w:t>
      </w:r>
    </w:p>
    <w:p w:rsidR="008B7CDB" w:rsidRDefault="008B7CDB" w:rsidP="008B7CDB">
      <w:pPr>
        <w:spacing w:line="360" w:lineRule="auto"/>
        <w:ind w:firstLineChars="200" w:firstLine="640"/>
        <w:rPr>
          <w:rFonts w:ascii="仿宋" w:eastAsia="仿宋" w:hAnsi="仿宋" w:cs="仿宋" w:hint="eastAsia"/>
          <w:color w:val="000000"/>
          <w:sz w:val="32"/>
          <w:szCs w:val="32"/>
        </w:rPr>
      </w:pPr>
      <w:r>
        <w:rPr>
          <w:rFonts w:ascii="仿宋" w:eastAsia="仿宋" w:hAnsi="仿宋" w:cs="仿宋" w:hint="eastAsia"/>
          <w:b/>
          <w:bCs/>
          <w:color w:val="000000"/>
          <w:sz w:val="32"/>
          <w:szCs w:val="32"/>
        </w:rPr>
        <w:t>第二条</w:t>
      </w:r>
      <w:r>
        <w:rPr>
          <w:rFonts w:ascii="仿宋" w:eastAsia="仿宋" w:hAnsi="仿宋" w:cs="仿宋" w:hint="eastAsia"/>
          <w:color w:val="000000"/>
          <w:sz w:val="32"/>
          <w:szCs w:val="32"/>
        </w:rPr>
        <w:t xml:space="preserve"> 技术创新中心</w:t>
      </w:r>
      <w:r>
        <w:rPr>
          <w:rFonts w:ascii="仿宋" w:eastAsia="仿宋" w:hAnsi="仿宋" w:cs="仿宋"/>
          <w:color w:val="000000"/>
          <w:sz w:val="32"/>
          <w:szCs w:val="32"/>
        </w:rPr>
        <w:t>是本市科技创新体系的重要组成部分，是国家、省重点实验室</w:t>
      </w:r>
      <w:r>
        <w:rPr>
          <w:rFonts w:ascii="仿宋" w:eastAsia="仿宋" w:hAnsi="仿宋" w:cs="仿宋" w:hint="eastAsia"/>
          <w:color w:val="000000"/>
          <w:sz w:val="32"/>
          <w:szCs w:val="32"/>
        </w:rPr>
        <w:t>、工程技术研究中心等研发创新平台</w:t>
      </w:r>
      <w:r>
        <w:rPr>
          <w:rFonts w:ascii="仿宋" w:eastAsia="仿宋" w:hAnsi="仿宋" w:cs="仿宋"/>
          <w:color w:val="000000"/>
          <w:sz w:val="32"/>
          <w:szCs w:val="32"/>
        </w:rPr>
        <w:t>的后备力量，是</w:t>
      </w:r>
      <w:r>
        <w:rPr>
          <w:rFonts w:ascii="仿宋" w:eastAsia="仿宋" w:hAnsi="仿宋" w:cs="仿宋" w:hint="eastAsia"/>
          <w:color w:val="000000"/>
          <w:sz w:val="32"/>
          <w:szCs w:val="32"/>
        </w:rPr>
        <w:t>我市开展基础和应用技术研究、解决产业发展中的重大关键、共性技术问题、聚集和培养优秀科技人才、进行对外科技交流合作的重要基地</w:t>
      </w:r>
      <w:r>
        <w:rPr>
          <w:rFonts w:ascii="仿宋" w:eastAsia="仿宋" w:hAnsi="仿宋" w:cs="仿宋"/>
          <w:color w:val="000000"/>
          <w:sz w:val="32"/>
          <w:szCs w:val="32"/>
        </w:rPr>
        <w:t>。以本市行政区内有较强科研实力的科研机构、高等院校和</w:t>
      </w:r>
      <w:r>
        <w:rPr>
          <w:rFonts w:ascii="仿宋" w:eastAsia="仿宋" w:hAnsi="仿宋" w:cs="仿宋" w:hint="eastAsia"/>
          <w:color w:val="000000"/>
          <w:sz w:val="32"/>
          <w:szCs w:val="32"/>
        </w:rPr>
        <w:t>科技型</w:t>
      </w:r>
      <w:r>
        <w:rPr>
          <w:rFonts w:ascii="仿宋" w:eastAsia="仿宋" w:hAnsi="仿宋" w:cs="仿宋"/>
          <w:color w:val="000000"/>
          <w:sz w:val="32"/>
          <w:szCs w:val="32"/>
        </w:rPr>
        <w:t>企业等为依托建设</w:t>
      </w:r>
      <w:r>
        <w:rPr>
          <w:rFonts w:ascii="仿宋" w:eastAsia="仿宋" w:hAnsi="仿宋" w:cs="仿宋" w:hint="eastAsia"/>
          <w:color w:val="000000"/>
          <w:sz w:val="32"/>
          <w:szCs w:val="32"/>
        </w:rPr>
        <w:t xml:space="preserve"> 。</w:t>
      </w:r>
    </w:p>
    <w:p w:rsidR="008B7CDB" w:rsidRDefault="008B7CDB" w:rsidP="008B7CDB">
      <w:pPr>
        <w:spacing w:line="360" w:lineRule="auto"/>
        <w:ind w:firstLineChars="200" w:firstLine="640"/>
        <w:rPr>
          <w:rFonts w:ascii="仿宋" w:eastAsia="仿宋" w:hAnsi="仿宋" w:cs="仿宋" w:hint="eastAsia"/>
          <w:color w:val="000000"/>
          <w:sz w:val="32"/>
          <w:szCs w:val="32"/>
        </w:rPr>
      </w:pPr>
      <w:r>
        <w:rPr>
          <w:rFonts w:ascii="仿宋" w:eastAsia="仿宋" w:hAnsi="仿宋" w:cs="仿宋" w:hint="eastAsia"/>
          <w:b/>
          <w:bCs/>
          <w:color w:val="000000"/>
          <w:sz w:val="32"/>
          <w:szCs w:val="32"/>
        </w:rPr>
        <w:t>第三条</w:t>
      </w:r>
      <w:r>
        <w:rPr>
          <w:rFonts w:ascii="仿宋" w:eastAsia="仿宋" w:hAnsi="仿宋" w:cs="仿宋" w:hint="eastAsia"/>
          <w:color w:val="000000"/>
          <w:sz w:val="32"/>
          <w:szCs w:val="32"/>
        </w:rPr>
        <w:t xml:space="preserve"> 技术创新中心的主要任务是针对学科发展前沿及经济社会发展的重要科技领域和方向，开展应用基础研究和技术创新，推动知识创新和经济社会发展；面向社会和行业未来发展需求，破解产业发展中的重大关键、共性技术问题，为企业规模生产提供成熟配套的技术工艺和技术装备；牵头或参与制定国际、国家和行业标准；实行开放服务，面向行业开展工程技术研究、设计、试验和技术咨询服务；开展产品、技术检测和认证，制定产品、技术标准，培训行业或领域需要的高质量工程技术人员和工程管理人员，提升行</w:t>
      </w:r>
      <w:r>
        <w:rPr>
          <w:rFonts w:ascii="仿宋" w:eastAsia="仿宋" w:hAnsi="仿宋" w:cs="仿宋" w:hint="eastAsia"/>
          <w:color w:val="000000"/>
          <w:sz w:val="32"/>
          <w:szCs w:val="32"/>
        </w:rPr>
        <w:lastRenderedPageBreak/>
        <w:t>业整体技术水平；全方位开展国际合作与交流，积极引进国外先进技术，消化、吸收与创新，成为企业吸收国内外先进技术、提高产品质量的技术依托。</w:t>
      </w:r>
    </w:p>
    <w:p w:rsidR="008B7CDB" w:rsidRDefault="008B7CDB" w:rsidP="008B7CDB">
      <w:pPr>
        <w:spacing w:line="360" w:lineRule="auto"/>
        <w:ind w:firstLineChars="200" w:firstLine="640"/>
        <w:rPr>
          <w:rFonts w:ascii="仿宋" w:eastAsia="仿宋" w:hAnsi="仿宋" w:cs="仿宋" w:hint="eastAsia"/>
          <w:color w:val="000000"/>
          <w:sz w:val="32"/>
          <w:szCs w:val="32"/>
        </w:rPr>
      </w:pPr>
      <w:r>
        <w:rPr>
          <w:rFonts w:ascii="仿宋" w:eastAsia="仿宋" w:hAnsi="仿宋" w:cs="仿宋" w:hint="eastAsia"/>
          <w:b/>
          <w:bCs/>
          <w:color w:val="000000"/>
          <w:sz w:val="32"/>
          <w:szCs w:val="32"/>
        </w:rPr>
        <w:t>第四条</w:t>
      </w:r>
      <w:r>
        <w:rPr>
          <w:rFonts w:ascii="仿宋" w:eastAsia="仿宋" w:hAnsi="仿宋" w:cs="仿宋" w:hint="eastAsia"/>
          <w:color w:val="000000"/>
          <w:sz w:val="32"/>
          <w:szCs w:val="32"/>
        </w:rPr>
        <w:t xml:space="preserve">  技术创新中心支持领域</w:t>
      </w:r>
    </w:p>
    <w:p w:rsidR="008B7CDB" w:rsidRDefault="008B7CDB" w:rsidP="008B7CDB">
      <w:pPr>
        <w:spacing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国、省、市大力发展的高新技术和战略性新兴产业；国、省、市中长期发展规划、科技创新规划、产业发展规划等各类规划、计划明确支持的行业领域；我市有优势特色、已形成一定规模，一定企业群体的行业领域。不支持国家限制发展的行业领域。</w:t>
      </w:r>
    </w:p>
    <w:p w:rsidR="008B7CDB" w:rsidRDefault="008B7CDB" w:rsidP="008B7CDB">
      <w:pPr>
        <w:pStyle w:val="a3"/>
        <w:widowControl/>
        <w:spacing w:before="0" w:beforeAutospacing="0" w:after="0" w:afterAutospacing="0" w:line="360" w:lineRule="auto"/>
        <w:jc w:val="center"/>
        <w:rPr>
          <w:rFonts w:ascii="黑体" w:eastAsia="黑体" w:hAnsi="黑体" w:cs="黑体" w:hint="eastAsia"/>
          <w:color w:val="000000"/>
          <w:kern w:val="2"/>
          <w:sz w:val="32"/>
          <w:szCs w:val="32"/>
        </w:rPr>
      </w:pPr>
      <w:r>
        <w:rPr>
          <w:rFonts w:ascii="黑体" w:eastAsia="黑体" w:hAnsi="黑体" w:cs="黑体" w:hint="eastAsia"/>
          <w:color w:val="000000"/>
          <w:kern w:val="2"/>
          <w:sz w:val="32"/>
          <w:szCs w:val="32"/>
        </w:rPr>
        <w:t xml:space="preserve">第二章  申报条件 </w:t>
      </w:r>
    </w:p>
    <w:p w:rsidR="008B7CDB" w:rsidRDefault="008B7CDB" w:rsidP="008B7CDB">
      <w:pPr>
        <w:pStyle w:val="a3"/>
        <w:widowControl/>
        <w:spacing w:before="0" w:beforeAutospacing="0" w:after="0" w:afterAutospacing="0"/>
        <w:ind w:firstLineChars="200" w:firstLine="640"/>
        <w:rPr>
          <w:rFonts w:ascii="仿宋" w:eastAsia="仿宋" w:hAnsi="仿宋" w:cs="仿宋" w:hint="eastAsia"/>
          <w:color w:val="000000"/>
          <w:sz w:val="32"/>
          <w:szCs w:val="32"/>
        </w:rPr>
      </w:pPr>
      <w:r>
        <w:rPr>
          <w:rFonts w:ascii="仿宋" w:eastAsia="仿宋" w:hAnsi="仿宋" w:cs="仿宋" w:hint="eastAsia"/>
          <w:b/>
          <w:bCs/>
          <w:color w:val="000000"/>
          <w:kern w:val="2"/>
          <w:sz w:val="32"/>
          <w:szCs w:val="32"/>
        </w:rPr>
        <w:t>第五条</w:t>
      </w:r>
      <w:r>
        <w:rPr>
          <w:rFonts w:ascii="仿宋" w:eastAsia="仿宋" w:hAnsi="仿宋" w:cs="仿宋" w:hint="eastAsia"/>
          <w:color w:val="000000"/>
          <w:kern w:val="2"/>
          <w:sz w:val="32"/>
          <w:szCs w:val="32"/>
        </w:rPr>
        <w:t xml:space="preserve">  市技术创新中心</w:t>
      </w:r>
      <w:r>
        <w:rPr>
          <w:rFonts w:ascii="仿宋" w:eastAsia="仿宋" w:hAnsi="仿宋" w:cs="仿宋"/>
          <w:color w:val="000000"/>
          <w:kern w:val="2"/>
          <w:sz w:val="32"/>
          <w:szCs w:val="32"/>
        </w:rPr>
        <w:t>可以科研院所、高校、企业为</w:t>
      </w:r>
      <w:r>
        <w:rPr>
          <w:rFonts w:ascii="仿宋" w:eastAsia="仿宋" w:hAnsi="仿宋" w:cs="仿宋" w:hint="eastAsia"/>
          <w:color w:val="000000"/>
          <w:kern w:val="2"/>
          <w:sz w:val="32"/>
          <w:szCs w:val="32"/>
        </w:rPr>
        <w:t>依</w:t>
      </w:r>
      <w:r>
        <w:rPr>
          <w:rFonts w:ascii="仿宋" w:eastAsia="仿宋" w:hAnsi="仿宋" w:cs="仿宋"/>
          <w:color w:val="000000"/>
          <w:kern w:val="2"/>
          <w:sz w:val="32"/>
          <w:szCs w:val="32"/>
        </w:rPr>
        <w:t>托单位申报。依托单位是</w:t>
      </w:r>
      <w:r>
        <w:rPr>
          <w:rFonts w:ascii="仿宋" w:eastAsia="仿宋" w:hAnsi="仿宋" w:cs="仿宋" w:hint="eastAsia"/>
          <w:color w:val="000000"/>
          <w:kern w:val="2"/>
          <w:sz w:val="32"/>
          <w:szCs w:val="32"/>
        </w:rPr>
        <w:t>市技术创新中心</w:t>
      </w:r>
      <w:r>
        <w:rPr>
          <w:rFonts w:ascii="仿宋" w:eastAsia="仿宋" w:hAnsi="仿宋" w:cs="仿宋"/>
          <w:color w:val="000000"/>
          <w:kern w:val="2"/>
          <w:sz w:val="32"/>
          <w:szCs w:val="32"/>
        </w:rPr>
        <w:t>申报主体，也是</w:t>
      </w:r>
      <w:r>
        <w:rPr>
          <w:rFonts w:ascii="仿宋" w:eastAsia="仿宋" w:hAnsi="仿宋" w:cs="仿宋" w:hint="eastAsia"/>
          <w:color w:val="000000"/>
          <w:kern w:val="2"/>
          <w:sz w:val="32"/>
          <w:szCs w:val="32"/>
        </w:rPr>
        <w:t>市技术创新中心</w:t>
      </w:r>
      <w:r>
        <w:rPr>
          <w:rFonts w:ascii="仿宋" w:eastAsia="仿宋" w:hAnsi="仿宋" w:cs="仿宋"/>
          <w:color w:val="000000"/>
          <w:kern w:val="2"/>
          <w:sz w:val="32"/>
          <w:szCs w:val="32"/>
        </w:rPr>
        <w:t>组建和运行的责任主体。</w:t>
      </w:r>
      <w:r>
        <w:rPr>
          <w:rFonts w:ascii="仿宋" w:eastAsia="仿宋" w:hAnsi="仿宋" w:cs="仿宋" w:hint="eastAsia"/>
          <w:color w:val="000000"/>
          <w:kern w:val="2"/>
          <w:sz w:val="32"/>
          <w:szCs w:val="32"/>
        </w:rPr>
        <w:t xml:space="preserve">    </w:t>
      </w:r>
      <w:r>
        <w:rPr>
          <w:rFonts w:ascii="仿宋" w:eastAsia="仿宋" w:hAnsi="仿宋" w:cs="仿宋" w:hint="eastAsia"/>
          <w:color w:val="000000"/>
          <w:sz w:val="32"/>
          <w:szCs w:val="32"/>
        </w:rPr>
        <w:t xml:space="preserve">     </w:t>
      </w:r>
    </w:p>
    <w:p w:rsidR="008B7CDB" w:rsidRDefault="008B7CDB" w:rsidP="008B7CDB">
      <w:pPr>
        <w:pStyle w:val="a3"/>
        <w:widowControl/>
        <w:numPr>
          <w:ilvl w:val="1"/>
          <w:numId w:val="2"/>
        </w:numPr>
        <w:spacing w:before="0" w:beforeAutospacing="0" w:after="0" w:afterAutospacing="0"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kern w:val="2"/>
          <w:sz w:val="32"/>
          <w:szCs w:val="32"/>
        </w:rPr>
        <w:t>市技术创新中心</w:t>
      </w:r>
      <w:r>
        <w:rPr>
          <w:rFonts w:ascii="仿宋" w:eastAsia="仿宋" w:hAnsi="仿宋" w:cs="仿宋"/>
          <w:color w:val="000000"/>
          <w:sz w:val="32"/>
          <w:szCs w:val="32"/>
        </w:rPr>
        <w:t>依托单位应当具备以下条件：</w:t>
      </w:r>
      <w:r>
        <w:rPr>
          <w:rFonts w:ascii="仿宋" w:eastAsia="仿宋" w:hAnsi="仿宋" w:cs="仿宋" w:hint="eastAsia"/>
          <w:color w:val="000000"/>
          <w:sz w:val="32"/>
          <w:szCs w:val="32"/>
        </w:rPr>
        <w:t xml:space="preserve">                                                             </w:t>
      </w:r>
    </w:p>
    <w:p w:rsidR="008B7CDB" w:rsidRDefault="008B7CDB" w:rsidP="008B7CDB">
      <w:pPr>
        <w:pStyle w:val="a3"/>
        <w:widowControl/>
        <w:spacing w:before="0" w:beforeAutospacing="0" w:after="0" w:afterAutospacing="0"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1、</w:t>
      </w:r>
      <w:r>
        <w:rPr>
          <w:rFonts w:ascii="仿宋" w:eastAsia="仿宋" w:hAnsi="仿宋" w:cs="仿宋"/>
          <w:color w:val="000000"/>
          <w:sz w:val="32"/>
          <w:szCs w:val="32"/>
        </w:rPr>
        <w:t>依托单位</w:t>
      </w:r>
      <w:r>
        <w:rPr>
          <w:rFonts w:ascii="仿宋" w:eastAsia="仿宋" w:hAnsi="仿宋" w:cs="仿宋" w:hint="eastAsia"/>
          <w:color w:val="000000"/>
          <w:sz w:val="32"/>
          <w:szCs w:val="32"/>
        </w:rPr>
        <w:t>在绵阳各县市区、园区注册，为独立法人单位；</w:t>
      </w:r>
    </w:p>
    <w:p w:rsidR="008B7CDB" w:rsidRDefault="008B7CDB" w:rsidP="008B7CDB">
      <w:pPr>
        <w:pStyle w:val="a3"/>
        <w:widowControl/>
        <w:spacing w:before="0" w:beforeAutospacing="0" w:after="0" w:afterAutospacing="0" w:line="360" w:lineRule="auto"/>
        <w:rPr>
          <w:rFonts w:ascii="仿宋" w:eastAsia="仿宋" w:hAnsi="仿宋" w:cs="仿宋" w:hint="eastAsia"/>
          <w:color w:val="000000"/>
          <w:sz w:val="32"/>
          <w:szCs w:val="32"/>
        </w:rPr>
      </w:pPr>
      <w:r>
        <w:rPr>
          <w:rFonts w:ascii="仿宋" w:eastAsia="仿宋" w:hAnsi="仿宋" w:cs="仿宋" w:hint="eastAsia"/>
          <w:color w:val="000000"/>
          <w:kern w:val="2"/>
          <w:sz w:val="32"/>
          <w:szCs w:val="32"/>
        </w:rPr>
        <w:t xml:space="preserve">    </w:t>
      </w:r>
      <w:r>
        <w:rPr>
          <w:rFonts w:ascii="仿宋" w:eastAsia="仿宋" w:hAnsi="仿宋" w:cs="仿宋" w:hint="eastAsia"/>
          <w:color w:val="000000"/>
          <w:sz w:val="32"/>
          <w:szCs w:val="32"/>
        </w:rPr>
        <w:t>2、依托单位</w:t>
      </w:r>
      <w:r>
        <w:rPr>
          <w:rFonts w:ascii="仿宋" w:eastAsia="仿宋" w:hAnsi="仿宋" w:cs="仿宋"/>
          <w:color w:val="000000"/>
          <w:sz w:val="32"/>
          <w:szCs w:val="32"/>
        </w:rPr>
        <w:t>在所申报技术领域</w:t>
      </w:r>
      <w:r>
        <w:rPr>
          <w:rFonts w:ascii="仿宋" w:eastAsia="仿宋" w:hAnsi="仿宋" w:cs="仿宋" w:hint="eastAsia"/>
          <w:color w:val="000000"/>
          <w:sz w:val="32"/>
          <w:szCs w:val="32"/>
        </w:rPr>
        <w:t>在市</w:t>
      </w:r>
      <w:r>
        <w:rPr>
          <w:rFonts w:ascii="仿宋" w:eastAsia="仿宋" w:hAnsi="仿宋" w:cs="仿宋"/>
          <w:color w:val="000000"/>
          <w:sz w:val="32"/>
          <w:szCs w:val="32"/>
        </w:rPr>
        <w:t>内该行业</w:t>
      </w:r>
      <w:r>
        <w:rPr>
          <w:rFonts w:ascii="仿宋" w:eastAsia="仿宋" w:hAnsi="仿宋" w:cs="仿宋" w:hint="eastAsia"/>
          <w:color w:val="000000"/>
          <w:sz w:val="32"/>
          <w:szCs w:val="32"/>
        </w:rPr>
        <w:t>或技术领域中</w:t>
      </w:r>
      <w:r>
        <w:rPr>
          <w:rFonts w:ascii="仿宋" w:eastAsia="仿宋" w:hAnsi="仿宋" w:cs="仿宋"/>
          <w:color w:val="000000"/>
          <w:sz w:val="32"/>
          <w:szCs w:val="32"/>
        </w:rPr>
        <w:t>具有</w:t>
      </w:r>
      <w:r>
        <w:rPr>
          <w:rFonts w:ascii="仿宋" w:eastAsia="仿宋" w:hAnsi="仿宋" w:cs="仿宋" w:hint="eastAsia"/>
          <w:color w:val="000000"/>
          <w:sz w:val="32"/>
          <w:szCs w:val="32"/>
        </w:rPr>
        <w:t>较强</w:t>
      </w:r>
      <w:r>
        <w:rPr>
          <w:rFonts w:ascii="仿宋" w:eastAsia="仿宋" w:hAnsi="仿宋" w:cs="仿宋"/>
          <w:color w:val="000000"/>
          <w:sz w:val="32"/>
          <w:szCs w:val="32"/>
        </w:rPr>
        <w:t>的</w:t>
      </w:r>
      <w:r>
        <w:rPr>
          <w:rFonts w:ascii="仿宋" w:eastAsia="仿宋" w:hAnsi="仿宋" w:cs="仿宋" w:hint="eastAsia"/>
          <w:color w:val="000000"/>
          <w:sz w:val="32"/>
          <w:szCs w:val="32"/>
        </w:rPr>
        <w:t>研究</w:t>
      </w:r>
      <w:r>
        <w:rPr>
          <w:rFonts w:ascii="仿宋" w:eastAsia="仿宋" w:hAnsi="仿宋" w:cs="仿宋"/>
          <w:color w:val="000000"/>
          <w:sz w:val="32"/>
          <w:szCs w:val="32"/>
        </w:rPr>
        <w:t>实力；拥有较好的技术研究和设计基础，</w:t>
      </w:r>
      <w:r>
        <w:rPr>
          <w:rFonts w:ascii="仿宋" w:eastAsia="仿宋" w:hAnsi="仿宋" w:cs="仿宋" w:hint="eastAsia"/>
          <w:color w:val="000000"/>
          <w:sz w:val="32"/>
          <w:szCs w:val="32"/>
        </w:rPr>
        <w:t>拥有成果转化推广、技术信息服务等能力;</w:t>
      </w:r>
    </w:p>
    <w:p w:rsidR="008B7CDB" w:rsidRDefault="008B7CDB" w:rsidP="008B7CDB">
      <w:pPr>
        <w:pStyle w:val="a3"/>
        <w:widowControl/>
        <w:spacing w:before="0" w:beforeAutospacing="0" w:after="0" w:afterAutospacing="0"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3、</w:t>
      </w:r>
      <w:r>
        <w:rPr>
          <w:rFonts w:ascii="仿宋" w:eastAsia="仿宋" w:hAnsi="仿宋" w:cs="仿宋"/>
          <w:color w:val="000000"/>
          <w:sz w:val="32"/>
          <w:szCs w:val="32"/>
        </w:rPr>
        <w:t>拥有改革意识强、敢于创新、</w:t>
      </w:r>
      <w:r>
        <w:rPr>
          <w:rFonts w:ascii="仿宋" w:eastAsia="仿宋" w:hAnsi="仿宋" w:cs="仿宋" w:hint="eastAsia"/>
          <w:color w:val="000000"/>
          <w:sz w:val="32"/>
          <w:szCs w:val="32"/>
        </w:rPr>
        <w:t>管理科学</w:t>
      </w:r>
      <w:r>
        <w:rPr>
          <w:rFonts w:ascii="仿宋" w:eastAsia="仿宋" w:hAnsi="仿宋" w:cs="仿宋"/>
          <w:color w:val="000000"/>
          <w:sz w:val="32"/>
          <w:szCs w:val="32"/>
        </w:rPr>
        <w:t>的</w:t>
      </w:r>
      <w:r>
        <w:rPr>
          <w:rFonts w:ascii="仿宋" w:eastAsia="仿宋" w:hAnsi="仿宋" w:cs="仿宋" w:hint="eastAsia"/>
          <w:color w:val="000000"/>
          <w:sz w:val="32"/>
          <w:szCs w:val="32"/>
        </w:rPr>
        <w:t>核心团队。科研队伍结构合理，拥有技术水平高、作风严谨、实践经验</w:t>
      </w:r>
      <w:r>
        <w:rPr>
          <w:rFonts w:ascii="仿宋" w:eastAsia="仿宋" w:hAnsi="仿宋" w:cs="仿宋" w:hint="eastAsia"/>
          <w:color w:val="000000"/>
          <w:sz w:val="32"/>
          <w:szCs w:val="32"/>
        </w:rPr>
        <w:lastRenderedPageBreak/>
        <w:t>丰富、组织能力强的技术带头人和一支结构合理、高素质的科研团队，固定专职科研人员不少于</w:t>
      </w:r>
      <w:r>
        <w:rPr>
          <w:rFonts w:ascii="仿宋" w:eastAsia="仿宋" w:hAnsi="仿宋" w:cs="仿宋" w:hint="eastAsia"/>
          <w:b/>
          <w:bCs/>
          <w:color w:val="000000"/>
          <w:sz w:val="32"/>
          <w:szCs w:val="32"/>
        </w:rPr>
        <w:t>10人</w:t>
      </w:r>
      <w:r>
        <w:rPr>
          <w:rFonts w:ascii="仿宋" w:eastAsia="仿宋" w:hAnsi="仿宋" w:cs="仿宋" w:hint="eastAsia"/>
          <w:color w:val="000000"/>
          <w:sz w:val="32"/>
          <w:szCs w:val="32"/>
        </w:rPr>
        <w:t>。</w:t>
      </w:r>
    </w:p>
    <w:p w:rsidR="008B7CDB" w:rsidRDefault="008B7CDB" w:rsidP="008B7CDB">
      <w:pPr>
        <w:pStyle w:val="a3"/>
        <w:widowControl/>
        <w:spacing w:before="0" w:beforeAutospacing="0" w:after="0" w:afterAutospacing="0"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4、具有科学规范的管理体制和运行机制。</w:t>
      </w:r>
      <w:r>
        <w:rPr>
          <w:rFonts w:ascii="仿宋" w:eastAsia="仿宋" w:hAnsi="仿宋" w:cs="仿宋"/>
          <w:color w:val="000000"/>
          <w:sz w:val="32"/>
          <w:szCs w:val="32"/>
        </w:rPr>
        <w:t>具备</w:t>
      </w:r>
      <w:r>
        <w:rPr>
          <w:rFonts w:ascii="仿宋" w:eastAsia="仿宋" w:hAnsi="仿宋" w:cs="仿宋" w:hint="eastAsia"/>
          <w:color w:val="000000"/>
          <w:sz w:val="32"/>
          <w:szCs w:val="32"/>
        </w:rPr>
        <w:t>一定规模、相对独立和集中的科研实验场所</w:t>
      </w:r>
      <w:r>
        <w:rPr>
          <w:rFonts w:ascii="仿宋" w:eastAsia="仿宋" w:hAnsi="仿宋" w:cs="仿宋"/>
          <w:color w:val="000000"/>
          <w:sz w:val="32"/>
          <w:szCs w:val="32"/>
        </w:rPr>
        <w:t>和</w:t>
      </w:r>
      <w:r>
        <w:rPr>
          <w:rFonts w:ascii="仿宋" w:eastAsia="仿宋" w:hAnsi="仿宋" w:cs="仿宋" w:hint="eastAsia"/>
          <w:color w:val="000000"/>
          <w:sz w:val="32"/>
          <w:szCs w:val="32"/>
        </w:rPr>
        <w:t>良好的仪器装备等</w:t>
      </w:r>
      <w:r>
        <w:rPr>
          <w:rFonts w:ascii="仿宋" w:eastAsia="仿宋" w:hAnsi="仿宋" w:cs="仿宋"/>
          <w:color w:val="000000"/>
          <w:sz w:val="32"/>
          <w:szCs w:val="32"/>
        </w:rPr>
        <w:t>基础设施，</w:t>
      </w:r>
      <w:r>
        <w:rPr>
          <w:rFonts w:ascii="仿宋" w:eastAsia="仿宋" w:hAnsi="仿宋" w:cs="仿宋" w:hint="eastAsia"/>
          <w:color w:val="000000"/>
          <w:sz w:val="32"/>
          <w:szCs w:val="32"/>
        </w:rPr>
        <w:t>仪器设备原价值不少于</w:t>
      </w:r>
      <w:r>
        <w:rPr>
          <w:rFonts w:ascii="仿宋" w:eastAsia="仿宋" w:hAnsi="仿宋" w:cs="仿宋" w:hint="eastAsia"/>
          <w:b/>
          <w:bCs/>
          <w:color w:val="000000"/>
          <w:sz w:val="32"/>
          <w:szCs w:val="32"/>
        </w:rPr>
        <w:t>300</w:t>
      </w:r>
      <w:r>
        <w:rPr>
          <w:rFonts w:ascii="仿宋" w:eastAsia="仿宋" w:hAnsi="仿宋" w:cs="仿宋" w:hint="eastAsia"/>
          <w:color w:val="000000"/>
          <w:sz w:val="32"/>
          <w:szCs w:val="32"/>
        </w:rPr>
        <w:t>万元，科研场地面积不少于</w:t>
      </w:r>
      <w:r>
        <w:rPr>
          <w:rFonts w:ascii="仿宋" w:eastAsia="仿宋" w:hAnsi="仿宋" w:cs="仿宋" w:hint="eastAsia"/>
          <w:b/>
          <w:bCs/>
          <w:color w:val="000000"/>
          <w:sz w:val="32"/>
          <w:szCs w:val="32"/>
        </w:rPr>
        <w:t>500</w:t>
      </w:r>
      <w:r>
        <w:rPr>
          <w:rFonts w:ascii="仿宋" w:eastAsia="仿宋" w:hAnsi="仿宋" w:cs="仿宋" w:hint="eastAsia"/>
          <w:color w:val="000000"/>
          <w:sz w:val="32"/>
          <w:szCs w:val="32"/>
        </w:rPr>
        <w:t>平方米。</w:t>
      </w:r>
    </w:p>
    <w:p w:rsidR="008B7CDB" w:rsidRDefault="008B7CDB" w:rsidP="008B7CDB">
      <w:pPr>
        <w:pStyle w:val="a3"/>
        <w:widowControl/>
        <w:spacing w:before="0" w:beforeAutospacing="0" w:after="0" w:afterAutospacing="0"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5、</w:t>
      </w:r>
      <w:r>
        <w:rPr>
          <w:rFonts w:ascii="仿宋" w:eastAsia="仿宋" w:hAnsi="仿宋" w:cs="仿宋"/>
          <w:color w:val="000000"/>
          <w:sz w:val="32"/>
          <w:szCs w:val="32"/>
        </w:rPr>
        <w:t>拥有较雄厚的科研资产和经济实力，有筹措资金的能力和信誉</w:t>
      </w:r>
      <w:r>
        <w:rPr>
          <w:rFonts w:ascii="仿宋" w:eastAsia="仿宋" w:hAnsi="仿宋" w:cs="仿宋" w:hint="eastAsia"/>
          <w:color w:val="000000"/>
          <w:sz w:val="32"/>
          <w:szCs w:val="32"/>
        </w:rPr>
        <w:t>，</w:t>
      </w:r>
      <w:r>
        <w:rPr>
          <w:rFonts w:ascii="仿宋" w:eastAsia="仿宋" w:hAnsi="仿宋" w:cs="仿宋"/>
          <w:color w:val="000000"/>
          <w:sz w:val="32"/>
          <w:szCs w:val="32"/>
        </w:rPr>
        <w:t>在组建过程中有一定的资金匹配。</w:t>
      </w:r>
      <w:r>
        <w:rPr>
          <w:rFonts w:ascii="仿宋" w:eastAsia="仿宋" w:hAnsi="仿宋" w:cs="仿宋" w:hint="eastAsia"/>
          <w:color w:val="000000"/>
          <w:sz w:val="32"/>
          <w:szCs w:val="32"/>
        </w:rPr>
        <w:t>依托企业建设的技术创新中心年度研发经费投入总额不低于</w:t>
      </w:r>
      <w:r>
        <w:rPr>
          <w:rFonts w:ascii="仿宋" w:eastAsia="仿宋" w:hAnsi="仿宋" w:cs="仿宋" w:hint="eastAsia"/>
          <w:b/>
          <w:bCs/>
          <w:color w:val="000000"/>
          <w:sz w:val="32"/>
          <w:szCs w:val="32"/>
        </w:rPr>
        <w:t>200</w:t>
      </w:r>
      <w:r>
        <w:rPr>
          <w:rFonts w:ascii="仿宋" w:eastAsia="仿宋" w:hAnsi="仿宋" w:cs="仿宋" w:hint="eastAsia"/>
          <w:color w:val="000000"/>
          <w:sz w:val="32"/>
          <w:szCs w:val="32"/>
        </w:rPr>
        <w:t>万元。</w:t>
      </w:r>
    </w:p>
    <w:p w:rsidR="008B7CDB" w:rsidRDefault="008B7CDB" w:rsidP="008B7CDB">
      <w:pPr>
        <w:pStyle w:val="a3"/>
        <w:widowControl/>
        <w:spacing w:before="0" w:beforeAutospacing="0" w:after="0" w:afterAutospacing="0" w:line="360" w:lineRule="auto"/>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6、所在行业领域拥</w:t>
      </w:r>
      <w:r>
        <w:rPr>
          <w:rFonts w:ascii="仿宋" w:eastAsia="仿宋" w:hAnsi="仿宋" w:cs="仿宋" w:hint="eastAsia"/>
          <w:b/>
          <w:bCs/>
          <w:color w:val="000000"/>
          <w:sz w:val="32"/>
          <w:szCs w:val="32"/>
        </w:rPr>
        <w:t>有3</w:t>
      </w:r>
      <w:r>
        <w:rPr>
          <w:rFonts w:ascii="仿宋" w:eastAsia="仿宋" w:hAnsi="仿宋" w:cs="仿宋" w:hint="eastAsia"/>
          <w:color w:val="000000"/>
          <w:sz w:val="32"/>
          <w:szCs w:val="32"/>
        </w:rPr>
        <w:t>项以上发明专利、实用新型专利、软件著作权、集成电路布图设计专有权、动植物新品种、国家级农作物品种、国家新药等自主知识产权。依托高校、科研机构组建的技术创新中心需形成一批可转化的科技成果，且科技成果转化总收入累计不少于</w:t>
      </w:r>
      <w:r>
        <w:rPr>
          <w:rFonts w:ascii="仿宋" w:eastAsia="仿宋" w:hAnsi="仿宋" w:cs="仿宋" w:hint="eastAsia"/>
          <w:b/>
          <w:bCs/>
          <w:color w:val="000000"/>
          <w:sz w:val="32"/>
          <w:szCs w:val="32"/>
        </w:rPr>
        <w:t>300万</w:t>
      </w:r>
      <w:r>
        <w:rPr>
          <w:rFonts w:ascii="仿宋" w:eastAsia="仿宋" w:hAnsi="仿宋" w:cs="仿宋" w:hint="eastAsia"/>
          <w:color w:val="000000"/>
          <w:sz w:val="32"/>
          <w:szCs w:val="32"/>
        </w:rPr>
        <w:t>元。</w:t>
      </w:r>
    </w:p>
    <w:p w:rsidR="008B7CDB" w:rsidRDefault="008B7CDB" w:rsidP="008B7CDB">
      <w:pPr>
        <w:pStyle w:val="a3"/>
        <w:widowControl/>
        <w:spacing w:before="0" w:beforeAutospacing="0" w:after="0" w:afterAutospacing="0" w:line="360" w:lineRule="auto"/>
        <w:jc w:val="center"/>
        <w:rPr>
          <w:rFonts w:ascii="黑体" w:eastAsia="黑体" w:hAnsi="黑体" w:cs="黑体"/>
          <w:color w:val="000000"/>
          <w:kern w:val="2"/>
          <w:sz w:val="32"/>
          <w:szCs w:val="32"/>
        </w:rPr>
      </w:pPr>
      <w:r>
        <w:rPr>
          <w:rFonts w:ascii="黑体" w:eastAsia="黑体" w:hAnsi="黑体" w:cs="黑体" w:hint="eastAsia"/>
          <w:color w:val="000000"/>
          <w:kern w:val="2"/>
          <w:sz w:val="32"/>
          <w:szCs w:val="32"/>
        </w:rPr>
        <w:t>第三章  认定程序及申报材料</w:t>
      </w:r>
    </w:p>
    <w:p w:rsidR="008B7CDB" w:rsidRDefault="008B7CDB" w:rsidP="008B7CDB">
      <w:pPr>
        <w:pStyle w:val="a3"/>
        <w:widowControl/>
        <w:spacing w:before="0" w:beforeAutospacing="0" w:after="0" w:afterAutospacing="0" w:line="360" w:lineRule="auto"/>
        <w:ind w:firstLine="630"/>
        <w:rPr>
          <w:rFonts w:ascii="仿宋" w:eastAsia="仿宋" w:hAnsi="仿宋" w:cs="仿宋" w:hint="eastAsia"/>
          <w:color w:val="000000"/>
          <w:sz w:val="32"/>
          <w:szCs w:val="32"/>
        </w:rPr>
      </w:pPr>
      <w:r>
        <w:rPr>
          <w:rFonts w:ascii="楷体" w:eastAsia="楷体" w:hAnsi="楷体" w:cs="楷体" w:hint="eastAsia"/>
          <w:b/>
          <w:color w:val="000000"/>
          <w:sz w:val="32"/>
          <w:szCs w:val="32"/>
        </w:rPr>
        <w:t xml:space="preserve">第六条 </w:t>
      </w:r>
      <w:r>
        <w:rPr>
          <w:rFonts w:ascii="仿宋" w:eastAsia="仿宋" w:hAnsi="仿宋" w:cs="仿宋" w:hint="eastAsia"/>
          <w:color w:val="000000"/>
          <w:sz w:val="32"/>
          <w:szCs w:val="32"/>
        </w:rPr>
        <w:t>  市技术创新中心的认定每年组织一次，</w:t>
      </w:r>
      <w:r>
        <w:rPr>
          <w:rFonts w:ascii="仿宋" w:eastAsia="仿宋" w:hAnsi="仿宋" w:cs="仿宋" w:hint="eastAsia"/>
          <w:color w:val="000000"/>
          <w:kern w:val="2"/>
          <w:sz w:val="32"/>
          <w:szCs w:val="32"/>
        </w:rPr>
        <w:t>依</w:t>
      </w:r>
      <w:r>
        <w:rPr>
          <w:rFonts w:ascii="仿宋" w:eastAsia="仿宋" w:hAnsi="仿宋" w:cs="仿宋"/>
          <w:color w:val="000000"/>
          <w:kern w:val="2"/>
          <w:sz w:val="32"/>
          <w:szCs w:val="32"/>
        </w:rPr>
        <w:t>托单位</w:t>
      </w:r>
      <w:r>
        <w:rPr>
          <w:rFonts w:ascii="仿宋" w:eastAsia="仿宋" w:hAnsi="仿宋" w:cs="仿宋" w:hint="eastAsia"/>
          <w:color w:val="000000"/>
          <w:kern w:val="2"/>
          <w:sz w:val="32"/>
          <w:szCs w:val="32"/>
        </w:rPr>
        <w:t>自愿申请认定。认定时间根据每年</w:t>
      </w:r>
      <w:r>
        <w:rPr>
          <w:rFonts w:ascii="仿宋" w:eastAsia="仿宋" w:hAnsi="仿宋" w:cs="仿宋" w:hint="eastAsia"/>
          <w:color w:val="000000"/>
          <w:sz w:val="32"/>
          <w:szCs w:val="32"/>
        </w:rPr>
        <w:t>绵阳</w:t>
      </w:r>
      <w:r>
        <w:rPr>
          <w:rFonts w:ascii="仿宋" w:eastAsia="仿宋" w:hAnsi="仿宋" w:cs="仿宋"/>
          <w:color w:val="000000"/>
          <w:sz w:val="32"/>
          <w:szCs w:val="32"/>
        </w:rPr>
        <w:t>市科学技术和知识产权局（以下简称</w:t>
      </w:r>
      <w:r>
        <w:rPr>
          <w:rFonts w:ascii="仿宋" w:eastAsia="仿宋" w:hAnsi="仿宋" w:cs="仿宋" w:hint="eastAsia"/>
          <w:color w:val="000000"/>
          <w:sz w:val="32"/>
          <w:szCs w:val="32"/>
        </w:rPr>
        <w:t>“市科知局”）</w:t>
      </w:r>
      <w:r>
        <w:rPr>
          <w:rFonts w:ascii="仿宋" w:eastAsia="仿宋" w:hAnsi="仿宋" w:cs="仿宋" w:hint="eastAsia"/>
          <w:color w:val="000000"/>
          <w:kern w:val="2"/>
          <w:sz w:val="32"/>
          <w:szCs w:val="32"/>
        </w:rPr>
        <w:t>发布通知确定。</w:t>
      </w:r>
    </w:p>
    <w:p w:rsidR="008B7CDB" w:rsidRDefault="008B7CDB" w:rsidP="008B7CDB">
      <w:pPr>
        <w:pStyle w:val="a3"/>
        <w:widowControl/>
        <w:spacing w:before="0" w:beforeAutospacing="0" w:after="0" w:afterAutospacing="0" w:line="360" w:lineRule="auto"/>
        <w:ind w:firstLine="630"/>
        <w:rPr>
          <w:color w:val="000000"/>
        </w:rPr>
      </w:pPr>
      <w:r>
        <w:rPr>
          <w:rFonts w:ascii="楷体" w:eastAsia="楷体" w:hAnsi="楷体" w:cs="楷体" w:hint="eastAsia"/>
          <w:b/>
          <w:color w:val="000000"/>
          <w:sz w:val="32"/>
          <w:szCs w:val="32"/>
        </w:rPr>
        <w:t>第七条</w:t>
      </w:r>
      <w:r>
        <w:rPr>
          <w:rFonts w:ascii="仿宋" w:eastAsia="仿宋" w:hAnsi="仿宋" w:cs="仿宋" w:hint="eastAsia"/>
          <w:color w:val="000000"/>
          <w:sz w:val="32"/>
          <w:szCs w:val="32"/>
        </w:rPr>
        <w:t xml:space="preserve">  市技术创新中心的认定程序：</w:t>
      </w:r>
      <w:r>
        <w:rPr>
          <w:rFonts w:ascii="Arial" w:hAnsi="Arial" w:cs="Arial"/>
          <w:color w:val="000000"/>
          <w:sz w:val="32"/>
          <w:szCs w:val="32"/>
        </w:rPr>
        <w:t> </w:t>
      </w:r>
      <w:r>
        <w:rPr>
          <w:rFonts w:ascii="仿宋" w:eastAsia="仿宋" w:hAnsi="仿宋" w:cs="仿宋" w:hint="eastAsia"/>
          <w:color w:val="000000"/>
          <w:sz w:val="32"/>
          <w:szCs w:val="32"/>
        </w:rPr>
        <w:t xml:space="preserve"> </w:t>
      </w:r>
    </w:p>
    <w:p w:rsidR="008B7CDB" w:rsidRDefault="008B7CDB" w:rsidP="008B7CDB">
      <w:pPr>
        <w:pStyle w:val="a3"/>
        <w:widowControl/>
        <w:spacing w:before="0" w:beforeAutospacing="0" w:after="0" w:afterAutospacing="0" w:line="360" w:lineRule="auto"/>
        <w:rPr>
          <w:color w:val="000000"/>
        </w:rPr>
      </w:pPr>
      <w:r>
        <w:rPr>
          <w:rFonts w:ascii="仿宋" w:eastAsia="仿宋" w:hAnsi="仿宋" w:cs="仿宋" w:hint="eastAsia"/>
          <w:color w:val="000000"/>
          <w:sz w:val="32"/>
          <w:szCs w:val="32"/>
        </w:rPr>
        <w:t>      1、申报单位提出书面申请，填写《绵阳市技术创新中心申请书》（附件1），并提供相关证明材料（财务报表、知识产权、成果转化、技术标准、管理制度、企业研发费用</w:t>
      </w:r>
      <w:r>
        <w:rPr>
          <w:rFonts w:ascii="仿宋" w:eastAsia="仿宋" w:hAnsi="仿宋" w:cs="仿宋" w:hint="eastAsia"/>
          <w:color w:val="000000"/>
          <w:sz w:val="32"/>
          <w:szCs w:val="32"/>
        </w:rPr>
        <w:lastRenderedPageBreak/>
        <w:t>归集等），经</w:t>
      </w:r>
      <w:r>
        <w:rPr>
          <w:rFonts w:ascii="仿宋" w:eastAsia="仿宋" w:hAnsi="仿宋" w:cs="仿宋"/>
          <w:color w:val="000000"/>
          <w:sz w:val="32"/>
          <w:szCs w:val="32"/>
        </w:rPr>
        <w:t>县（市、区）</w:t>
      </w:r>
      <w:r>
        <w:rPr>
          <w:rFonts w:ascii="仿宋" w:eastAsia="仿宋" w:hAnsi="仿宋" w:cs="仿宋" w:hint="eastAsia"/>
          <w:color w:val="000000"/>
          <w:sz w:val="32"/>
          <w:szCs w:val="32"/>
        </w:rPr>
        <w:t>、园区主管部门审核后择优向</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推荐。</w:t>
      </w:r>
      <w:r>
        <w:rPr>
          <w:rFonts w:ascii="仿宋" w:eastAsia="仿宋" w:hAnsi="仿宋" w:cs="仿宋"/>
          <w:color w:val="000000"/>
          <w:sz w:val="32"/>
          <w:szCs w:val="32"/>
        </w:rPr>
        <w:t xml:space="preserve"> </w:t>
      </w:r>
    </w:p>
    <w:p w:rsidR="008B7CDB" w:rsidRDefault="008B7CDB" w:rsidP="008B7CDB">
      <w:pPr>
        <w:pStyle w:val="a3"/>
        <w:widowControl/>
        <w:spacing w:before="0" w:beforeAutospacing="0" w:after="0" w:afterAutospacing="0" w:line="360" w:lineRule="auto"/>
        <w:rPr>
          <w:color w:val="000000"/>
        </w:rPr>
      </w:pPr>
      <w:r>
        <w:rPr>
          <w:rFonts w:ascii="仿宋" w:eastAsia="仿宋" w:hAnsi="仿宋" w:cs="仿宋" w:hint="eastAsia"/>
          <w:color w:val="000000"/>
          <w:sz w:val="32"/>
          <w:szCs w:val="32"/>
        </w:rPr>
        <w:t>     2、</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组织有关专家对申报材料进行评审，经会议评审和现场考察等程序进行综合评定，并出具专家评审意见。</w:t>
      </w:r>
      <w:r>
        <w:rPr>
          <w:rFonts w:ascii="Arial" w:hAnsi="Arial" w:cs="Arial"/>
          <w:color w:val="000000"/>
          <w:sz w:val="21"/>
          <w:szCs w:val="21"/>
        </w:rPr>
        <w:t xml:space="preserve"> </w:t>
      </w:r>
    </w:p>
    <w:p w:rsidR="008B7CDB" w:rsidRDefault="008B7CDB" w:rsidP="008B7CDB">
      <w:pPr>
        <w:pStyle w:val="a3"/>
        <w:widowControl/>
        <w:shd w:val="clear" w:color="auto" w:fill="FFFFFF"/>
        <w:spacing w:beforeAutospacing="0" w:afterAutospacing="0" w:line="360" w:lineRule="auto"/>
        <w:ind w:firstLine="570"/>
        <w:rPr>
          <w:color w:val="000000"/>
        </w:rPr>
      </w:pPr>
      <w:r>
        <w:rPr>
          <w:rFonts w:ascii="仿宋" w:eastAsia="仿宋" w:hAnsi="仿宋" w:cs="仿宋" w:hint="eastAsia"/>
          <w:color w:val="000000"/>
          <w:sz w:val="32"/>
          <w:szCs w:val="32"/>
          <w:shd w:val="clear" w:color="auto" w:fill="FFFFFF"/>
        </w:rPr>
        <w:t>3、</w:t>
      </w:r>
      <w:proofErr w:type="gramStart"/>
      <w:r>
        <w:rPr>
          <w:rFonts w:ascii="仿宋" w:eastAsia="仿宋" w:hAnsi="仿宋" w:cs="仿宋" w:hint="eastAsia"/>
          <w:color w:val="000000"/>
          <w:sz w:val="32"/>
          <w:szCs w:val="32"/>
          <w:shd w:val="clear" w:color="auto" w:fill="FFFFFF"/>
        </w:rPr>
        <w:t>市科知局</w:t>
      </w:r>
      <w:proofErr w:type="gramEnd"/>
      <w:r>
        <w:rPr>
          <w:rFonts w:ascii="仿宋" w:eastAsia="仿宋" w:hAnsi="仿宋" w:cs="仿宋" w:hint="eastAsia"/>
          <w:color w:val="000000"/>
          <w:sz w:val="32"/>
          <w:szCs w:val="32"/>
          <w:shd w:val="clear" w:color="auto" w:fill="FFFFFF"/>
        </w:rPr>
        <w:t>根据技术创新中心年度工作计划并结合专家评审意见，择优审核确定认定名单。认定结果在“市科知局”网站上公示7个工作日，接受社会监督。</w:t>
      </w:r>
      <w:r>
        <w:rPr>
          <w:rFonts w:ascii="Arial" w:hAnsi="Arial" w:cs="Arial"/>
          <w:color w:val="000000"/>
          <w:sz w:val="21"/>
          <w:szCs w:val="21"/>
          <w:shd w:val="clear" w:color="auto" w:fill="FFFFFF"/>
        </w:rPr>
        <w:t xml:space="preserve"> </w:t>
      </w:r>
    </w:p>
    <w:p w:rsidR="008B7CDB" w:rsidRDefault="008B7CDB" w:rsidP="008B7CDB">
      <w:pPr>
        <w:pStyle w:val="a3"/>
        <w:widowControl/>
        <w:shd w:val="clear" w:color="auto" w:fill="FFFFFF"/>
        <w:spacing w:beforeAutospacing="0" w:afterAutospacing="0" w:line="360" w:lineRule="auto"/>
        <w:ind w:firstLine="57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4、经公示无异议的技术创新中心，由</w:t>
      </w:r>
      <w:proofErr w:type="gramStart"/>
      <w:r>
        <w:rPr>
          <w:rFonts w:ascii="仿宋" w:eastAsia="仿宋" w:hAnsi="仿宋" w:cs="仿宋" w:hint="eastAsia"/>
          <w:color w:val="000000"/>
          <w:sz w:val="32"/>
          <w:szCs w:val="32"/>
          <w:shd w:val="clear" w:color="auto" w:fill="FFFFFF"/>
        </w:rPr>
        <w:t>市科知局</w:t>
      </w:r>
      <w:proofErr w:type="gramEnd"/>
      <w:r>
        <w:rPr>
          <w:rFonts w:ascii="仿宋" w:eastAsia="仿宋" w:hAnsi="仿宋" w:cs="仿宋" w:hint="eastAsia"/>
          <w:color w:val="000000"/>
          <w:sz w:val="32"/>
          <w:szCs w:val="32"/>
          <w:shd w:val="clear" w:color="auto" w:fill="FFFFFF"/>
        </w:rPr>
        <w:t>行文批准，统一命名为  “绵阳市XX技术创新中心（依托单位）”。</w:t>
      </w:r>
    </w:p>
    <w:p w:rsidR="008B7CDB" w:rsidRDefault="008B7CDB" w:rsidP="008B7CDB">
      <w:pPr>
        <w:pStyle w:val="a3"/>
        <w:widowControl/>
        <w:shd w:val="clear" w:color="auto" w:fill="FFFFFF"/>
        <w:spacing w:beforeAutospacing="0" w:afterAutospacing="0" w:line="360" w:lineRule="auto"/>
        <w:ind w:firstLine="570"/>
        <w:rPr>
          <w:rFonts w:ascii="仿宋" w:eastAsia="仿宋" w:hAnsi="仿宋" w:cs="仿宋" w:hint="eastAsia"/>
          <w:color w:val="000000"/>
          <w:sz w:val="32"/>
          <w:szCs w:val="32"/>
          <w:shd w:val="clear" w:color="auto" w:fill="FFFFFF"/>
        </w:rPr>
      </w:pPr>
      <w:r>
        <w:rPr>
          <w:rFonts w:ascii="仿宋" w:eastAsia="仿宋" w:hAnsi="仿宋" w:cs="仿宋" w:hint="eastAsia"/>
          <w:b/>
          <w:bCs/>
          <w:color w:val="000000"/>
          <w:sz w:val="32"/>
          <w:szCs w:val="32"/>
          <w:shd w:val="clear" w:color="auto" w:fill="FFFFFF"/>
        </w:rPr>
        <w:t>第八条</w:t>
      </w:r>
      <w:r>
        <w:rPr>
          <w:rFonts w:ascii="仿宋" w:eastAsia="仿宋" w:hAnsi="仿宋" w:cs="仿宋" w:hint="eastAsia"/>
          <w:color w:val="000000"/>
          <w:sz w:val="32"/>
          <w:szCs w:val="32"/>
          <w:shd w:val="clear" w:color="auto" w:fill="FFFFFF"/>
        </w:rPr>
        <w:t xml:space="preserve">  申报材料：</w:t>
      </w:r>
    </w:p>
    <w:p w:rsidR="008B7CDB" w:rsidRDefault="008B7CDB" w:rsidP="008B7CDB">
      <w:pPr>
        <w:pStyle w:val="a3"/>
        <w:widowControl/>
        <w:shd w:val="clear" w:color="auto" w:fill="FFFFFF"/>
        <w:spacing w:beforeAutospacing="0" w:afterAutospacing="0" w:line="360" w:lineRule="auto"/>
        <w:ind w:firstLine="570"/>
        <w:rPr>
          <w:rFonts w:ascii="仿宋" w:eastAsia="仿宋" w:hAnsi="仿宋" w:cs="仿宋" w:hint="eastAsia"/>
          <w:color w:val="000000"/>
          <w:sz w:val="32"/>
          <w:szCs w:val="32"/>
          <w:shd w:val="clear" w:color="auto" w:fill="FFFFFF"/>
        </w:rPr>
      </w:pPr>
      <w:r>
        <w:rPr>
          <w:rFonts w:ascii="仿宋" w:eastAsia="仿宋" w:hAnsi="仿宋" w:cs="仿宋" w:hint="eastAsia"/>
          <w:color w:val="000000"/>
          <w:sz w:val="32"/>
          <w:szCs w:val="32"/>
          <w:shd w:val="clear" w:color="auto" w:fill="FFFFFF"/>
        </w:rPr>
        <w:t>1、县（市、区）、园区主管部门推荐函；</w:t>
      </w:r>
    </w:p>
    <w:p w:rsidR="008B7CDB" w:rsidRDefault="008B7CDB" w:rsidP="008B7CDB">
      <w:pPr>
        <w:pStyle w:val="a3"/>
        <w:widowControl/>
        <w:shd w:val="clear" w:color="auto" w:fill="FFFFFF"/>
        <w:spacing w:beforeAutospacing="0" w:afterAutospacing="0" w:line="360" w:lineRule="auto"/>
        <w:ind w:firstLine="570"/>
        <w:rPr>
          <w:rFonts w:ascii="仿宋" w:eastAsia="仿宋" w:hAnsi="仿宋" w:cs="仿宋" w:hint="eastAsia"/>
          <w:color w:val="000000"/>
          <w:sz w:val="32"/>
          <w:szCs w:val="32"/>
        </w:rPr>
      </w:pPr>
      <w:r>
        <w:rPr>
          <w:rFonts w:ascii="仿宋" w:eastAsia="仿宋" w:hAnsi="仿宋" w:cs="仿宋" w:hint="eastAsia"/>
          <w:color w:val="000000"/>
          <w:sz w:val="32"/>
          <w:szCs w:val="32"/>
          <w:shd w:val="clear" w:color="auto" w:fill="FFFFFF"/>
        </w:rPr>
        <w:t>2、</w:t>
      </w:r>
      <w:r>
        <w:rPr>
          <w:rFonts w:ascii="仿宋" w:eastAsia="仿宋" w:hAnsi="仿宋" w:cs="仿宋" w:hint="eastAsia"/>
          <w:color w:val="000000"/>
          <w:sz w:val="32"/>
          <w:szCs w:val="32"/>
        </w:rPr>
        <w:t>《绵阳市技术创新中心申请书》；</w:t>
      </w:r>
    </w:p>
    <w:p w:rsidR="008B7CDB" w:rsidRDefault="008B7CDB" w:rsidP="008B7CDB">
      <w:pPr>
        <w:pStyle w:val="a3"/>
        <w:widowControl/>
        <w:shd w:val="clear" w:color="auto" w:fill="FFFFFF"/>
        <w:spacing w:beforeAutospacing="0" w:afterAutospacing="0" w:line="360" w:lineRule="auto"/>
        <w:ind w:firstLine="570"/>
        <w:rPr>
          <w:rFonts w:ascii="仿宋" w:eastAsia="仿宋" w:hAnsi="仿宋" w:cs="仿宋" w:hint="eastAsia"/>
          <w:color w:val="000000"/>
          <w:sz w:val="32"/>
          <w:szCs w:val="32"/>
        </w:rPr>
      </w:pPr>
      <w:r>
        <w:rPr>
          <w:rFonts w:ascii="仿宋" w:eastAsia="仿宋" w:hAnsi="仿宋" w:cs="仿宋" w:hint="eastAsia"/>
          <w:color w:val="000000"/>
          <w:sz w:val="32"/>
          <w:szCs w:val="32"/>
        </w:rPr>
        <w:t>3、其他相关附件：包括企业营业执照或事业单位法人证明；管理人员和技术人员名单及证明材料；研发试验设备资产照片和清单；知识产权证明材料；科研项目承担情况；产学研合作情况；科技成果转化情况；财务报表；行业资质或许可证明文件等涉及市技术创新中心创建的证明材料。</w:t>
      </w:r>
    </w:p>
    <w:p w:rsidR="008B7CDB" w:rsidRDefault="008B7CDB" w:rsidP="008B7CDB">
      <w:pPr>
        <w:pStyle w:val="a3"/>
        <w:widowControl/>
        <w:spacing w:before="0" w:beforeAutospacing="0" w:after="0" w:afterAutospacing="0" w:line="360" w:lineRule="auto"/>
        <w:jc w:val="center"/>
        <w:rPr>
          <w:color w:val="000000"/>
        </w:rPr>
      </w:pPr>
      <w:r>
        <w:rPr>
          <w:rFonts w:ascii="黑体" w:eastAsia="黑体" w:hAnsi="宋体" w:cs="黑体"/>
          <w:color w:val="000000"/>
          <w:sz w:val="32"/>
          <w:szCs w:val="32"/>
        </w:rPr>
        <w:t>第</w:t>
      </w:r>
      <w:r>
        <w:rPr>
          <w:rFonts w:ascii="黑体" w:eastAsia="黑体" w:hAnsi="宋体" w:cs="黑体" w:hint="eastAsia"/>
          <w:color w:val="000000"/>
          <w:sz w:val="32"/>
          <w:szCs w:val="32"/>
        </w:rPr>
        <w:t>四</w:t>
      </w:r>
      <w:r>
        <w:rPr>
          <w:rFonts w:ascii="黑体" w:eastAsia="黑体" w:hAnsi="宋体" w:cs="黑体"/>
          <w:color w:val="000000"/>
          <w:sz w:val="32"/>
          <w:szCs w:val="32"/>
        </w:rPr>
        <w:t>章</w:t>
      </w:r>
      <w:r>
        <w:rPr>
          <w:rFonts w:ascii="黑体" w:eastAsia="黑体" w:hAnsi="宋体" w:cs="黑体" w:hint="eastAsia"/>
          <w:color w:val="000000"/>
          <w:sz w:val="32"/>
          <w:szCs w:val="32"/>
        </w:rPr>
        <w:t> </w:t>
      </w:r>
      <w:r>
        <w:rPr>
          <w:rFonts w:ascii="黑体" w:eastAsia="黑体" w:hAnsi="宋体" w:cs="黑体" w:hint="eastAsia"/>
          <w:color w:val="000000"/>
          <w:sz w:val="32"/>
          <w:szCs w:val="32"/>
        </w:rPr>
        <w:t xml:space="preserve"> 管理职责</w:t>
      </w:r>
      <w:r>
        <w:rPr>
          <w:rFonts w:ascii="Arial" w:hAnsi="Arial" w:cs="Arial"/>
          <w:color w:val="000000"/>
          <w:sz w:val="21"/>
          <w:szCs w:val="21"/>
        </w:rPr>
        <w:t xml:space="preserve"> </w:t>
      </w:r>
    </w:p>
    <w:p w:rsidR="008B7CDB" w:rsidRDefault="008B7CDB" w:rsidP="008B7CDB">
      <w:pPr>
        <w:pStyle w:val="a3"/>
        <w:widowControl/>
        <w:spacing w:before="0" w:beforeAutospacing="0" w:after="0" w:afterAutospacing="0" w:line="360" w:lineRule="auto"/>
        <w:ind w:firstLine="643"/>
        <w:rPr>
          <w:color w:val="000000"/>
        </w:rPr>
      </w:pPr>
      <w:r>
        <w:rPr>
          <w:rFonts w:ascii="楷体" w:eastAsia="楷体" w:hAnsi="楷体" w:cs="楷体"/>
          <w:b/>
          <w:color w:val="000000"/>
          <w:sz w:val="32"/>
          <w:szCs w:val="32"/>
        </w:rPr>
        <w:t>第</w:t>
      </w:r>
      <w:r>
        <w:rPr>
          <w:rFonts w:ascii="楷体" w:eastAsia="楷体" w:hAnsi="楷体" w:cs="楷体" w:hint="eastAsia"/>
          <w:b/>
          <w:color w:val="000000"/>
          <w:sz w:val="32"/>
          <w:szCs w:val="32"/>
        </w:rPr>
        <w:t>九</w:t>
      </w:r>
      <w:r>
        <w:rPr>
          <w:rFonts w:ascii="楷体" w:eastAsia="楷体" w:hAnsi="楷体" w:cs="楷体"/>
          <w:b/>
          <w:color w:val="000000"/>
          <w:sz w:val="32"/>
          <w:szCs w:val="32"/>
        </w:rPr>
        <w:t xml:space="preserve">条 </w:t>
      </w:r>
      <w:r>
        <w:rPr>
          <w:rFonts w:ascii="楷体" w:eastAsia="楷体" w:hAnsi="楷体" w:cs="楷体" w:hint="eastAsia"/>
          <w:b/>
          <w:color w:val="000000"/>
          <w:sz w:val="32"/>
          <w:szCs w:val="32"/>
        </w:rPr>
        <w:t> </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是市技术创新中心的主管部门，负责市技术创新中心的认定，支持和</w:t>
      </w:r>
      <w:proofErr w:type="gramStart"/>
      <w:r>
        <w:rPr>
          <w:rFonts w:ascii="仿宋" w:eastAsia="仿宋" w:hAnsi="仿宋" w:cs="仿宋" w:hint="eastAsia"/>
          <w:color w:val="000000"/>
          <w:sz w:val="32"/>
          <w:szCs w:val="32"/>
        </w:rPr>
        <w:t>指导市</w:t>
      </w:r>
      <w:proofErr w:type="gramEnd"/>
      <w:r>
        <w:rPr>
          <w:rFonts w:ascii="仿宋" w:eastAsia="仿宋" w:hAnsi="仿宋" w:cs="仿宋" w:hint="eastAsia"/>
          <w:color w:val="000000"/>
          <w:sz w:val="32"/>
          <w:szCs w:val="32"/>
        </w:rPr>
        <w:t>技术创新中心的建设和运行管理，组织实施市技术创新中心的考核和评估等。</w:t>
      </w:r>
      <w:r>
        <w:rPr>
          <w:rFonts w:ascii="Arial" w:hAnsi="Arial" w:cs="Arial"/>
          <w:color w:val="000000"/>
          <w:sz w:val="21"/>
          <w:szCs w:val="21"/>
        </w:rPr>
        <w:t xml:space="preserve"> </w:t>
      </w:r>
    </w:p>
    <w:p w:rsidR="008B7CDB" w:rsidRDefault="008B7CDB" w:rsidP="008B7CDB">
      <w:pPr>
        <w:pStyle w:val="a3"/>
        <w:widowControl/>
        <w:spacing w:before="0" w:beforeAutospacing="0" w:after="0" w:afterAutospacing="0" w:line="360" w:lineRule="auto"/>
        <w:ind w:firstLine="643"/>
        <w:rPr>
          <w:color w:val="000000"/>
        </w:rPr>
      </w:pPr>
      <w:r>
        <w:rPr>
          <w:rFonts w:ascii="楷体" w:eastAsia="楷体" w:hAnsi="楷体" w:cs="楷体" w:hint="eastAsia"/>
          <w:b/>
          <w:color w:val="000000"/>
          <w:sz w:val="32"/>
          <w:szCs w:val="32"/>
        </w:rPr>
        <w:lastRenderedPageBreak/>
        <w:t>第十条</w:t>
      </w:r>
      <w:r>
        <w:rPr>
          <w:rFonts w:ascii="仿宋" w:eastAsia="仿宋" w:hAnsi="仿宋" w:cs="仿宋" w:hint="eastAsia"/>
          <w:color w:val="000000"/>
          <w:sz w:val="32"/>
          <w:szCs w:val="32"/>
        </w:rPr>
        <w:t>  县（市、区）、园区科技主管部门是市技术创新中心的行政主管部门，负责指导本辖区技术创新中心的运行和管理，组织实施技术创新中心建设，并提供必要的支持。</w:t>
      </w:r>
      <w:r>
        <w:rPr>
          <w:rFonts w:ascii="Arial" w:hAnsi="Arial" w:cs="Arial"/>
          <w:color w:val="000000"/>
          <w:sz w:val="32"/>
          <w:szCs w:val="32"/>
        </w:rPr>
        <w:t> </w:t>
      </w:r>
      <w:r>
        <w:rPr>
          <w:rFonts w:ascii="仿宋" w:eastAsia="仿宋" w:hAnsi="仿宋" w:cs="仿宋" w:hint="eastAsia"/>
          <w:color w:val="000000"/>
          <w:sz w:val="32"/>
          <w:szCs w:val="32"/>
        </w:rPr>
        <w:t xml:space="preserve"> </w:t>
      </w:r>
    </w:p>
    <w:p w:rsidR="008B7CDB" w:rsidRDefault="008B7CDB" w:rsidP="008B7CDB">
      <w:pPr>
        <w:pStyle w:val="a3"/>
        <w:widowControl/>
        <w:spacing w:before="0" w:beforeAutospacing="0" w:after="0" w:afterAutospacing="0" w:line="360" w:lineRule="auto"/>
        <w:ind w:firstLine="643"/>
        <w:rPr>
          <w:rFonts w:ascii="仿宋" w:eastAsia="仿宋" w:hAnsi="仿宋" w:cs="仿宋" w:hint="eastAsia"/>
          <w:color w:val="000000"/>
          <w:sz w:val="32"/>
          <w:szCs w:val="32"/>
        </w:rPr>
      </w:pPr>
      <w:r>
        <w:rPr>
          <w:rFonts w:ascii="楷体" w:eastAsia="楷体" w:hAnsi="楷体" w:cs="楷体" w:hint="eastAsia"/>
          <w:b/>
          <w:color w:val="000000"/>
          <w:sz w:val="32"/>
          <w:szCs w:val="32"/>
        </w:rPr>
        <w:t>第十一条</w:t>
      </w:r>
      <w:r>
        <w:rPr>
          <w:rFonts w:ascii="仿宋" w:eastAsia="仿宋" w:hAnsi="仿宋" w:cs="仿宋" w:hint="eastAsia"/>
          <w:color w:val="000000"/>
          <w:sz w:val="32"/>
          <w:szCs w:val="32"/>
        </w:rPr>
        <w:t>  市技术创新中心依托单位具体负责技术创新中心建设与日常运行，制定技术创新中心建设计划，提供相应的人员、经费、设施、政策等技术创新中心建设保障，解决技术创新中心建设与运行管理中的困难和问题；技术创新中心实行开放、流动的机制，应积极创造条件，吸引和接纳国内相关研究人员携带科技成果来实现转化，进行研究开发和实验。配合</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和行政主管部门做好技术创新中心的考核、评估等工作。</w:t>
      </w:r>
    </w:p>
    <w:p w:rsidR="008B7CDB" w:rsidRDefault="008B7CDB" w:rsidP="008B7CDB">
      <w:pPr>
        <w:pStyle w:val="a3"/>
        <w:widowControl/>
        <w:spacing w:before="0" w:beforeAutospacing="0" w:after="0" w:afterAutospacing="0" w:line="360" w:lineRule="auto"/>
        <w:ind w:firstLineChars="805" w:firstLine="2576"/>
        <w:rPr>
          <w:rFonts w:ascii="仿宋" w:eastAsia="仿宋" w:hAnsi="仿宋" w:cs="仿宋"/>
          <w:color w:val="000000"/>
          <w:sz w:val="32"/>
          <w:szCs w:val="32"/>
        </w:rPr>
      </w:pPr>
      <w:r>
        <w:rPr>
          <w:rFonts w:ascii="黑体" w:eastAsia="黑体" w:hAnsi="宋体" w:cs="黑体"/>
          <w:color w:val="000000"/>
          <w:sz w:val="32"/>
          <w:szCs w:val="32"/>
        </w:rPr>
        <w:t>第五章</w:t>
      </w:r>
      <w:r>
        <w:rPr>
          <w:rFonts w:ascii="黑体" w:eastAsia="黑体" w:hAnsi="宋体" w:cs="黑体" w:hint="eastAsia"/>
          <w:color w:val="000000"/>
          <w:sz w:val="32"/>
          <w:szCs w:val="32"/>
        </w:rPr>
        <w:t> </w:t>
      </w:r>
      <w:r>
        <w:rPr>
          <w:rFonts w:ascii="黑体" w:eastAsia="黑体" w:hAnsi="宋体" w:cs="黑体" w:hint="eastAsia"/>
          <w:color w:val="000000"/>
          <w:sz w:val="32"/>
          <w:szCs w:val="32"/>
        </w:rPr>
        <w:t xml:space="preserve"> 考核与评估</w:t>
      </w:r>
      <w:r>
        <w:rPr>
          <w:rFonts w:ascii="仿宋" w:eastAsia="仿宋" w:hAnsi="仿宋" w:cs="仿宋"/>
          <w:color w:val="000000"/>
          <w:sz w:val="32"/>
          <w:szCs w:val="32"/>
        </w:rPr>
        <w:t xml:space="preserve"> </w:t>
      </w:r>
    </w:p>
    <w:p w:rsidR="008B7CDB" w:rsidRDefault="008B7CDB" w:rsidP="008B7CDB">
      <w:pPr>
        <w:pStyle w:val="a3"/>
        <w:widowControl/>
        <w:spacing w:before="0" w:beforeAutospacing="0" w:after="0" w:afterAutospacing="0" w:line="360" w:lineRule="auto"/>
        <w:ind w:firstLineChars="200" w:firstLine="640"/>
        <w:jc w:val="both"/>
        <w:rPr>
          <w:rFonts w:ascii="Arial" w:hAnsi="Arial" w:cs="Arial"/>
          <w:color w:val="000000"/>
          <w:sz w:val="21"/>
          <w:szCs w:val="21"/>
        </w:rPr>
      </w:pPr>
      <w:r>
        <w:rPr>
          <w:rFonts w:ascii="楷体" w:eastAsia="楷体" w:hAnsi="楷体" w:cs="楷体" w:hint="eastAsia"/>
          <w:b/>
          <w:color w:val="000000"/>
          <w:sz w:val="32"/>
          <w:szCs w:val="32"/>
        </w:rPr>
        <w:t xml:space="preserve">第十二条  </w:t>
      </w:r>
      <w:r>
        <w:rPr>
          <w:rFonts w:ascii="仿宋" w:eastAsia="仿宋" w:hAnsi="仿宋" w:cs="仿宋" w:hint="eastAsia"/>
          <w:color w:val="000000"/>
          <w:sz w:val="32"/>
          <w:szCs w:val="32"/>
        </w:rPr>
        <w:t>市技术创新中心每年进行运行情况总结和下一年度工作计划，于次年3月份向</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和园区主管部门上报。市技术创新中心连续两年未按要求上报材料将视为自动放弃技术创新中心资格。</w:t>
      </w:r>
      <w:r>
        <w:rPr>
          <w:rFonts w:ascii="Arial" w:hAnsi="Arial" w:cs="Arial"/>
          <w:color w:val="000000"/>
          <w:sz w:val="21"/>
          <w:szCs w:val="21"/>
        </w:rPr>
        <w:t xml:space="preserve"> </w:t>
      </w:r>
    </w:p>
    <w:p w:rsidR="008B7CDB" w:rsidRDefault="008B7CDB" w:rsidP="008B7CDB">
      <w:pPr>
        <w:pStyle w:val="a3"/>
        <w:widowControl/>
        <w:spacing w:before="0" w:beforeAutospacing="0" w:after="0" w:afterAutospacing="0" w:line="360" w:lineRule="auto"/>
        <w:ind w:firstLineChars="200" w:firstLine="640"/>
        <w:jc w:val="both"/>
        <w:rPr>
          <w:color w:val="000000"/>
        </w:rPr>
      </w:pPr>
      <w:r>
        <w:rPr>
          <w:rFonts w:ascii="楷体" w:eastAsia="楷体" w:hAnsi="楷体" w:cs="楷体" w:hint="eastAsia"/>
          <w:b/>
          <w:color w:val="000000"/>
          <w:sz w:val="32"/>
          <w:szCs w:val="32"/>
        </w:rPr>
        <w:t xml:space="preserve">第十三条 </w:t>
      </w:r>
      <w:r>
        <w:rPr>
          <w:rFonts w:ascii="仿宋" w:eastAsia="仿宋" w:hAnsi="仿宋" w:cs="仿宋" w:hint="eastAsia"/>
          <w:color w:val="000000"/>
          <w:sz w:val="32"/>
          <w:szCs w:val="32"/>
        </w:rPr>
        <w:t> 技术创新中心实行定期评估制度，每三年为一个评估周期，评估结果分为优秀、合格、不合格三个等级。考评工作本着 “依靠专家、发扬民主、实事求是、公正合理”的原则进行，</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将组织有关专家对工程中心运行情况进行综合评估，考评结果将及时对外公布。</w:t>
      </w:r>
    </w:p>
    <w:p w:rsidR="008B7CDB" w:rsidRDefault="008B7CDB" w:rsidP="008B7CDB">
      <w:pPr>
        <w:pStyle w:val="a3"/>
        <w:widowControl/>
        <w:spacing w:before="0" w:beforeAutospacing="0" w:after="0" w:afterAutospacing="0" w:line="360" w:lineRule="auto"/>
        <w:jc w:val="center"/>
        <w:rPr>
          <w:color w:val="000000"/>
        </w:rPr>
      </w:pPr>
      <w:r>
        <w:rPr>
          <w:rFonts w:ascii="黑体" w:eastAsia="黑体" w:hAnsi="宋体" w:cs="黑体" w:hint="eastAsia"/>
          <w:color w:val="000000"/>
          <w:sz w:val="32"/>
          <w:szCs w:val="32"/>
        </w:rPr>
        <w:t>第六章</w:t>
      </w:r>
      <w:r>
        <w:rPr>
          <w:rFonts w:ascii="黑体" w:eastAsia="黑体" w:hAnsi="宋体" w:cs="黑体" w:hint="eastAsia"/>
          <w:color w:val="000000"/>
          <w:sz w:val="32"/>
          <w:szCs w:val="32"/>
        </w:rPr>
        <w:t> </w:t>
      </w:r>
      <w:r>
        <w:rPr>
          <w:rFonts w:ascii="黑体" w:eastAsia="黑体" w:hAnsi="宋体" w:cs="黑体" w:hint="eastAsia"/>
          <w:color w:val="000000"/>
          <w:sz w:val="32"/>
          <w:szCs w:val="32"/>
        </w:rPr>
        <w:t xml:space="preserve"> 相关政策</w:t>
      </w:r>
      <w:r>
        <w:rPr>
          <w:rFonts w:ascii="Arial" w:hAnsi="Arial" w:cs="Arial"/>
          <w:color w:val="000000"/>
          <w:sz w:val="21"/>
          <w:szCs w:val="21"/>
        </w:rPr>
        <w:t xml:space="preserve"> </w:t>
      </w:r>
    </w:p>
    <w:p w:rsidR="008B7CDB" w:rsidRDefault="008B7CDB" w:rsidP="008B7CDB">
      <w:pPr>
        <w:pStyle w:val="a3"/>
        <w:widowControl/>
        <w:spacing w:before="0" w:beforeAutospacing="0" w:after="0" w:afterAutospacing="0" w:line="360" w:lineRule="auto"/>
        <w:ind w:firstLine="643"/>
        <w:rPr>
          <w:rFonts w:ascii="仿宋" w:eastAsia="仿宋" w:hAnsi="仿宋" w:cs="仿宋" w:hint="eastAsia"/>
          <w:color w:val="000000"/>
          <w:sz w:val="32"/>
          <w:szCs w:val="32"/>
        </w:rPr>
      </w:pPr>
      <w:r>
        <w:rPr>
          <w:rFonts w:ascii="楷体" w:eastAsia="楷体" w:hAnsi="楷体" w:cs="楷体" w:hint="eastAsia"/>
          <w:b/>
          <w:color w:val="000000"/>
          <w:sz w:val="32"/>
          <w:szCs w:val="32"/>
        </w:rPr>
        <w:lastRenderedPageBreak/>
        <w:t>第十四条</w:t>
      </w:r>
      <w:r>
        <w:rPr>
          <w:rFonts w:ascii="仿宋" w:eastAsia="仿宋" w:hAnsi="仿宋" w:cs="仿宋" w:hint="eastAsia"/>
          <w:color w:val="000000"/>
          <w:sz w:val="32"/>
          <w:szCs w:val="32"/>
        </w:rPr>
        <w:t>  认定为市技术创新中心优先推荐申报省工程技术研究中心或重点实验室。</w:t>
      </w:r>
      <w:proofErr w:type="gramStart"/>
      <w:r>
        <w:rPr>
          <w:rFonts w:ascii="仿宋" w:eastAsia="仿宋" w:hAnsi="仿宋" w:cs="仿宋" w:hint="eastAsia"/>
          <w:color w:val="000000"/>
          <w:sz w:val="32"/>
          <w:szCs w:val="32"/>
        </w:rPr>
        <w:t>市科知局</w:t>
      </w:r>
      <w:proofErr w:type="gramEnd"/>
      <w:r>
        <w:rPr>
          <w:rFonts w:ascii="仿宋" w:eastAsia="仿宋" w:hAnsi="仿宋" w:cs="仿宋" w:hint="eastAsia"/>
          <w:color w:val="000000"/>
          <w:sz w:val="32"/>
          <w:szCs w:val="32"/>
        </w:rPr>
        <w:t>对市技术创新中心研发的新产品、中试产品优先推荐申报各类科技计划项目。</w:t>
      </w:r>
    </w:p>
    <w:p w:rsidR="008B7CDB" w:rsidRDefault="008B7CDB" w:rsidP="008B7CDB">
      <w:pPr>
        <w:pStyle w:val="a3"/>
        <w:widowControl/>
        <w:spacing w:before="0" w:beforeAutospacing="0" w:after="0" w:afterAutospacing="0" w:line="360" w:lineRule="auto"/>
        <w:ind w:firstLine="643"/>
        <w:rPr>
          <w:color w:val="000000"/>
        </w:rPr>
      </w:pPr>
      <w:r>
        <w:rPr>
          <w:rFonts w:ascii="楷体" w:eastAsia="楷体" w:hAnsi="楷体" w:cs="楷体" w:hint="eastAsia"/>
          <w:b/>
          <w:color w:val="000000"/>
          <w:sz w:val="32"/>
          <w:szCs w:val="32"/>
        </w:rPr>
        <w:t>第十五条</w:t>
      </w:r>
      <w:r>
        <w:rPr>
          <w:rFonts w:ascii="仿宋" w:eastAsia="仿宋" w:hAnsi="仿宋" w:cs="仿宋" w:hint="eastAsia"/>
          <w:color w:val="000000"/>
          <w:sz w:val="32"/>
          <w:szCs w:val="32"/>
        </w:rPr>
        <w:t xml:space="preserve">  市技术创新中心引进国内外优秀人才，符合绵阳市有关人才资助条件的享受优先的政策。</w:t>
      </w:r>
      <w:r>
        <w:rPr>
          <w:rFonts w:ascii="Arial" w:hAnsi="Arial" w:cs="Arial"/>
          <w:color w:val="000000"/>
          <w:sz w:val="21"/>
          <w:szCs w:val="21"/>
        </w:rPr>
        <w:t xml:space="preserve"> </w:t>
      </w:r>
    </w:p>
    <w:p w:rsidR="008B7CDB" w:rsidRDefault="008B7CDB" w:rsidP="008B7CDB">
      <w:pPr>
        <w:pStyle w:val="a3"/>
        <w:widowControl/>
        <w:spacing w:before="0" w:beforeAutospacing="0" w:after="0" w:afterAutospacing="0" w:line="360" w:lineRule="auto"/>
        <w:jc w:val="center"/>
        <w:rPr>
          <w:color w:val="000000"/>
        </w:rPr>
      </w:pPr>
      <w:r>
        <w:rPr>
          <w:rFonts w:ascii="黑体" w:eastAsia="黑体" w:hAnsi="宋体" w:cs="黑体" w:hint="eastAsia"/>
          <w:color w:val="000000"/>
          <w:sz w:val="32"/>
          <w:szCs w:val="32"/>
        </w:rPr>
        <w:t>第七章</w:t>
      </w:r>
      <w:r>
        <w:rPr>
          <w:rFonts w:ascii="黑体" w:eastAsia="黑体" w:hAnsi="宋体" w:cs="黑体" w:hint="eastAsia"/>
          <w:color w:val="000000"/>
          <w:sz w:val="32"/>
          <w:szCs w:val="32"/>
        </w:rPr>
        <w:t> </w:t>
      </w:r>
      <w:r>
        <w:rPr>
          <w:rFonts w:ascii="黑体" w:eastAsia="黑体" w:hAnsi="宋体" w:cs="黑体" w:hint="eastAsia"/>
          <w:color w:val="000000"/>
          <w:sz w:val="32"/>
          <w:szCs w:val="32"/>
        </w:rPr>
        <w:t xml:space="preserve"> 附</w:t>
      </w:r>
      <w:r>
        <w:rPr>
          <w:rFonts w:ascii="黑体" w:eastAsia="黑体" w:hAnsi="宋体" w:cs="黑体" w:hint="eastAsia"/>
          <w:color w:val="000000"/>
          <w:sz w:val="32"/>
          <w:szCs w:val="32"/>
        </w:rPr>
        <w:t> </w:t>
      </w:r>
      <w:r>
        <w:rPr>
          <w:rFonts w:ascii="黑体" w:eastAsia="黑体" w:hAnsi="宋体" w:cs="黑体" w:hint="eastAsia"/>
          <w:color w:val="000000"/>
          <w:sz w:val="32"/>
          <w:szCs w:val="32"/>
        </w:rPr>
        <w:t xml:space="preserve"> 则</w:t>
      </w:r>
      <w:r>
        <w:rPr>
          <w:rFonts w:ascii="Arial" w:hAnsi="Arial" w:cs="Arial"/>
          <w:color w:val="000000"/>
          <w:sz w:val="21"/>
          <w:szCs w:val="21"/>
        </w:rPr>
        <w:t xml:space="preserve"> </w:t>
      </w:r>
    </w:p>
    <w:p w:rsidR="008B7CDB" w:rsidRDefault="008B7CDB" w:rsidP="008B7CDB">
      <w:pPr>
        <w:widowControl/>
        <w:spacing w:line="360" w:lineRule="auto"/>
        <w:ind w:left="643"/>
        <w:jc w:val="left"/>
        <w:rPr>
          <w:rFonts w:ascii="仿宋" w:eastAsia="仿宋" w:hAnsi="仿宋" w:cs="仿宋" w:hint="eastAsia"/>
          <w:color w:val="000000"/>
          <w:kern w:val="0"/>
          <w:sz w:val="32"/>
          <w:szCs w:val="32"/>
          <w:lang/>
        </w:rPr>
      </w:pPr>
      <w:r>
        <w:rPr>
          <w:rFonts w:ascii="楷体" w:eastAsia="楷体" w:hAnsi="楷体" w:cs="楷体" w:hint="eastAsia"/>
          <w:b/>
          <w:color w:val="000000"/>
          <w:kern w:val="0"/>
          <w:sz w:val="32"/>
          <w:szCs w:val="32"/>
          <w:lang/>
        </w:rPr>
        <w:t>第十六条  </w:t>
      </w:r>
      <w:r>
        <w:rPr>
          <w:rFonts w:ascii="仿宋" w:eastAsia="仿宋" w:hAnsi="仿宋" w:cs="仿宋" w:hint="eastAsia"/>
          <w:color w:val="000000"/>
          <w:kern w:val="0"/>
          <w:sz w:val="32"/>
          <w:szCs w:val="32"/>
          <w:lang/>
        </w:rPr>
        <w:t>本办法由</w:t>
      </w:r>
      <w:proofErr w:type="gramStart"/>
      <w:r>
        <w:rPr>
          <w:rFonts w:ascii="仿宋" w:eastAsia="仿宋" w:hAnsi="仿宋" w:cs="仿宋" w:hint="eastAsia"/>
          <w:color w:val="000000"/>
          <w:kern w:val="0"/>
          <w:sz w:val="32"/>
          <w:szCs w:val="32"/>
          <w:lang/>
        </w:rPr>
        <w:t>市科知局</w:t>
      </w:r>
      <w:proofErr w:type="gramEnd"/>
      <w:r>
        <w:rPr>
          <w:rFonts w:ascii="仿宋" w:eastAsia="仿宋" w:hAnsi="仿宋" w:cs="仿宋" w:hint="eastAsia"/>
          <w:color w:val="000000"/>
          <w:kern w:val="0"/>
          <w:sz w:val="32"/>
          <w:szCs w:val="32"/>
          <w:lang/>
        </w:rPr>
        <w:t>负责</w:t>
      </w:r>
    </w:p>
    <w:p w:rsidR="008B7CDB" w:rsidRDefault="008B7CDB" w:rsidP="008B7CDB">
      <w:pPr>
        <w:widowControl/>
        <w:spacing w:line="360" w:lineRule="auto"/>
        <w:jc w:val="left"/>
        <w:rPr>
          <w:rFonts w:ascii="Arial" w:hAnsi="Arial" w:cs="Arial"/>
          <w:color w:val="000000"/>
          <w:kern w:val="0"/>
          <w:sz w:val="24"/>
          <w:lang/>
        </w:rPr>
      </w:pPr>
      <w:r>
        <w:rPr>
          <w:rFonts w:ascii="仿宋" w:eastAsia="仿宋" w:hAnsi="仿宋" w:cs="仿宋" w:hint="eastAsia"/>
          <w:color w:val="000000"/>
          <w:kern w:val="0"/>
          <w:sz w:val="32"/>
          <w:szCs w:val="32"/>
          <w:lang/>
        </w:rPr>
        <w:t>解释，自发布之日起执行。</w:t>
      </w:r>
      <w:r>
        <w:rPr>
          <w:rFonts w:ascii="Arial" w:hAnsi="Arial" w:cs="Arial"/>
          <w:color w:val="000000"/>
          <w:kern w:val="0"/>
          <w:sz w:val="24"/>
          <w:lang/>
        </w:rPr>
        <w:t xml:space="preserve"> </w:t>
      </w: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Arial" w:hAnsi="Arial" w:cs="Arial"/>
          <w:color w:val="000000"/>
          <w:kern w:val="0"/>
          <w:sz w:val="24"/>
          <w:lang/>
        </w:rPr>
      </w:pPr>
    </w:p>
    <w:p w:rsidR="008B7CDB" w:rsidRDefault="008B7CDB" w:rsidP="008B7CDB">
      <w:pPr>
        <w:widowControl/>
        <w:spacing w:line="360" w:lineRule="auto"/>
        <w:jc w:val="left"/>
        <w:rPr>
          <w:rFonts w:ascii="仿宋" w:eastAsia="仿宋" w:hAnsi="仿宋" w:cs="仿宋" w:hint="eastAsia"/>
          <w:bCs/>
          <w:kern w:val="44"/>
          <w:sz w:val="32"/>
          <w:szCs w:val="32"/>
        </w:rPr>
      </w:pPr>
      <w:r>
        <w:rPr>
          <w:rFonts w:ascii="仿宋" w:eastAsia="仿宋" w:hAnsi="仿宋" w:cs="仿宋" w:hint="eastAsia"/>
          <w:bCs/>
          <w:kern w:val="44"/>
          <w:sz w:val="32"/>
          <w:szCs w:val="32"/>
        </w:rPr>
        <w:t>附件1：</w:t>
      </w:r>
    </w:p>
    <w:p w:rsidR="008B7CDB" w:rsidRDefault="008B7CDB" w:rsidP="008B7CDB">
      <w:pPr>
        <w:keepNext/>
        <w:keepLines/>
        <w:spacing w:before="340" w:after="330" w:line="576" w:lineRule="auto"/>
        <w:ind w:firstLineChars="200" w:firstLine="880"/>
        <w:jc w:val="center"/>
        <w:outlineLvl w:val="0"/>
        <w:rPr>
          <w:rFonts w:eastAsia="方正小标宋_GBK"/>
          <w:bCs/>
          <w:kern w:val="44"/>
          <w:sz w:val="44"/>
          <w:szCs w:val="44"/>
        </w:rPr>
      </w:pPr>
      <w:r>
        <w:rPr>
          <w:rFonts w:eastAsia="方正小标宋_GBK" w:hint="eastAsia"/>
          <w:bCs/>
          <w:kern w:val="44"/>
          <w:sz w:val="44"/>
          <w:szCs w:val="44"/>
        </w:rPr>
        <w:lastRenderedPageBreak/>
        <w:t>绵阳市技术创新中心</w:t>
      </w:r>
      <w:r>
        <w:rPr>
          <w:rFonts w:eastAsia="方正小标宋_GBK"/>
          <w:bCs/>
          <w:kern w:val="44"/>
          <w:sz w:val="44"/>
          <w:szCs w:val="44"/>
        </w:rPr>
        <w:t>建设申请书</w:t>
      </w:r>
    </w:p>
    <w:p w:rsidR="008B7CDB" w:rsidRDefault="008B7CDB" w:rsidP="008B7CDB">
      <w:pPr>
        <w:snapToGrid w:val="0"/>
        <w:spacing w:line="360" w:lineRule="auto"/>
        <w:ind w:left="960"/>
        <w:rPr>
          <w:sz w:val="24"/>
          <w:szCs w:val="22"/>
        </w:rPr>
      </w:pPr>
    </w:p>
    <w:p w:rsidR="008B7CDB" w:rsidRDefault="008B7CDB" w:rsidP="008B7CDB">
      <w:pPr>
        <w:snapToGrid w:val="0"/>
        <w:spacing w:line="360" w:lineRule="auto"/>
        <w:rPr>
          <w:sz w:val="24"/>
          <w:szCs w:val="22"/>
        </w:rPr>
      </w:pPr>
    </w:p>
    <w:p w:rsidR="008B7CDB" w:rsidRDefault="008B7CDB" w:rsidP="008B7CDB">
      <w:pPr>
        <w:snapToGrid w:val="0"/>
        <w:spacing w:line="360" w:lineRule="auto"/>
        <w:rPr>
          <w:sz w:val="24"/>
          <w:szCs w:val="22"/>
        </w:rPr>
      </w:pPr>
    </w:p>
    <w:p w:rsidR="008B7CDB" w:rsidRDefault="008B7CDB" w:rsidP="008B7CDB">
      <w:pPr>
        <w:snapToGrid w:val="0"/>
        <w:spacing w:line="360" w:lineRule="auto"/>
        <w:ind w:firstLine="482"/>
        <w:rPr>
          <w:sz w:val="24"/>
          <w:szCs w:val="22"/>
        </w:rPr>
      </w:pPr>
    </w:p>
    <w:p w:rsidR="008B7CDB" w:rsidRDefault="008B7CDB" w:rsidP="008B7CDB">
      <w:pPr>
        <w:snapToGrid w:val="0"/>
        <w:spacing w:line="360" w:lineRule="auto"/>
        <w:ind w:firstLine="482"/>
        <w:rPr>
          <w:sz w:val="24"/>
          <w:szCs w:val="22"/>
        </w:rPr>
      </w:pPr>
    </w:p>
    <w:p w:rsidR="008B7CDB" w:rsidRDefault="008B7CDB" w:rsidP="008B7CDB">
      <w:pPr>
        <w:snapToGrid w:val="0"/>
        <w:spacing w:line="360" w:lineRule="auto"/>
        <w:ind w:firstLine="482"/>
        <w:rPr>
          <w:sz w:val="24"/>
          <w:szCs w:val="22"/>
        </w:rPr>
      </w:pPr>
    </w:p>
    <w:p w:rsidR="008B7CDB" w:rsidRDefault="008B7CDB" w:rsidP="008B7CDB">
      <w:pPr>
        <w:snapToGrid w:val="0"/>
        <w:spacing w:line="360" w:lineRule="auto"/>
        <w:ind w:firstLine="482"/>
        <w:rPr>
          <w:sz w:val="24"/>
          <w:szCs w:val="22"/>
        </w:rPr>
      </w:pPr>
    </w:p>
    <w:p w:rsidR="008B7CDB" w:rsidRDefault="008B7CDB" w:rsidP="008B7CDB">
      <w:pPr>
        <w:snapToGrid w:val="0"/>
        <w:spacing w:line="360" w:lineRule="auto"/>
        <w:ind w:firstLine="482"/>
        <w:rPr>
          <w:sz w:val="24"/>
          <w:szCs w:val="22"/>
        </w:rPr>
      </w:pPr>
    </w:p>
    <w:p w:rsidR="008B7CDB" w:rsidRDefault="008B7CDB" w:rsidP="008B7CDB">
      <w:pPr>
        <w:snapToGrid w:val="0"/>
        <w:spacing w:line="360" w:lineRule="auto"/>
        <w:ind w:firstLine="482"/>
        <w:rPr>
          <w:sz w:val="30"/>
          <w:szCs w:val="22"/>
        </w:rPr>
      </w:pPr>
      <w:r>
        <w:rPr>
          <w:b/>
          <w:sz w:val="30"/>
          <w:szCs w:val="22"/>
        </w:rPr>
        <w:t>中</w:t>
      </w:r>
      <w:r>
        <w:rPr>
          <w:b/>
          <w:sz w:val="30"/>
          <w:szCs w:val="22"/>
        </w:rPr>
        <w:t xml:space="preserve">  </w:t>
      </w:r>
      <w:r>
        <w:rPr>
          <w:b/>
          <w:sz w:val="30"/>
          <w:szCs w:val="22"/>
        </w:rPr>
        <w:t>心</w:t>
      </w:r>
      <w:r>
        <w:rPr>
          <w:b/>
          <w:sz w:val="30"/>
          <w:szCs w:val="22"/>
        </w:rPr>
        <w:t xml:space="preserve">  </w:t>
      </w:r>
      <w:r>
        <w:rPr>
          <w:b/>
          <w:sz w:val="30"/>
          <w:szCs w:val="22"/>
        </w:rPr>
        <w:t>名</w:t>
      </w:r>
      <w:r>
        <w:rPr>
          <w:b/>
          <w:sz w:val="30"/>
          <w:szCs w:val="22"/>
        </w:rPr>
        <w:t xml:space="preserve">  </w:t>
      </w:r>
      <w:r>
        <w:rPr>
          <w:b/>
          <w:sz w:val="30"/>
          <w:szCs w:val="22"/>
        </w:rPr>
        <w:t>称</w:t>
      </w:r>
      <w:r>
        <w:rPr>
          <w:sz w:val="30"/>
          <w:szCs w:val="22"/>
        </w:rPr>
        <w:t>：</w:t>
      </w:r>
      <w:r>
        <w:rPr>
          <w:sz w:val="30"/>
          <w:szCs w:val="22"/>
        </w:rPr>
        <w:t>_________________________________</w:t>
      </w:r>
    </w:p>
    <w:p w:rsidR="008B7CDB" w:rsidRDefault="008B7CDB" w:rsidP="008B7CDB">
      <w:pPr>
        <w:snapToGrid w:val="0"/>
        <w:spacing w:line="360" w:lineRule="auto"/>
        <w:ind w:firstLine="482"/>
        <w:rPr>
          <w:sz w:val="30"/>
          <w:szCs w:val="22"/>
        </w:rPr>
      </w:pPr>
      <w:r>
        <w:rPr>
          <w:b/>
          <w:sz w:val="30"/>
          <w:szCs w:val="22"/>
        </w:rPr>
        <w:t>依</w:t>
      </w:r>
      <w:r>
        <w:rPr>
          <w:b/>
          <w:sz w:val="30"/>
          <w:szCs w:val="22"/>
        </w:rPr>
        <w:t xml:space="preserve">  </w:t>
      </w:r>
      <w:r>
        <w:rPr>
          <w:b/>
          <w:sz w:val="30"/>
          <w:szCs w:val="22"/>
        </w:rPr>
        <w:t>托</w:t>
      </w:r>
      <w:r>
        <w:rPr>
          <w:b/>
          <w:sz w:val="30"/>
          <w:szCs w:val="22"/>
        </w:rPr>
        <w:t xml:space="preserve">  </w:t>
      </w:r>
      <w:r>
        <w:rPr>
          <w:b/>
          <w:sz w:val="30"/>
          <w:szCs w:val="22"/>
        </w:rPr>
        <w:t>单</w:t>
      </w:r>
      <w:r>
        <w:rPr>
          <w:b/>
          <w:sz w:val="30"/>
          <w:szCs w:val="22"/>
        </w:rPr>
        <w:t xml:space="preserve">  </w:t>
      </w:r>
      <w:r>
        <w:rPr>
          <w:b/>
          <w:sz w:val="30"/>
          <w:szCs w:val="22"/>
        </w:rPr>
        <w:t>位</w:t>
      </w:r>
      <w:r>
        <w:rPr>
          <w:sz w:val="30"/>
          <w:szCs w:val="22"/>
        </w:rPr>
        <w:t>：</w:t>
      </w:r>
      <w:r>
        <w:rPr>
          <w:sz w:val="30"/>
          <w:szCs w:val="22"/>
        </w:rPr>
        <w:t>_________________________________</w:t>
      </w:r>
    </w:p>
    <w:p w:rsidR="008B7CDB" w:rsidRDefault="008B7CDB" w:rsidP="008B7CDB">
      <w:pPr>
        <w:snapToGrid w:val="0"/>
        <w:spacing w:line="360" w:lineRule="auto"/>
        <w:ind w:firstLine="482"/>
        <w:rPr>
          <w:sz w:val="30"/>
          <w:szCs w:val="22"/>
        </w:rPr>
      </w:pPr>
      <w:r>
        <w:rPr>
          <w:b/>
          <w:spacing w:val="28"/>
          <w:sz w:val="30"/>
          <w:szCs w:val="22"/>
        </w:rPr>
        <w:t>归口管理部门</w:t>
      </w:r>
      <w:r>
        <w:rPr>
          <w:sz w:val="30"/>
          <w:szCs w:val="22"/>
        </w:rPr>
        <w:t>：</w:t>
      </w:r>
      <w:r>
        <w:rPr>
          <w:sz w:val="30"/>
          <w:szCs w:val="22"/>
        </w:rPr>
        <w:t>_</w:t>
      </w:r>
      <w:r>
        <w:rPr>
          <w:rFonts w:hint="eastAsia"/>
          <w:sz w:val="30"/>
          <w:szCs w:val="22"/>
        </w:rPr>
        <w:t xml:space="preserve"> </w:t>
      </w:r>
      <w:r>
        <w:rPr>
          <w:sz w:val="30"/>
          <w:szCs w:val="22"/>
        </w:rPr>
        <w:t>________________________________</w:t>
      </w:r>
    </w:p>
    <w:p w:rsidR="008B7CDB" w:rsidRDefault="008B7CDB" w:rsidP="008B7CDB">
      <w:pPr>
        <w:snapToGrid w:val="0"/>
        <w:spacing w:line="360" w:lineRule="auto"/>
        <w:ind w:firstLine="482"/>
        <w:rPr>
          <w:sz w:val="30"/>
          <w:szCs w:val="22"/>
        </w:rPr>
      </w:pPr>
      <w:r>
        <w:rPr>
          <w:b/>
          <w:sz w:val="30"/>
          <w:szCs w:val="22"/>
        </w:rPr>
        <w:t>填</w:t>
      </w:r>
      <w:r>
        <w:rPr>
          <w:b/>
          <w:sz w:val="30"/>
          <w:szCs w:val="22"/>
        </w:rPr>
        <w:t xml:space="preserve">  </w:t>
      </w:r>
      <w:r>
        <w:rPr>
          <w:b/>
          <w:sz w:val="30"/>
          <w:szCs w:val="22"/>
        </w:rPr>
        <w:t>报</w:t>
      </w:r>
      <w:r>
        <w:rPr>
          <w:b/>
          <w:sz w:val="30"/>
          <w:szCs w:val="22"/>
        </w:rPr>
        <w:t xml:space="preserve">  </w:t>
      </w:r>
      <w:r>
        <w:rPr>
          <w:b/>
          <w:sz w:val="30"/>
          <w:szCs w:val="22"/>
        </w:rPr>
        <w:t>时</w:t>
      </w:r>
      <w:r>
        <w:rPr>
          <w:b/>
          <w:sz w:val="30"/>
          <w:szCs w:val="22"/>
        </w:rPr>
        <w:t xml:space="preserve">  </w:t>
      </w:r>
      <w:r>
        <w:rPr>
          <w:b/>
          <w:sz w:val="30"/>
          <w:szCs w:val="22"/>
        </w:rPr>
        <w:t>间</w:t>
      </w:r>
      <w:r>
        <w:rPr>
          <w:sz w:val="30"/>
          <w:szCs w:val="22"/>
        </w:rPr>
        <w:t>：</w:t>
      </w:r>
      <w:r>
        <w:rPr>
          <w:sz w:val="30"/>
          <w:szCs w:val="22"/>
        </w:rPr>
        <w:t>____________</w:t>
      </w:r>
      <w:r>
        <w:rPr>
          <w:b/>
          <w:sz w:val="30"/>
          <w:szCs w:val="22"/>
        </w:rPr>
        <w:t>年</w:t>
      </w:r>
      <w:r>
        <w:rPr>
          <w:sz w:val="30"/>
          <w:szCs w:val="22"/>
        </w:rPr>
        <w:t>________</w:t>
      </w:r>
      <w:r>
        <w:rPr>
          <w:b/>
          <w:sz w:val="30"/>
          <w:szCs w:val="22"/>
        </w:rPr>
        <w:t>月</w:t>
      </w:r>
      <w:r>
        <w:rPr>
          <w:sz w:val="30"/>
          <w:szCs w:val="22"/>
        </w:rPr>
        <w:t>________</w:t>
      </w:r>
      <w:r>
        <w:rPr>
          <w:b/>
          <w:sz w:val="30"/>
          <w:szCs w:val="22"/>
        </w:rPr>
        <w:t>日</w:t>
      </w:r>
    </w:p>
    <w:p w:rsidR="008B7CDB" w:rsidRDefault="008B7CDB" w:rsidP="008B7CDB">
      <w:pPr>
        <w:snapToGrid w:val="0"/>
        <w:spacing w:line="360" w:lineRule="auto"/>
        <w:ind w:firstLine="482"/>
        <w:rPr>
          <w:sz w:val="30"/>
          <w:szCs w:val="22"/>
        </w:rPr>
      </w:pPr>
    </w:p>
    <w:p w:rsidR="008B7CDB" w:rsidRDefault="008B7CDB" w:rsidP="008B7CDB">
      <w:pPr>
        <w:snapToGrid w:val="0"/>
        <w:spacing w:line="360" w:lineRule="auto"/>
        <w:rPr>
          <w:sz w:val="24"/>
          <w:szCs w:val="22"/>
        </w:rPr>
      </w:pPr>
    </w:p>
    <w:p w:rsidR="008B7CDB" w:rsidRDefault="008B7CDB" w:rsidP="008B7CDB">
      <w:pPr>
        <w:snapToGrid w:val="0"/>
        <w:spacing w:line="360" w:lineRule="auto"/>
        <w:jc w:val="center"/>
        <w:rPr>
          <w:b/>
          <w:sz w:val="30"/>
          <w:szCs w:val="22"/>
        </w:rPr>
      </w:pPr>
    </w:p>
    <w:p w:rsidR="008B7CDB" w:rsidRDefault="008B7CDB" w:rsidP="008B7CDB">
      <w:pPr>
        <w:widowControl/>
        <w:spacing w:line="360" w:lineRule="auto"/>
        <w:jc w:val="left"/>
        <w:rPr>
          <w:b/>
          <w:kern w:val="0"/>
          <w:sz w:val="30"/>
          <w:szCs w:val="22"/>
        </w:rPr>
      </w:pPr>
    </w:p>
    <w:p w:rsidR="008B7CDB" w:rsidRDefault="008B7CDB" w:rsidP="008B7CDB">
      <w:pPr>
        <w:widowControl/>
        <w:spacing w:line="360" w:lineRule="auto"/>
        <w:jc w:val="left"/>
        <w:rPr>
          <w:b/>
          <w:kern w:val="0"/>
          <w:sz w:val="30"/>
          <w:szCs w:val="22"/>
        </w:rPr>
      </w:pPr>
    </w:p>
    <w:p w:rsidR="008B7CDB" w:rsidRDefault="008B7CDB" w:rsidP="008B7CDB">
      <w:pPr>
        <w:widowControl/>
        <w:spacing w:line="360" w:lineRule="auto"/>
        <w:jc w:val="left"/>
        <w:rPr>
          <w:b/>
          <w:kern w:val="0"/>
          <w:sz w:val="30"/>
          <w:szCs w:val="22"/>
        </w:rPr>
      </w:pPr>
    </w:p>
    <w:p w:rsidR="008B7CDB" w:rsidRDefault="008B7CDB" w:rsidP="008B7CDB">
      <w:pPr>
        <w:widowControl/>
        <w:spacing w:line="360" w:lineRule="auto"/>
        <w:jc w:val="center"/>
        <w:rPr>
          <w:rFonts w:hint="eastAsia"/>
          <w:b/>
          <w:kern w:val="0"/>
          <w:sz w:val="32"/>
          <w:szCs w:val="32"/>
        </w:rPr>
      </w:pPr>
      <w:r>
        <w:rPr>
          <w:rFonts w:hint="eastAsia"/>
          <w:b/>
          <w:kern w:val="0"/>
          <w:sz w:val="32"/>
          <w:szCs w:val="32"/>
        </w:rPr>
        <w:t>绵阳市技术创新中心基本情况表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696"/>
        <w:gridCol w:w="18"/>
        <w:gridCol w:w="469"/>
        <w:gridCol w:w="802"/>
        <w:gridCol w:w="105"/>
        <w:gridCol w:w="912"/>
        <w:gridCol w:w="117"/>
        <w:gridCol w:w="708"/>
        <w:gridCol w:w="254"/>
        <w:gridCol w:w="1098"/>
        <w:gridCol w:w="414"/>
        <w:gridCol w:w="529"/>
        <w:gridCol w:w="49"/>
        <w:gridCol w:w="621"/>
        <w:gridCol w:w="1115"/>
      </w:tblGrid>
      <w:tr w:rsidR="008B7CDB" w:rsidTr="006C7751">
        <w:trPr>
          <w:trHeight w:val="309"/>
          <w:jc w:val="center"/>
        </w:trPr>
        <w:tc>
          <w:tcPr>
            <w:tcW w:w="1475"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中心名称</w:t>
            </w:r>
          </w:p>
        </w:tc>
        <w:tc>
          <w:tcPr>
            <w:tcW w:w="7193" w:type="dxa"/>
            <w:gridSpan w:val="13"/>
            <w:vAlign w:val="center"/>
          </w:tcPr>
          <w:p w:rsidR="008B7CDB" w:rsidRDefault="008B7CDB" w:rsidP="006C7751">
            <w:pPr>
              <w:spacing w:line="360" w:lineRule="auto"/>
              <w:jc w:val="center"/>
              <w:rPr>
                <w:rFonts w:ascii="仿宋" w:eastAsia="仿宋" w:hAnsi="仿宋"/>
                <w:color w:val="000000"/>
                <w:sz w:val="24"/>
              </w:rPr>
            </w:pPr>
          </w:p>
        </w:tc>
      </w:tr>
      <w:tr w:rsidR="008B7CDB" w:rsidTr="006C7751">
        <w:trPr>
          <w:jc w:val="center"/>
        </w:trPr>
        <w:tc>
          <w:tcPr>
            <w:tcW w:w="1475"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依托单位</w:t>
            </w:r>
          </w:p>
        </w:tc>
        <w:tc>
          <w:tcPr>
            <w:tcW w:w="4465" w:type="dxa"/>
            <w:gridSpan w:val="8"/>
            <w:vAlign w:val="center"/>
          </w:tcPr>
          <w:p w:rsidR="008B7CDB" w:rsidRDefault="008B7CDB" w:rsidP="006C7751">
            <w:pPr>
              <w:spacing w:line="360" w:lineRule="auto"/>
              <w:rPr>
                <w:rFonts w:ascii="仿宋" w:eastAsia="仿宋" w:hAnsi="仿宋"/>
                <w:color w:val="000000"/>
                <w:sz w:val="24"/>
              </w:rPr>
            </w:pPr>
          </w:p>
        </w:tc>
        <w:tc>
          <w:tcPr>
            <w:tcW w:w="992" w:type="dxa"/>
            <w:gridSpan w:val="3"/>
            <w:vAlign w:val="center"/>
          </w:tcPr>
          <w:p w:rsidR="008B7CDB" w:rsidRDefault="008B7CDB" w:rsidP="006C7751">
            <w:pPr>
              <w:spacing w:line="360" w:lineRule="auto"/>
              <w:rPr>
                <w:rFonts w:ascii="仿宋" w:eastAsia="仿宋" w:hAnsi="仿宋" w:hint="eastAsia"/>
                <w:color w:val="000000"/>
                <w:sz w:val="24"/>
              </w:rPr>
            </w:pPr>
            <w:r>
              <w:rPr>
                <w:rFonts w:ascii="仿宋" w:eastAsia="仿宋" w:hAnsi="仿宋" w:hint="eastAsia"/>
                <w:color w:val="000000"/>
                <w:sz w:val="24"/>
              </w:rPr>
              <w:t>组织机构代码</w:t>
            </w:r>
          </w:p>
        </w:tc>
        <w:tc>
          <w:tcPr>
            <w:tcW w:w="1736" w:type="dxa"/>
            <w:gridSpan w:val="2"/>
            <w:vAlign w:val="center"/>
          </w:tcPr>
          <w:p w:rsidR="008B7CDB" w:rsidRDefault="008B7CDB" w:rsidP="006C7751">
            <w:pPr>
              <w:spacing w:line="360" w:lineRule="auto"/>
              <w:rPr>
                <w:rFonts w:ascii="仿宋" w:eastAsia="仿宋" w:hAnsi="仿宋"/>
                <w:color w:val="000000"/>
                <w:sz w:val="24"/>
              </w:rPr>
            </w:pPr>
          </w:p>
        </w:tc>
      </w:tr>
      <w:tr w:rsidR="008B7CDB" w:rsidTr="006C7751">
        <w:trPr>
          <w:jc w:val="center"/>
        </w:trPr>
        <w:tc>
          <w:tcPr>
            <w:tcW w:w="1475"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单位地址</w:t>
            </w:r>
          </w:p>
        </w:tc>
        <w:tc>
          <w:tcPr>
            <w:tcW w:w="4465" w:type="dxa"/>
            <w:gridSpan w:val="8"/>
            <w:vAlign w:val="center"/>
          </w:tcPr>
          <w:p w:rsidR="008B7CDB" w:rsidRDefault="008B7CDB" w:rsidP="006C7751">
            <w:pPr>
              <w:spacing w:line="360" w:lineRule="auto"/>
              <w:jc w:val="center"/>
              <w:rPr>
                <w:rFonts w:ascii="仿宋" w:eastAsia="仿宋" w:hAnsi="仿宋"/>
                <w:color w:val="000000"/>
                <w:sz w:val="24"/>
              </w:rPr>
            </w:pPr>
          </w:p>
        </w:tc>
        <w:tc>
          <w:tcPr>
            <w:tcW w:w="992"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邮编</w:t>
            </w:r>
          </w:p>
        </w:tc>
        <w:tc>
          <w:tcPr>
            <w:tcW w:w="1736" w:type="dxa"/>
            <w:gridSpan w:val="2"/>
            <w:vAlign w:val="center"/>
          </w:tcPr>
          <w:p w:rsidR="008B7CDB" w:rsidRDefault="008B7CDB" w:rsidP="006C7751">
            <w:pPr>
              <w:spacing w:line="360" w:lineRule="auto"/>
              <w:rPr>
                <w:rFonts w:ascii="仿宋" w:eastAsia="仿宋" w:hAnsi="仿宋"/>
                <w:color w:val="000000"/>
                <w:sz w:val="24"/>
              </w:rPr>
            </w:pPr>
          </w:p>
        </w:tc>
      </w:tr>
      <w:tr w:rsidR="008B7CDB" w:rsidTr="006C7751">
        <w:trPr>
          <w:jc w:val="center"/>
        </w:trPr>
        <w:tc>
          <w:tcPr>
            <w:tcW w:w="1475"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lastRenderedPageBreak/>
              <w:t>单位性质</w:t>
            </w:r>
          </w:p>
        </w:tc>
        <w:tc>
          <w:tcPr>
            <w:tcW w:w="7193" w:type="dxa"/>
            <w:gridSpan w:val="13"/>
            <w:vAlign w:val="center"/>
          </w:tcPr>
          <w:p w:rsidR="008B7CDB" w:rsidRDefault="008B7CDB" w:rsidP="006C7751">
            <w:pPr>
              <w:spacing w:line="360" w:lineRule="auto"/>
              <w:rPr>
                <w:rFonts w:ascii="仿宋" w:eastAsia="仿宋" w:hAnsi="仿宋"/>
                <w:color w:val="000000"/>
                <w:sz w:val="24"/>
                <w:u w:val="single"/>
              </w:rPr>
            </w:pPr>
            <w:r>
              <w:rPr>
                <w:rFonts w:ascii="仿宋" w:eastAsia="仿宋" w:hAnsi="仿宋" w:hint="eastAsia"/>
                <w:color w:val="000000"/>
                <w:sz w:val="24"/>
              </w:rPr>
              <w:t>□企业   □科研院所  □高等院校  □其他：</w:t>
            </w:r>
            <w:r>
              <w:rPr>
                <w:rFonts w:ascii="仿宋" w:eastAsia="仿宋" w:hAnsi="仿宋" w:hint="eastAsia"/>
                <w:color w:val="000000"/>
                <w:sz w:val="24"/>
                <w:u w:val="single"/>
              </w:rPr>
              <w:t xml:space="preserve">          </w:t>
            </w:r>
            <w:r>
              <w:rPr>
                <w:rFonts w:ascii="仿宋" w:eastAsia="仿宋" w:hAnsi="仿宋" w:hint="eastAsia"/>
                <w:color w:val="000000"/>
                <w:sz w:val="24"/>
              </w:rPr>
              <w:t>（注明）</w:t>
            </w:r>
            <w:r>
              <w:rPr>
                <w:rFonts w:ascii="仿宋" w:eastAsia="仿宋" w:hAnsi="仿宋" w:hint="eastAsia"/>
                <w:color w:val="000000"/>
                <w:sz w:val="24"/>
                <w:u w:val="single"/>
              </w:rPr>
              <w:t xml:space="preserve"> </w:t>
            </w:r>
          </w:p>
        </w:tc>
      </w:tr>
      <w:tr w:rsidR="008B7CDB" w:rsidTr="006C7751">
        <w:trPr>
          <w:cantSplit/>
          <w:jc w:val="center"/>
        </w:trPr>
        <w:tc>
          <w:tcPr>
            <w:tcW w:w="8668" w:type="dxa"/>
            <w:gridSpan w:val="16"/>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单位法定代表人</w:t>
            </w:r>
          </w:p>
        </w:tc>
      </w:tr>
      <w:tr w:rsidR="008B7CDB" w:rsidTr="006C7751">
        <w:trPr>
          <w:cantSplit/>
          <w:jc w:val="center"/>
        </w:trPr>
        <w:tc>
          <w:tcPr>
            <w:tcW w:w="761" w:type="dxa"/>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姓名</w:t>
            </w:r>
          </w:p>
        </w:tc>
        <w:tc>
          <w:tcPr>
            <w:tcW w:w="1183" w:type="dxa"/>
            <w:gridSpan w:val="3"/>
            <w:vAlign w:val="center"/>
          </w:tcPr>
          <w:p w:rsidR="008B7CDB" w:rsidRDefault="008B7CDB" w:rsidP="006C7751">
            <w:pPr>
              <w:spacing w:line="360" w:lineRule="auto"/>
              <w:jc w:val="center"/>
              <w:rPr>
                <w:rFonts w:ascii="仿宋" w:eastAsia="仿宋" w:hAnsi="仿宋"/>
                <w:color w:val="000000"/>
                <w:sz w:val="24"/>
              </w:rPr>
            </w:pPr>
          </w:p>
        </w:tc>
        <w:tc>
          <w:tcPr>
            <w:tcW w:w="802" w:type="dxa"/>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电话</w:t>
            </w:r>
          </w:p>
        </w:tc>
        <w:tc>
          <w:tcPr>
            <w:tcW w:w="1134" w:type="dxa"/>
            <w:gridSpan w:val="3"/>
            <w:vAlign w:val="center"/>
          </w:tcPr>
          <w:p w:rsidR="008B7CDB" w:rsidRDefault="008B7CDB" w:rsidP="006C7751">
            <w:pPr>
              <w:spacing w:line="360" w:lineRule="auto"/>
              <w:jc w:val="center"/>
              <w:rPr>
                <w:rFonts w:ascii="仿宋" w:eastAsia="仿宋" w:hAnsi="仿宋"/>
                <w:color w:val="000000"/>
                <w:sz w:val="24"/>
              </w:rPr>
            </w:pPr>
          </w:p>
        </w:tc>
        <w:tc>
          <w:tcPr>
            <w:tcW w:w="708" w:type="dxa"/>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手机</w:t>
            </w:r>
          </w:p>
        </w:tc>
        <w:tc>
          <w:tcPr>
            <w:tcW w:w="1352" w:type="dxa"/>
            <w:gridSpan w:val="2"/>
            <w:vAlign w:val="center"/>
          </w:tcPr>
          <w:p w:rsidR="008B7CDB" w:rsidRDefault="008B7CDB" w:rsidP="006C7751">
            <w:pPr>
              <w:spacing w:line="360" w:lineRule="auto"/>
              <w:jc w:val="center"/>
              <w:rPr>
                <w:rFonts w:ascii="仿宋" w:eastAsia="仿宋" w:hAnsi="仿宋"/>
                <w:color w:val="000000"/>
                <w:sz w:val="24"/>
              </w:rPr>
            </w:pPr>
          </w:p>
        </w:tc>
        <w:tc>
          <w:tcPr>
            <w:tcW w:w="992"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传真</w:t>
            </w:r>
          </w:p>
        </w:tc>
        <w:tc>
          <w:tcPr>
            <w:tcW w:w="1736" w:type="dxa"/>
            <w:gridSpan w:val="2"/>
            <w:vAlign w:val="center"/>
          </w:tcPr>
          <w:p w:rsidR="008B7CDB" w:rsidRDefault="008B7CDB" w:rsidP="006C7751">
            <w:pPr>
              <w:spacing w:line="360" w:lineRule="auto"/>
              <w:jc w:val="center"/>
              <w:rPr>
                <w:rFonts w:ascii="仿宋" w:eastAsia="仿宋" w:hAnsi="仿宋"/>
                <w:color w:val="000000"/>
                <w:sz w:val="24"/>
              </w:rPr>
            </w:pPr>
          </w:p>
        </w:tc>
      </w:tr>
      <w:tr w:rsidR="008B7CDB" w:rsidTr="006C7751">
        <w:trPr>
          <w:cantSplit/>
          <w:jc w:val="center"/>
        </w:trPr>
        <w:tc>
          <w:tcPr>
            <w:tcW w:w="8668" w:type="dxa"/>
            <w:gridSpan w:val="16"/>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中心负责人</w:t>
            </w:r>
          </w:p>
        </w:tc>
      </w:tr>
      <w:tr w:rsidR="008B7CDB" w:rsidTr="006C7751">
        <w:trPr>
          <w:cantSplit/>
          <w:jc w:val="center"/>
        </w:trPr>
        <w:tc>
          <w:tcPr>
            <w:tcW w:w="761" w:type="dxa"/>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姓名</w:t>
            </w:r>
          </w:p>
        </w:tc>
        <w:tc>
          <w:tcPr>
            <w:tcW w:w="1183" w:type="dxa"/>
            <w:gridSpan w:val="3"/>
            <w:vAlign w:val="center"/>
          </w:tcPr>
          <w:p w:rsidR="008B7CDB" w:rsidRDefault="008B7CDB" w:rsidP="006C7751">
            <w:pPr>
              <w:spacing w:line="360" w:lineRule="auto"/>
              <w:jc w:val="center"/>
              <w:rPr>
                <w:rFonts w:ascii="仿宋" w:eastAsia="仿宋" w:hAnsi="仿宋"/>
                <w:color w:val="000000"/>
                <w:sz w:val="24"/>
              </w:rPr>
            </w:pPr>
          </w:p>
        </w:tc>
        <w:tc>
          <w:tcPr>
            <w:tcW w:w="802" w:type="dxa"/>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电话</w:t>
            </w:r>
          </w:p>
        </w:tc>
        <w:tc>
          <w:tcPr>
            <w:tcW w:w="1134" w:type="dxa"/>
            <w:gridSpan w:val="3"/>
            <w:vAlign w:val="center"/>
          </w:tcPr>
          <w:p w:rsidR="008B7CDB" w:rsidRDefault="008B7CDB" w:rsidP="006C7751">
            <w:pPr>
              <w:spacing w:line="360" w:lineRule="auto"/>
              <w:jc w:val="center"/>
              <w:rPr>
                <w:rFonts w:ascii="仿宋" w:eastAsia="仿宋" w:hAnsi="仿宋"/>
                <w:color w:val="000000"/>
                <w:sz w:val="24"/>
              </w:rPr>
            </w:pPr>
          </w:p>
        </w:tc>
        <w:tc>
          <w:tcPr>
            <w:tcW w:w="708" w:type="dxa"/>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手机</w:t>
            </w:r>
          </w:p>
        </w:tc>
        <w:tc>
          <w:tcPr>
            <w:tcW w:w="1352" w:type="dxa"/>
            <w:gridSpan w:val="2"/>
            <w:vAlign w:val="center"/>
          </w:tcPr>
          <w:p w:rsidR="008B7CDB" w:rsidRDefault="008B7CDB" w:rsidP="006C7751">
            <w:pPr>
              <w:spacing w:line="360" w:lineRule="auto"/>
              <w:jc w:val="center"/>
              <w:rPr>
                <w:rFonts w:ascii="仿宋" w:eastAsia="仿宋" w:hAnsi="仿宋"/>
                <w:color w:val="000000"/>
                <w:sz w:val="24"/>
              </w:rPr>
            </w:pPr>
          </w:p>
        </w:tc>
        <w:tc>
          <w:tcPr>
            <w:tcW w:w="992"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邮箱</w:t>
            </w:r>
          </w:p>
        </w:tc>
        <w:tc>
          <w:tcPr>
            <w:tcW w:w="1736" w:type="dxa"/>
            <w:gridSpan w:val="2"/>
            <w:vAlign w:val="center"/>
          </w:tcPr>
          <w:p w:rsidR="008B7CDB" w:rsidRDefault="008B7CDB" w:rsidP="006C7751">
            <w:pPr>
              <w:spacing w:line="360" w:lineRule="auto"/>
              <w:jc w:val="center"/>
              <w:rPr>
                <w:rFonts w:ascii="仿宋" w:eastAsia="仿宋" w:hAnsi="仿宋"/>
                <w:color w:val="000000"/>
                <w:sz w:val="24"/>
              </w:rPr>
            </w:pPr>
          </w:p>
        </w:tc>
      </w:tr>
      <w:tr w:rsidR="008B7CDB" w:rsidTr="006C7751">
        <w:trPr>
          <w:trHeight w:val="1201"/>
          <w:jc w:val="center"/>
        </w:trPr>
        <w:tc>
          <w:tcPr>
            <w:tcW w:w="1475"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所属</w:t>
            </w:r>
          </w:p>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技术领域</w:t>
            </w:r>
          </w:p>
        </w:tc>
        <w:tc>
          <w:tcPr>
            <w:tcW w:w="7193" w:type="dxa"/>
            <w:gridSpan w:val="13"/>
            <w:vAlign w:val="center"/>
          </w:tcPr>
          <w:p w:rsidR="008B7CDB" w:rsidRDefault="008B7CDB" w:rsidP="006C7751">
            <w:pPr>
              <w:spacing w:line="360" w:lineRule="auto"/>
              <w:rPr>
                <w:rFonts w:ascii="仿宋" w:eastAsia="仿宋" w:hAnsi="仿宋"/>
                <w:color w:val="000000"/>
                <w:sz w:val="24"/>
              </w:rPr>
            </w:pPr>
            <w:r>
              <w:rPr>
                <w:rFonts w:ascii="仿宋" w:eastAsia="仿宋" w:hAnsi="仿宋" w:hint="eastAsia"/>
                <w:color w:val="000000"/>
                <w:sz w:val="24"/>
              </w:rPr>
              <w:t>□新一代信息技术  □生物医药  □新能源  □节能环保</w:t>
            </w:r>
          </w:p>
          <w:p w:rsidR="008B7CDB" w:rsidRDefault="008B7CDB" w:rsidP="006C7751">
            <w:pPr>
              <w:spacing w:line="360" w:lineRule="auto"/>
              <w:rPr>
                <w:rFonts w:ascii="仿宋" w:eastAsia="仿宋" w:hAnsi="仿宋"/>
                <w:color w:val="000000"/>
                <w:sz w:val="24"/>
              </w:rPr>
            </w:pPr>
            <w:r>
              <w:rPr>
                <w:rFonts w:ascii="仿宋" w:eastAsia="仿宋" w:hAnsi="仿宋" w:hint="eastAsia"/>
                <w:color w:val="000000"/>
                <w:sz w:val="24"/>
              </w:rPr>
              <w:t>□新材料  □高端装备智能制造   □现代农业 □科技服务</w:t>
            </w:r>
          </w:p>
        </w:tc>
      </w:tr>
      <w:tr w:rsidR="008B7CDB" w:rsidTr="006C7751">
        <w:trPr>
          <w:trHeight w:val="7897"/>
          <w:jc w:val="center"/>
        </w:trPr>
        <w:tc>
          <w:tcPr>
            <w:tcW w:w="1475" w:type="dxa"/>
            <w:gridSpan w:val="3"/>
            <w:vAlign w:val="center"/>
          </w:tcPr>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主要</w:t>
            </w:r>
          </w:p>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研发方向与内容</w:t>
            </w:r>
          </w:p>
          <w:p w:rsidR="008B7CDB" w:rsidRDefault="008B7CDB" w:rsidP="006C7751">
            <w:pPr>
              <w:spacing w:line="360" w:lineRule="auto"/>
              <w:jc w:val="center"/>
              <w:rPr>
                <w:rFonts w:ascii="仿宋" w:eastAsia="仿宋" w:hAnsi="仿宋"/>
                <w:color w:val="000000"/>
                <w:sz w:val="24"/>
              </w:rPr>
            </w:pPr>
            <w:r>
              <w:rPr>
                <w:rFonts w:ascii="仿宋" w:eastAsia="仿宋" w:hAnsi="仿宋" w:hint="eastAsia"/>
                <w:color w:val="000000"/>
                <w:sz w:val="24"/>
              </w:rPr>
              <w:t>(限300字</w:t>
            </w:r>
            <w:r>
              <w:rPr>
                <w:rFonts w:ascii="仿宋" w:eastAsia="仿宋" w:hAnsi="仿宋"/>
                <w:color w:val="000000"/>
                <w:sz w:val="24"/>
              </w:rPr>
              <w:t>)</w:t>
            </w:r>
          </w:p>
        </w:tc>
        <w:tc>
          <w:tcPr>
            <w:tcW w:w="7193" w:type="dxa"/>
            <w:gridSpan w:val="13"/>
          </w:tcPr>
          <w:p w:rsidR="008B7CDB" w:rsidRDefault="008B7CDB" w:rsidP="006C7751">
            <w:pPr>
              <w:spacing w:line="360" w:lineRule="auto"/>
              <w:rPr>
                <w:rFonts w:ascii="仿宋" w:eastAsia="仿宋" w:hAnsi="仿宋"/>
                <w:color w:val="000000"/>
                <w:sz w:val="24"/>
              </w:rPr>
            </w:pPr>
          </w:p>
        </w:tc>
      </w:tr>
      <w:tr w:rsidR="008B7CDB" w:rsidTr="006C7751">
        <w:trPr>
          <w:trHeight w:val="594"/>
          <w:jc w:val="center"/>
        </w:trPr>
        <w:tc>
          <w:tcPr>
            <w:tcW w:w="8668" w:type="dxa"/>
            <w:gridSpan w:val="16"/>
            <w:vAlign w:val="center"/>
          </w:tcPr>
          <w:p w:rsidR="008B7CDB" w:rsidRDefault="008B7CDB" w:rsidP="006C7751">
            <w:pPr>
              <w:snapToGrid w:val="0"/>
              <w:spacing w:line="324" w:lineRule="auto"/>
              <w:rPr>
                <w:rFonts w:ascii="仿宋" w:eastAsia="仿宋" w:hAnsi="仿宋"/>
                <w:snapToGrid w:val="0"/>
                <w:color w:val="000000"/>
                <w:sz w:val="24"/>
              </w:rPr>
            </w:pPr>
            <w:r>
              <w:rPr>
                <w:rFonts w:ascii="仿宋" w:eastAsia="仿宋" w:hAnsi="仿宋"/>
                <w:snapToGrid w:val="0"/>
                <w:color w:val="000000"/>
                <w:sz w:val="24"/>
              </w:rPr>
              <w:t>以下由依托单位为企业的填写</w:t>
            </w:r>
            <w:r>
              <w:rPr>
                <w:rFonts w:ascii="仿宋" w:eastAsia="仿宋" w:hAnsi="仿宋" w:hint="eastAsia"/>
                <w:snapToGrid w:val="0"/>
                <w:color w:val="000000"/>
                <w:sz w:val="24"/>
              </w:rPr>
              <w:t>：</w:t>
            </w:r>
          </w:p>
        </w:tc>
      </w:tr>
      <w:tr w:rsidR="008B7CDB" w:rsidTr="006C7751">
        <w:trPr>
          <w:trHeight w:val="920"/>
          <w:jc w:val="center"/>
        </w:trPr>
        <w:tc>
          <w:tcPr>
            <w:tcW w:w="1457" w:type="dxa"/>
            <w:gridSpan w:val="2"/>
            <w:vAlign w:val="center"/>
          </w:tcPr>
          <w:p w:rsidR="008B7CDB" w:rsidRDefault="008B7CDB" w:rsidP="006C7751">
            <w:pPr>
              <w:snapToGrid w:val="0"/>
              <w:spacing w:line="324" w:lineRule="auto"/>
              <w:jc w:val="center"/>
              <w:rPr>
                <w:rFonts w:ascii="仿宋" w:eastAsia="仿宋" w:hAnsi="仿宋"/>
                <w:color w:val="000000"/>
                <w:sz w:val="24"/>
              </w:rPr>
            </w:pPr>
            <w:r>
              <w:rPr>
                <w:rFonts w:ascii="仿宋" w:eastAsia="仿宋" w:hAnsi="仿宋"/>
                <w:color w:val="000000"/>
                <w:sz w:val="24"/>
              </w:rPr>
              <w:lastRenderedPageBreak/>
              <w:t>是否为高新技术企业</w:t>
            </w:r>
          </w:p>
        </w:tc>
        <w:tc>
          <w:tcPr>
            <w:tcW w:w="1394" w:type="dxa"/>
            <w:gridSpan w:val="4"/>
            <w:vAlign w:val="center"/>
          </w:tcPr>
          <w:p w:rsidR="008B7CDB" w:rsidRDefault="008B7CDB" w:rsidP="006C7751">
            <w:pPr>
              <w:snapToGrid w:val="0"/>
              <w:spacing w:line="324" w:lineRule="auto"/>
              <w:jc w:val="center"/>
              <w:rPr>
                <w:rFonts w:ascii="仿宋" w:eastAsia="仿宋" w:hAnsi="仿宋"/>
                <w:color w:val="000000"/>
                <w:sz w:val="24"/>
              </w:rPr>
            </w:pPr>
          </w:p>
        </w:tc>
        <w:tc>
          <w:tcPr>
            <w:tcW w:w="1991" w:type="dxa"/>
            <w:gridSpan w:val="4"/>
            <w:vAlign w:val="center"/>
          </w:tcPr>
          <w:p w:rsidR="008B7CDB" w:rsidRDefault="008B7CDB" w:rsidP="006C7751">
            <w:pPr>
              <w:snapToGrid w:val="0"/>
              <w:spacing w:line="324" w:lineRule="auto"/>
              <w:jc w:val="center"/>
              <w:rPr>
                <w:rFonts w:ascii="仿宋" w:eastAsia="仿宋" w:hAnsi="仿宋"/>
                <w:color w:val="000000"/>
                <w:sz w:val="24"/>
              </w:rPr>
            </w:pPr>
            <w:r>
              <w:rPr>
                <w:rFonts w:ascii="仿宋" w:eastAsia="仿宋" w:hAnsi="仿宋"/>
                <w:color w:val="000000"/>
                <w:sz w:val="24"/>
              </w:rPr>
              <w:t>上市情况</w:t>
            </w:r>
          </w:p>
        </w:tc>
        <w:tc>
          <w:tcPr>
            <w:tcW w:w="3826" w:type="dxa"/>
            <w:gridSpan w:val="6"/>
            <w:vAlign w:val="center"/>
          </w:tcPr>
          <w:p w:rsidR="008B7CDB" w:rsidRDefault="008B7CDB" w:rsidP="006C7751">
            <w:pPr>
              <w:snapToGrid w:val="0"/>
              <w:spacing w:line="324" w:lineRule="auto"/>
              <w:jc w:val="left"/>
              <w:rPr>
                <w:rFonts w:ascii="仿宋" w:eastAsia="仿宋" w:hAnsi="仿宋"/>
                <w:color w:val="000000"/>
                <w:sz w:val="24"/>
              </w:rPr>
            </w:pPr>
            <w:r>
              <w:rPr>
                <w:rFonts w:ascii="仿宋" w:eastAsia="仿宋" w:hAnsi="仿宋"/>
                <w:color w:val="000000"/>
                <w:sz w:val="24"/>
              </w:rPr>
              <w:t>□</w:t>
            </w:r>
            <w:r>
              <w:rPr>
                <w:rFonts w:ascii="仿宋" w:eastAsia="仿宋" w:hAnsi="仿宋" w:hint="eastAsia"/>
                <w:color w:val="000000"/>
                <w:sz w:val="24"/>
              </w:rPr>
              <w:t>主板</w:t>
            </w:r>
            <w:r>
              <w:rPr>
                <w:rFonts w:ascii="仿宋" w:eastAsia="仿宋" w:hAnsi="仿宋"/>
                <w:color w:val="000000"/>
                <w:sz w:val="24"/>
              </w:rPr>
              <w:t xml:space="preserve"> </w:t>
            </w:r>
            <w:r>
              <w:rPr>
                <w:rFonts w:ascii="仿宋" w:eastAsia="仿宋" w:hAnsi="仿宋" w:hint="eastAsia"/>
                <w:color w:val="000000"/>
                <w:sz w:val="24"/>
              </w:rPr>
              <w:t xml:space="preserve"> </w:t>
            </w:r>
            <w:r>
              <w:rPr>
                <w:rFonts w:ascii="仿宋" w:eastAsia="仿宋" w:hAnsi="仿宋"/>
                <w:color w:val="000000"/>
                <w:sz w:val="24"/>
              </w:rPr>
              <w:t>□</w:t>
            </w:r>
            <w:r>
              <w:rPr>
                <w:rFonts w:ascii="仿宋" w:eastAsia="仿宋" w:hAnsi="仿宋" w:hint="eastAsia"/>
                <w:color w:val="000000"/>
                <w:sz w:val="24"/>
              </w:rPr>
              <w:t>中小板</w:t>
            </w:r>
            <w:r>
              <w:rPr>
                <w:rFonts w:ascii="仿宋" w:eastAsia="仿宋" w:hAnsi="仿宋"/>
                <w:color w:val="000000"/>
                <w:sz w:val="24"/>
              </w:rPr>
              <w:t xml:space="preserve"> </w:t>
            </w:r>
            <w:r>
              <w:rPr>
                <w:rFonts w:ascii="仿宋" w:eastAsia="仿宋" w:hAnsi="仿宋" w:hint="eastAsia"/>
                <w:color w:val="000000"/>
                <w:sz w:val="24"/>
              </w:rPr>
              <w:t xml:space="preserve"> </w:t>
            </w:r>
            <w:r>
              <w:rPr>
                <w:rFonts w:ascii="仿宋" w:eastAsia="仿宋" w:hAnsi="仿宋"/>
                <w:color w:val="000000"/>
                <w:sz w:val="24"/>
              </w:rPr>
              <w:t>□</w:t>
            </w:r>
            <w:r>
              <w:rPr>
                <w:rFonts w:ascii="仿宋" w:eastAsia="仿宋" w:hAnsi="仿宋" w:hint="eastAsia"/>
                <w:color w:val="000000"/>
                <w:sz w:val="24"/>
              </w:rPr>
              <w:t>创业板</w:t>
            </w:r>
            <w:r>
              <w:rPr>
                <w:rFonts w:ascii="仿宋" w:eastAsia="仿宋" w:hAnsi="仿宋"/>
                <w:color w:val="000000"/>
                <w:sz w:val="24"/>
              </w:rPr>
              <w:t xml:space="preserve"> □</w:t>
            </w:r>
            <w:r>
              <w:rPr>
                <w:rFonts w:ascii="仿宋" w:eastAsia="仿宋" w:hAnsi="仿宋" w:hint="eastAsia"/>
                <w:color w:val="000000"/>
                <w:sz w:val="24"/>
              </w:rPr>
              <w:t>新三板</w:t>
            </w:r>
            <w:r>
              <w:rPr>
                <w:rFonts w:ascii="仿宋" w:eastAsia="仿宋" w:hAnsi="仿宋"/>
                <w:color w:val="000000"/>
                <w:sz w:val="24"/>
              </w:rPr>
              <w:t>□尚未上市</w:t>
            </w:r>
          </w:p>
        </w:tc>
      </w:tr>
      <w:tr w:rsidR="008B7CDB" w:rsidTr="006C7751">
        <w:trPr>
          <w:trHeight w:val="1565"/>
          <w:jc w:val="center"/>
        </w:trPr>
        <w:tc>
          <w:tcPr>
            <w:tcW w:w="1457" w:type="dxa"/>
            <w:gridSpan w:val="2"/>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年度</w:t>
            </w: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研究开发经费</w:t>
            </w:r>
          </w:p>
          <w:p w:rsidR="008B7CDB" w:rsidRDefault="008B7CDB" w:rsidP="006C7751">
            <w:pPr>
              <w:snapToGrid w:val="0"/>
              <w:spacing w:line="600" w:lineRule="exact"/>
              <w:jc w:val="center"/>
              <w:rPr>
                <w:rFonts w:ascii="仿宋" w:eastAsia="仿宋" w:hAnsi="仿宋"/>
                <w:color w:val="000000"/>
                <w:szCs w:val="21"/>
              </w:rPr>
            </w:pPr>
            <w:r>
              <w:rPr>
                <w:rFonts w:ascii="仿宋" w:eastAsia="仿宋" w:hAnsi="仿宋"/>
                <w:color w:val="000000"/>
                <w:sz w:val="24"/>
              </w:rPr>
              <w:t>（万元）</w:t>
            </w:r>
          </w:p>
        </w:tc>
        <w:tc>
          <w:tcPr>
            <w:tcW w:w="2591"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研究开发经费占当年销售</w:t>
            </w:r>
            <w:r>
              <w:rPr>
                <w:rFonts w:ascii="仿宋" w:eastAsia="仿宋" w:hAnsi="仿宋" w:hint="eastAsia"/>
                <w:color w:val="000000"/>
                <w:sz w:val="24"/>
              </w:rPr>
              <w:t>收入</w:t>
            </w:r>
            <w:r>
              <w:rPr>
                <w:rFonts w:ascii="仿宋" w:eastAsia="仿宋" w:hAnsi="仿宋"/>
                <w:color w:val="000000"/>
                <w:sz w:val="24"/>
              </w:rPr>
              <w:t>的比例（%）</w:t>
            </w:r>
          </w:p>
        </w:tc>
        <w:tc>
          <w:tcPr>
            <w:tcW w:w="2314" w:type="dxa"/>
            <w:gridSpan w:val="4"/>
            <w:vAlign w:val="center"/>
          </w:tcPr>
          <w:p w:rsidR="008B7CDB" w:rsidRDefault="008B7CDB" w:rsidP="006C7751">
            <w:pPr>
              <w:snapToGrid w:val="0"/>
              <w:spacing w:line="600" w:lineRule="exact"/>
              <w:jc w:val="center"/>
              <w:rPr>
                <w:rFonts w:ascii="仿宋" w:eastAsia="仿宋" w:hAnsi="仿宋"/>
                <w:color w:val="000000"/>
                <w:szCs w:val="21"/>
              </w:rPr>
            </w:pPr>
            <w:r>
              <w:rPr>
                <w:rFonts w:ascii="仿宋" w:eastAsia="仿宋" w:hAnsi="仿宋"/>
                <w:color w:val="000000"/>
                <w:sz w:val="24"/>
              </w:rPr>
              <w:t>技术性收入与高新技术产品销售收入总和占当年总收入的比例（%）</w:t>
            </w:r>
          </w:p>
        </w:tc>
      </w:tr>
      <w:tr w:rsidR="008B7CDB" w:rsidTr="006C7751">
        <w:trPr>
          <w:trHeight w:val="605"/>
          <w:jc w:val="center"/>
        </w:trPr>
        <w:tc>
          <w:tcPr>
            <w:tcW w:w="1457" w:type="dxa"/>
            <w:gridSpan w:val="2"/>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20</w:t>
            </w:r>
            <w:r>
              <w:rPr>
                <w:rFonts w:ascii="仿宋" w:eastAsia="仿宋" w:hAnsi="仿宋" w:hint="eastAsia"/>
                <w:color w:val="000000"/>
                <w:sz w:val="24"/>
              </w:rPr>
              <w:t>14</w:t>
            </w: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2591"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2314" w:type="dxa"/>
            <w:gridSpan w:val="4"/>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520"/>
          <w:jc w:val="center"/>
        </w:trPr>
        <w:tc>
          <w:tcPr>
            <w:tcW w:w="1457" w:type="dxa"/>
            <w:gridSpan w:val="2"/>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20</w:t>
            </w:r>
            <w:r>
              <w:rPr>
                <w:rFonts w:ascii="仿宋" w:eastAsia="仿宋" w:hAnsi="仿宋" w:hint="eastAsia"/>
                <w:color w:val="000000"/>
                <w:sz w:val="24"/>
              </w:rPr>
              <w:t>15</w:t>
            </w: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2591"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2314" w:type="dxa"/>
            <w:gridSpan w:val="4"/>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390"/>
          <w:jc w:val="center"/>
        </w:trPr>
        <w:tc>
          <w:tcPr>
            <w:tcW w:w="1457" w:type="dxa"/>
            <w:gridSpan w:val="2"/>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hint="eastAsia"/>
                <w:color w:val="000000"/>
                <w:sz w:val="24"/>
              </w:rPr>
              <w:t>2016</w:t>
            </w: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2591"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2314" w:type="dxa"/>
            <w:gridSpan w:val="4"/>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725"/>
          <w:jc w:val="center"/>
        </w:trPr>
        <w:tc>
          <w:tcPr>
            <w:tcW w:w="1457" w:type="dxa"/>
            <w:gridSpan w:val="2"/>
            <w:vMerge w:val="restart"/>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企业上年</w:t>
            </w:r>
          </w:p>
          <w:p w:rsidR="008B7CDB" w:rsidRDefault="008B7CDB" w:rsidP="006C7751">
            <w:pPr>
              <w:snapToGrid w:val="0"/>
              <w:spacing w:line="600" w:lineRule="exact"/>
              <w:jc w:val="center"/>
              <w:rPr>
                <w:rFonts w:ascii="仿宋" w:eastAsia="仿宋" w:hAnsi="仿宋"/>
                <w:color w:val="000000"/>
                <w:szCs w:val="21"/>
              </w:rPr>
            </w:pPr>
            <w:r>
              <w:rPr>
                <w:rFonts w:ascii="仿宋" w:eastAsia="仿宋" w:hAnsi="仿宋"/>
                <w:color w:val="000000"/>
                <w:sz w:val="24"/>
              </w:rPr>
              <w:t>财务状况</w:t>
            </w: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工业总产值（万元）</w:t>
            </w:r>
          </w:p>
        </w:tc>
        <w:tc>
          <w:tcPr>
            <w:tcW w:w="1079" w:type="dxa"/>
            <w:gridSpan w:val="3"/>
            <w:vAlign w:val="center"/>
          </w:tcPr>
          <w:p w:rsidR="008B7CDB" w:rsidRDefault="008B7CDB" w:rsidP="006C7751">
            <w:pPr>
              <w:snapToGrid w:val="0"/>
              <w:spacing w:line="600" w:lineRule="exact"/>
              <w:jc w:val="center"/>
              <w:rPr>
                <w:rFonts w:ascii="仿宋" w:eastAsia="仿宋" w:hAnsi="仿宋"/>
                <w:color w:val="000000"/>
                <w:sz w:val="24"/>
              </w:rPr>
            </w:pPr>
          </w:p>
        </w:tc>
        <w:tc>
          <w:tcPr>
            <w:tcW w:w="2711"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销售收入（万元）</w:t>
            </w:r>
          </w:p>
        </w:tc>
        <w:tc>
          <w:tcPr>
            <w:tcW w:w="1115" w:type="dxa"/>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740"/>
          <w:jc w:val="center"/>
        </w:trPr>
        <w:tc>
          <w:tcPr>
            <w:tcW w:w="1457" w:type="dxa"/>
            <w:gridSpan w:val="2"/>
            <w:vMerge/>
            <w:vAlign w:val="center"/>
          </w:tcPr>
          <w:p w:rsidR="008B7CDB" w:rsidRDefault="008B7CDB" w:rsidP="006C7751">
            <w:pPr>
              <w:snapToGrid w:val="0"/>
              <w:spacing w:line="600" w:lineRule="exact"/>
              <w:jc w:val="center"/>
              <w:rPr>
                <w:rFonts w:ascii="仿宋" w:eastAsia="仿宋" w:hAnsi="仿宋"/>
                <w:color w:val="000000"/>
                <w:szCs w:val="21"/>
              </w:rPr>
            </w:pP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出口创汇（万美元）</w:t>
            </w:r>
          </w:p>
        </w:tc>
        <w:tc>
          <w:tcPr>
            <w:tcW w:w="1079" w:type="dxa"/>
            <w:gridSpan w:val="3"/>
            <w:vAlign w:val="center"/>
          </w:tcPr>
          <w:p w:rsidR="008B7CDB" w:rsidRDefault="008B7CDB" w:rsidP="006C7751">
            <w:pPr>
              <w:snapToGrid w:val="0"/>
              <w:spacing w:line="600" w:lineRule="exact"/>
              <w:jc w:val="center"/>
              <w:rPr>
                <w:rFonts w:ascii="仿宋" w:eastAsia="仿宋" w:hAnsi="仿宋"/>
                <w:color w:val="000000"/>
                <w:sz w:val="24"/>
              </w:rPr>
            </w:pPr>
          </w:p>
        </w:tc>
        <w:tc>
          <w:tcPr>
            <w:tcW w:w="2711"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人均销售收入（万元）</w:t>
            </w:r>
          </w:p>
        </w:tc>
        <w:tc>
          <w:tcPr>
            <w:tcW w:w="1115" w:type="dxa"/>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755"/>
          <w:jc w:val="center"/>
        </w:trPr>
        <w:tc>
          <w:tcPr>
            <w:tcW w:w="1457" w:type="dxa"/>
            <w:gridSpan w:val="2"/>
            <w:vMerge/>
            <w:vAlign w:val="center"/>
          </w:tcPr>
          <w:p w:rsidR="008B7CDB" w:rsidRDefault="008B7CDB" w:rsidP="006C7751">
            <w:pPr>
              <w:snapToGrid w:val="0"/>
              <w:spacing w:line="600" w:lineRule="exact"/>
              <w:jc w:val="center"/>
              <w:rPr>
                <w:rFonts w:ascii="仿宋" w:eastAsia="仿宋" w:hAnsi="仿宋"/>
                <w:color w:val="000000"/>
                <w:szCs w:val="21"/>
              </w:rPr>
            </w:pP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交税总额（万元）</w:t>
            </w:r>
          </w:p>
        </w:tc>
        <w:tc>
          <w:tcPr>
            <w:tcW w:w="1079" w:type="dxa"/>
            <w:gridSpan w:val="3"/>
            <w:vAlign w:val="center"/>
          </w:tcPr>
          <w:p w:rsidR="008B7CDB" w:rsidRDefault="008B7CDB" w:rsidP="006C7751">
            <w:pPr>
              <w:snapToGrid w:val="0"/>
              <w:spacing w:line="600" w:lineRule="exact"/>
              <w:jc w:val="center"/>
              <w:rPr>
                <w:rFonts w:ascii="仿宋" w:eastAsia="仿宋" w:hAnsi="仿宋"/>
                <w:color w:val="000000"/>
                <w:sz w:val="24"/>
              </w:rPr>
            </w:pPr>
          </w:p>
        </w:tc>
        <w:tc>
          <w:tcPr>
            <w:tcW w:w="2711"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税后利润（万元）</w:t>
            </w:r>
          </w:p>
        </w:tc>
        <w:tc>
          <w:tcPr>
            <w:tcW w:w="1115" w:type="dxa"/>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725"/>
          <w:jc w:val="center"/>
        </w:trPr>
        <w:tc>
          <w:tcPr>
            <w:tcW w:w="1457" w:type="dxa"/>
            <w:gridSpan w:val="2"/>
            <w:vMerge/>
            <w:vAlign w:val="center"/>
          </w:tcPr>
          <w:p w:rsidR="008B7CDB" w:rsidRDefault="008B7CDB" w:rsidP="006C7751">
            <w:pPr>
              <w:snapToGrid w:val="0"/>
              <w:spacing w:line="600" w:lineRule="exact"/>
              <w:jc w:val="center"/>
              <w:rPr>
                <w:rFonts w:ascii="仿宋" w:eastAsia="仿宋" w:hAnsi="仿宋"/>
                <w:color w:val="000000"/>
                <w:szCs w:val="21"/>
              </w:rPr>
            </w:pP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资产总额（万元）</w:t>
            </w:r>
          </w:p>
        </w:tc>
        <w:tc>
          <w:tcPr>
            <w:tcW w:w="1079" w:type="dxa"/>
            <w:gridSpan w:val="3"/>
            <w:vAlign w:val="center"/>
          </w:tcPr>
          <w:p w:rsidR="008B7CDB" w:rsidRDefault="008B7CDB" w:rsidP="006C7751">
            <w:pPr>
              <w:snapToGrid w:val="0"/>
              <w:spacing w:line="600" w:lineRule="exact"/>
              <w:jc w:val="center"/>
              <w:rPr>
                <w:rFonts w:ascii="仿宋" w:eastAsia="仿宋" w:hAnsi="仿宋"/>
                <w:color w:val="000000"/>
                <w:sz w:val="24"/>
              </w:rPr>
            </w:pPr>
          </w:p>
        </w:tc>
        <w:tc>
          <w:tcPr>
            <w:tcW w:w="2711"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固定资产（万元）</w:t>
            </w:r>
          </w:p>
        </w:tc>
        <w:tc>
          <w:tcPr>
            <w:tcW w:w="1115" w:type="dxa"/>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665"/>
          <w:jc w:val="center"/>
        </w:trPr>
        <w:tc>
          <w:tcPr>
            <w:tcW w:w="1457" w:type="dxa"/>
            <w:gridSpan w:val="2"/>
            <w:vMerge/>
            <w:vAlign w:val="center"/>
          </w:tcPr>
          <w:p w:rsidR="008B7CDB" w:rsidRDefault="008B7CDB" w:rsidP="006C7751">
            <w:pPr>
              <w:snapToGrid w:val="0"/>
              <w:spacing w:line="600" w:lineRule="exact"/>
              <w:jc w:val="center"/>
              <w:rPr>
                <w:rFonts w:ascii="仿宋" w:eastAsia="仿宋" w:hAnsi="仿宋"/>
                <w:color w:val="000000"/>
                <w:szCs w:val="21"/>
              </w:rPr>
            </w:pPr>
          </w:p>
        </w:tc>
        <w:tc>
          <w:tcPr>
            <w:tcW w:w="2306" w:type="dxa"/>
            <w:gridSpan w:val="5"/>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资产负债率（%）</w:t>
            </w:r>
          </w:p>
        </w:tc>
        <w:tc>
          <w:tcPr>
            <w:tcW w:w="1079" w:type="dxa"/>
            <w:gridSpan w:val="3"/>
            <w:vAlign w:val="center"/>
          </w:tcPr>
          <w:p w:rsidR="008B7CDB" w:rsidRDefault="008B7CDB" w:rsidP="006C7751">
            <w:pPr>
              <w:snapToGrid w:val="0"/>
              <w:spacing w:line="600" w:lineRule="exact"/>
              <w:jc w:val="center"/>
              <w:rPr>
                <w:rFonts w:ascii="仿宋" w:eastAsia="仿宋" w:hAnsi="仿宋"/>
                <w:color w:val="000000"/>
                <w:sz w:val="24"/>
              </w:rPr>
            </w:pPr>
          </w:p>
        </w:tc>
        <w:tc>
          <w:tcPr>
            <w:tcW w:w="2711" w:type="dxa"/>
            <w:gridSpan w:val="5"/>
            <w:vAlign w:val="center"/>
          </w:tcPr>
          <w:p w:rsidR="008B7CDB" w:rsidRDefault="008B7CDB" w:rsidP="006C7751">
            <w:pPr>
              <w:snapToGrid w:val="0"/>
              <w:spacing w:line="600" w:lineRule="exact"/>
              <w:jc w:val="center"/>
              <w:rPr>
                <w:rFonts w:ascii="仿宋" w:eastAsia="仿宋" w:hAnsi="仿宋"/>
                <w:color w:val="000000"/>
                <w:sz w:val="24"/>
              </w:rPr>
            </w:pPr>
          </w:p>
        </w:tc>
        <w:tc>
          <w:tcPr>
            <w:tcW w:w="1115" w:type="dxa"/>
            <w:vAlign w:val="center"/>
          </w:tcPr>
          <w:p w:rsidR="008B7CDB" w:rsidRDefault="008B7CDB" w:rsidP="006C7751">
            <w:pPr>
              <w:snapToGrid w:val="0"/>
              <w:spacing w:line="600" w:lineRule="exact"/>
              <w:jc w:val="center"/>
              <w:rPr>
                <w:rFonts w:ascii="仿宋" w:eastAsia="仿宋" w:hAnsi="仿宋"/>
                <w:color w:val="000000"/>
                <w:sz w:val="24"/>
              </w:rPr>
            </w:pPr>
          </w:p>
        </w:tc>
      </w:tr>
      <w:tr w:rsidR="008B7CDB" w:rsidTr="006C7751">
        <w:trPr>
          <w:trHeight w:val="1022"/>
          <w:jc w:val="center"/>
        </w:trPr>
        <w:tc>
          <w:tcPr>
            <w:tcW w:w="1457" w:type="dxa"/>
            <w:gridSpan w:val="2"/>
            <w:tcBorders>
              <w:top w:val="nil"/>
              <w:bottom w:val="single" w:sz="4" w:space="0" w:color="auto"/>
            </w:tcBorders>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企业</w:t>
            </w:r>
          </w:p>
          <w:p w:rsidR="008B7CDB" w:rsidRDefault="008B7CDB" w:rsidP="006C7751">
            <w:pPr>
              <w:snapToGrid w:val="0"/>
              <w:spacing w:line="600" w:lineRule="exact"/>
              <w:jc w:val="center"/>
              <w:rPr>
                <w:rFonts w:ascii="仿宋" w:eastAsia="仿宋" w:hAnsi="仿宋"/>
                <w:color w:val="000000"/>
                <w:szCs w:val="21"/>
              </w:rPr>
            </w:pPr>
            <w:r>
              <w:rPr>
                <w:rFonts w:ascii="仿宋" w:eastAsia="仿宋" w:hAnsi="仿宋"/>
                <w:color w:val="000000"/>
                <w:sz w:val="24"/>
              </w:rPr>
              <w:t>经营范围</w:t>
            </w:r>
          </w:p>
        </w:tc>
        <w:tc>
          <w:tcPr>
            <w:tcW w:w="7211" w:type="dxa"/>
            <w:gridSpan w:val="14"/>
            <w:tcBorders>
              <w:top w:val="nil"/>
              <w:bottom w:val="single" w:sz="4" w:space="0" w:color="auto"/>
            </w:tcBorders>
            <w:vAlign w:val="center"/>
          </w:tcPr>
          <w:p w:rsidR="008B7CDB" w:rsidRDefault="008B7CDB" w:rsidP="006C7751">
            <w:pPr>
              <w:snapToGrid w:val="0"/>
              <w:spacing w:line="600" w:lineRule="exact"/>
              <w:jc w:val="center"/>
              <w:rPr>
                <w:rFonts w:ascii="仿宋" w:eastAsia="仿宋" w:hAnsi="仿宋"/>
                <w:color w:val="000000"/>
                <w:szCs w:val="21"/>
              </w:rPr>
            </w:pPr>
          </w:p>
        </w:tc>
      </w:tr>
      <w:tr w:rsidR="008B7CDB" w:rsidTr="006C7751">
        <w:trPr>
          <w:trHeight w:val="695"/>
          <w:jc w:val="center"/>
        </w:trPr>
        <w:tc>
          <w:tcPr>
            <w:tcW w:w="1457" w:type="dxa"/>
            <w:gridSpan w:val="2"/>
            <w:tcBorders>
              <w:top w:val="single" w:sz="4" w:space="0" w:color="auto"/>
              <w:bottom w:val="single" w:sz="4" w:space="0" w:color="auto"/>
            </w:tcBorders>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主导产品</w:t>
            </w:r>
          </w:p>
        </w:tc>
        <w:tc>
          <w:tcPr>
            <w:tcW w:w="2306" w:type="dxa"/>
            <w:gridSpan w:val="5"/>
            <w:tcBorders>
              <w:top w:val="single" w:sz="4" w:space="0" w:color="auto"/>
              <w:bottom w:val="single" w:sz="4" w:space="0" w:color="auto"/>
            </w:tcBorders>
            <w:vAlign w:val="center"/>
          </w:tcPr>
          <w:p w:rsidR="008B7CDB" w:rsidRDefault="008B7CDB" w:rsidP="006C7751">
            <w:pPr>
              <w:snapToGrid w:val="0"/>
              <w:spacing w:line="600" w:lineRule="exact"/>
              <w:rPr>
                <w:rFonts w:ascii="仿宋" w:eastAsia="仿宋" w:hAnsi="仿宋"/>
                <w:color w:val="000000"/>
                <w:sz w:val="24"/>
              </w:rPr>
            </w:pPr>
          </w:p>
        </w:tc>
        <w:tc>
          <w:tcPr>
            <w:tcW w:w="3120" w:type="dxa"/>
            <w:gridSpan w:val="6"/>
            <w:tcBorders>
              <w:top w:val="single" w:sz="4" w:space="0" w:color="auto"/>
              <w:bottom w:val="single" w:sz="4" w:space="0" w:color="auto"/>
            </w:tcBorders>
            <w:vAlign w:val="center"/>
          </w:tcPr>
          <w:p w:rsidR="008B7CDB" w:rsidRDefault="008B7CDB" w:rsidP="006C7751">
            <w:pPr>
              <w:snapToGrid w:val="0"/>
              <w:spacing w:line="600" w:lineRule="exact"/>
              <w:jc w:val="center"/>
              <w:rPr>
                <w:rFonts w:ascii="仿宋" w:eastAsia="仿宋" w:hAnsi="仿宋"/>
                <w:color w:val="000000"/>
                <w:sz w:val="24"/>
              </w:rPr>
            </w:pPr>
            <w:r>
              <w:rPr>
                <w:rFonts w:ascii="仿宋" w:eastAsia="仿宋" w:hAnsi="仿宋"/>
                <w:color w:val="000000"/>
                <w:sz w:val="24"/>
              </w:rPr>
              <w:t>主导产品销售收入占企业销售总收入的比例％</w:t>
            </w:r>
          </w:p>
        </w:tc>
        <w:tc>
          <w:tcPr>
            <w:tcW w:w="1785" w:type="dxa"/>
            <w:gridSpan w:val="3"/>
            <w:tcBorders>
              <w:top w:val="single" w:sz="4" w:space="0" w:color="auto"/>
              <w:bottom w:val="single" w:sz="4" w:space="0" w:color="auto"/>
            </w:tcBorders>
            <w:vAlign w:val="center"/>
          </w:tcPr>
          <w:p w:rsidR="008B7CDB" w:rsidRDefault="008B7CDB" w:rsidP="006C7751">
            <w:pPr>
              <w:snapToGrid w:val="0"/>
              <w:spacing w:line="600" w:lineRule="exact"/>
              <w:jc w:val="center"/>
              <w:rPr>
                <w:rFonts w:ascii="仿宋" w:eastAsia="仿宋" w:hAnsi="仿宋"/>
                <w:color w:val="000000"/>
                <w:sz w:val="24"/>
              </w:rPr>
            </w:pPr>
          </w:p>
        </w:tc>
      </w:tr>
    </w:tbl>
    <w:p w:rsidR="008B7CDB" w:rsidRDefault="008B7CDB" w:rsidP="008B7CDB">
      <w:pPr>
        <w:widowControl/>
        <w:spacing w:line="360" w:lineRule="auto"/>
        <w:jc w:val="left"/>
        <w:rPr>
          <w:rFonts w:hint="eastAsia"/>
          <w:b/>
          <w:kern w:val="0"/>
          <w:sz w:val="30"/>
          <w:szCs w:val="22"/>
        </w:rPr>
      </w:pPr>
    </w:p>
    <w:p w:rsidR="008B7CDB" w:rsidRDefault="008B7CDB" w:rsidP="008B7CDB">
      <w:pPr>
        <w:widowControl/>
        <w:spacing w:line="360" w:lineRule="auto"/>
        <w:jc w:val="left"/>
        <w:rPr>
          <w:rFonts w:hint="eastAsia"/>
          <w:b/>
          <w:kern w:val="0"/>
          <w:sz w:val="30"/>
          <w:szCs w:val="22"/>
        </w:rPr>
      </w:pPr>
    </w:p>
    <w:p w:rsidR="008B7CDB" w:rsidRDefault="008B7CDB" w:rsidP="008B7CDB">
      <w:pPr>
        <w:widowControl/>
        <w:spacing w:line="360" w:lineRule="auto"/>
        <w:jc w:val="left"/>
        <w:rPr>
          <w:rFonts w:hint="eastAsia"/>
          <w:b/>
          <w:kern w:val="0"/>
          <w:sz w:val="30"/>
          <w:szCs w:val="22"/>
        </w:rPr>
      </w:pPr>
    </w:p>
    <w:p w:rsidR="008B7CDB" w:rsidRDefault="008B7CDB" w:rsidP="008B7CDB">
      <w:pPr>
        <w:widowControl/>
        <w:spacing w:line="360" w:lineRule="auto"/>
        <w:jc w:val="center"/>
        <w:rPr>
          <w:b/>
          <w:kern w:val="0"/>
          <w:sz w:val="32"/>
          <w:szCs w:val="32"/>
        </w:rPr>
      </w:pPr>
      <w:r>
        <w:rPr>
          <w:rFonts w:hint="eastAsia"/>
          <w:b/>
          <w:kern w:val="0"/>
          <w:sz w:val="32"/>
          <w:szCs w:val="32"/>
        </w:rPr>
        <w:lastRenderedPageBreak/>
        <w:t>可</w:t>
      </w:r>
      <w:r>
        <w:rPr>
          <w:rFonts w:hint="eastAsia"/>
          <w:b/>
          <w:kern w:val="0"/>
          <w:sz w:val="32"/>
          <w:szCs w:val="32"/>
        </w:rPr>
        <w:t xml:space="preserve">  </w:t>
      </w:r>
      <w:r>
        <w:rPr>
          <w:rFonts w:hint="eastAsia"/>
          <w:b/>
          <w:kern w:val="0"/>
          <w:sz w:val="32"/>
          <w:szCs w:val="32"/>
        </w:rPr>
        <w:t>行</w:t>
      </w:r>
      <w:r>
        <w:rPr>
          <w:rFonts w:hint="eastAsia"/>
          <w:b/>
          <w:kern w:val="0"/>
          <w:sz w:val="32"/>
          <w:szCs w:val="32"/>
        </w:rPr>
        <w:t xml:space="preserve">  </w:t>
      </w:r>
      <w:r>
        <w:rPr>
          <w:rFonts w:hint="eastAsia"/>
          <w:b/>
          <w:kern w:val="0"/>
          <w:sz w:val="32"/>
          <w:szCs w:val="32"/>
        </w:rPr>
        <w:t>性</w:t>
      </w:r>
      <w:r>
        <w:rPr>
          <w:rFonts w:hint="eastAsia"/>
          <w:b/>
          <w:kern w:val="0"/>
          <w:sz w:val="32"/>
          <w:szCs w:val="32"/>
        </w:rPr>
        <w:t xml:space="preserve">  </w:t>
      </w:r>
      <w:r>
        <w:rPr>
          <w:rFonts w:hint="eastAsia"/>
          <w:b/>
          <w:kern w:val="0"/>
          <w:sz w:val="32"/>
          <w:szCs w:val="32"/>
        </w:rPr>
        <w:t>论</w:t>
      </w:r>
      <w:r>
        <w:rPr>
          <w:rFonts w:hint="eastAsia"/>
          <w:b/>
          <w:kern w:val="0"/>
          <w:sz w:val="32"/>
          <w:szCs w:val="32"/>
        </w:rPr>
        <w:t xml:space="preserve">  </w:t>
      </w:r>
      <w:r>
        <w:rPr>
          <w:rFonts w:hint="eastAsia"/>
          <w:b/>
          <w:kern w:val="0"/>
          <w:sz w:val="32"/>
          <w:szCs w:val="32"/>
        </w:rPr>
        <w:t>证</w:t>
      </w:r>
      <w:r>
        <w:rPr>
          <w:rFonts w:hint="eastAsia"/>
          <w:b/>
          <w:kern w:val="0"/>
          <w:sz w:val="32"/>
          <w:szCs w:val="32"/>
        </w:rPr>
        <w:t xml:space="preserve">  </w:t>
      </w:r>
      <w:r>
        <w:rPr>
          <w:rFonts w:hint="eastAsia"/>
          <w:b/>
          <w:kern w:val="0"/>
          <w:sz w:val="32"/>
          <w:szCs w:val="32"/>
        </w:rPr>
        <w:t>报</w:t>
      </w:r>
      <w:r>
        <w:rPr>
          <w:rFonts w:hint="eastAsia"/>
          <w:b/>
          <w:kern w:val="0"/>
          <w:sz w:val="32"/>
          <w:szCs w:val="32"/>
        </w:rPr>
        <w:t xml:space="preserve">  </w:t>
      </w:r>
      <w:r>
        <w:rPr>
          <w:rFonts w:hint="eastAsia"/>
          <w:b/>
          <w:kern w:val="0"/>
          <w:sz w:val="32"/>
          <w:szCs w:val="32"/>
        </w:rPr>
        <w:t>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8B7CDB" w:rsidTr="006C7751">
        <w:trPr>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ind w:firstLine="482"/>
              <w:rPr>
                <w:rFonts w:eastAsia="黑体"/>
                <w:sz w:val="28"/>
                <w:szCs w:val="28"/>
              </w:rPr>
            </w:pPr>
            <w:r>
              <w:rPr>
                <w:rFonts w:eastAsia="黑体"/>
                <w:sz w:val="28"/>
                <w:szCs w:val="28"/>
              </w:rPr>
              <w:t>一、组建</w:t>
            </w:r>
            <w:r>
              <w:rPr>
                <w:rFonts w:eastAsia="黑体"/>
                <w:sz w:val="28"/>
                <w:szCs w:val="28"/>
              </w:rPr>
              <w:t>“</w:t>
            </w:r>
            <w:r>
              <w:rPr>
                <w:rFonts w:eastAsia="黑体"/>
                <w:sz w:val="28"/>
                <w:szCs w:val="28"/>
              </w:rPr>
              <w:t>中心</w:t>
            </w:r>
            <w:r>
              <w:rPr>
                <w:rFonts w:eastAsia="黑体"/>
                <w:sz w:val="28"/>
                <w:szCs w:val="28"/>
              </w:rPr>
              <w:t>”</w:t>
            </w:r>
            <w:r>
              <w:rPr>
                <w:rFonts w:eastAsia="黑体"/>
                <w:sz w:val="28"/>
                <w:szCs w:val="28"/>
              </w:rPr>
              <w:t>的背景及意义</w:t>
            </w:r>
          </w:p>
          <w:p w:rsidR="008B7CDB" w:rsidRDefault="008B7CDB" w:rsidP="006C7751">
            <w:pPr>
              <w:widowControl/>
              <w:snapToGrid w:val="0"/>
              <w:spacing w:before="120" w:line="360" w:lineRule="auto"/>
              <w:ind w:firstLine="482"/>
              <w:rPr>
                <w:sz w:val="24"/>
              </w:rPr>
            </w:pPr>
            <w:r>
              <w:rPr>
                <w:sz w:val="24"/>
              </w:rPr>
              <w:t>（说明：组建</w:t>
            </w:r>
            <w:r>
              <w:rPr>
                <w:sz w:val="24"/>
              </w:rPr>
              <w:t>“</w:t>
            </w:r>
            <w:r>
              <w:rPr>
                <w:sz w:val="24"/>
              </w:rPr>
              <w:t>中心</w:t>
            </w:r>
            <w:r>
              <w:rPr>
                <w:sz w:val="24"/>
              </w:rPr>
              <w:t>”</w:t>
            </w:r>
            <w:r>
              <w:rPr>
                <w:sz w:val="24"/>
              </w:rPr>
              <w:t>重要性、必要性；</w:t>
            </w:r>
            <w:r>
              <w:rPr>
                <w:sz w:val="24"/>
              </w:rPr>
              <w:t>“</w:t>
            </w:r>
            <w:r>
              <w:rPr>
                <w:sz w:val="24"/>
              </w:rPr>
              <w:t>中心</w:t>
            </w:r>
            <w:r>
              <w:rPr>
                <w:sz w:val="24"/>
              </w:rPr>
              <w:t>”</w:t>
            </w:r>
            <w:r>
              <w:rPr>
                <w:sz w:val="24"/>
              </w:rPr>
              <w:t>建成后对行业技术进步的作用及预期经济、社会效益）</w:t>
            </w: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p w:rsidR="008B7CDB" w:rsidRDefault="008B7CDB" w:rsidP="006C7751">
            <w:pPr>
              <w:snapToGrid w:val="0"/>
              <w:spacing w:before="120" w:line="360" w:lineRule="auto"/>
              <w:ind w:firstLine="482"/>
              <w:rPr>
                <w:sz w:val="28"/>
                <w:szCs w:val="28"/>
              </w:rPr>
            </w:pPr>
          </w:p>
        </w:tc>
      </w:tr>
    </w:tbl>
    <w:p w:rsidR="008B7CDB" w:rsidRDefault="008B7CDB" w:rsidP="008B7CDB">
      <w:pPr>
        <w:snapToGrid w:val="0"/>
        <w:spacing w:line="360" w:lineRule="auto"/>
        <w:rPr>
          <w:b/>
          <w:sz w:val="3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8B7CDB" w:rsidTr="006C7751">
        <w:trPr>
          <w:trHeight w:val="13226"/>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ind w:firstLine="482"/>
              <w:rPr>
                <w:rFonts w:eastAsia="黑体" w:hint="eastAsia"/>
                <w:sz w:val="28"/>
                <w:szCs w:val="28"/>
              </w:rPr>
            </w:pPr>
            <w:r>
              <w:rPr>
                <w:rFonts w:eastAsia="黑体"/>
                <w:sz w:val="28"/>
                <w:szCs w:val="28"/>
              </w:rPr>
              <w:t>二、</w:t>
            </w:r>
            <w:r>
              <w:rPr>
                <w:rFonts w:eastAsia="黑体" w:hint="eastAsia"/>
                <w:sz w:val="28"/>
                <w:szCs w:val="28"/>
              </w:rPr>
              <w:t>国内外研究开发现状和发展趋势</w:t>
            </w:r>
          </w:p>
          <w:p w:rsidR="008B7CDB" w:rsidRDefault="008B7CDB" w:rsidP="006C7751">
            <w:pPr>
              <w:widowControl/>
              <w:snapToGrid w:val="0"/>
              <w:spacing w:before="120" w:line="360" w:lineRule="auto"/>
              <w:ind w:firstLine="482"/>
              <w:rPr>
                <w:sz w:val="18"/>
                <w:szCs w:val="18"/>
              </w:rPr>
            </w:pPr>
            <w:r>
              <w:rPr>
                <w:sz w:val="18"/>
                <w:szCs w:val="18"/>
              </w:rPr>
              <w:t>（说明：</w:t>
            </w:r>
            <w:r>
              <w:rPr>
                <w:rFonts w:hint="eastAsia"/>
                <w:sz w:val="18"/>
                <w:szCs w:val="18"/>
              </w:rPr>
              <w:t>国内外技术现状、发展趋势及国内外之间的差距</w:t>
            </w:r>
            <w:r>
              <w:rPr>
                <w:sz w:val="18"/>
                <w:szCs w:val="18"/>
              </w:rPr>
              <w:t>；知识产权状况；技术市场需求分析；国内同行单位的技术水平及实力比较等）</w:t>
            </w:r>
          </w:p>
          <w:p w:rsidR="008B7CDB" w:rsidRDefault="008B7CDB" w:rsidP="006C7751">
            <w:pPr>
              <w:snapToGrid w:val="0"/>
              <w:spacing w:before="120" w:line="360" w:lineRule="auto"/>
              <w:ind w:firstLine="482"/>
              <w:jc w:val="center"/>
              <w:rPr>
                <w:b/>
                <w:sz w:val="24"/>
                <w:szCs w:val="22"/>
              </w:rPr>
            </w:pPr>
          </w:p>
          <w:p w:rsidR="008B7CDB" w:rsidRDefault="008B7CDB" w:rsidP="006C7751">
            <w:pPr>
              <w:snapToGrid w:val="0"/>
              <w:spacing w:before="120" w:line="360" w:lineRule="auto"/>
              <w:ind w:firstLine="482"/>
              <w:jc w:val="center"/>
              <w:rPr>
                <w:b/>
                <w:sz w:val="24"/>
                <w:szCs w:val="22"/>
              </w:rPr>
            </w:pPr>
          </w:p>
          <w:p w:rsidR="008B7CDB" w:rsidRDefault="008B7CDB" w:rsidP="006C7751">
            <w:pPr>
              <w:snapToGrid w:val="0"/>
              <w:spacing w:before="120" w:line="360" w:lineRule="auto"/>
              <w:ind w:firstLine="482"/>
              <w:jc w:val="center"/>
              <w:rPr>
                <w:b/>
                <w:sz w:val="24"/>
                <w:szCs w:val="22"/>
              </w:rPr>
            </w:pPr>
          </w:p>
          <w:p w:rsidR="008B7CDB" w:rsidRDefault="008B7CDB" w:rsidP="006C7751">
            <w:pPr>
              <w:snapToGrid w:val="0"/>
              <w:spacing w:before="120" w:line="360" w:lineRule="auto"/>
              <w:ind w:firstLine="482"/>
              <w:jc w:val="center"/>
              <w:rPr>
                <w:rFonts w:hint="eastAsia"/>
                <w:b/>
                <w:sz w:val="24"/>
                <w:szCs w:val="22"/>
              </w:rPr>
            </w:pPr>
          </w:p>
          <w:p w:rsidR="008B7CDB" w:rsidRDefault="008B7CDB" w:rsidP="006C7751">
            <w:pPr>
              <w:snapToGrid w:val="0"/>
              <w:spacing w:before="120" w:line="360" w:lineRule="auto"/>
              <w:ind w:firstLine="482"/>
              <w:jc w:val="center"/>
              <w:rPr>
                <w:rFonts w:hint="eastAsia"/>
                <w:b/>
                <w:sz w:val="24"/>
                <w:szCs w:val="22"/>
              </w:rPr>
            </w:pPr>
          </w:p>
          <w:p w:rsidR="008B7CDB" w:rsidRDefault="008B7CDB" w:rsidP="006C7751">
            <w:pPr>
              <w:snapToGrid w:val="0"/>
              <w:spacing w:before="120" w:line="360" w:lineRule="auto"/>
              <w:rPr>
                <w:b/>
                <w:sz w:val="24"/>
                <w:szCs w:val="22"/>
              </w:rPr>
            </w:pPr>
          </w:p>
          <w:p w:rsidR="008B7CDB" w:rsidRDefault="008B7CDB" w:rsidP="006C7751">
            <w:pPr>
              <w:snapToGrid w:val="0"/>
              <w:spacing w:before="120" w:line="360" w:lineRule="auto"/>
              <w:rPr>
                <w:b/>
                <w:sz w:val="24"/>
                <w:szCs w:val="22"/>
              </w:rPr>
            </w:pPr>
          </w:p>
          <w:p w:rsidR="008B7CDB" w:rsidRDefault="008B7CDB" w:rsidP="006C7751">
            <w:pPr>
              <w:snapToGrid w:val="0"/>
              <w:spacing w:before="120" w:line="360" w:lineRule="auto"/>
              <w:rPr>
                <w:b/>
                <w:sz w:val="24"/>
                <w:szCs w:val="22"/>
              </w:rPr>
            </w:pPr>
          </w:p>
          <w:p w:rsidR="008B7CDB" w:rsidRDefault="008B7CDB" w:rsidP="006C7751">
            <w:pPr>
              <w:snapToGrid w:val="0"/>
              <w:spacing w:before="120" w:line="360" w:lineRule="auto"/>
              <w:rPr>
                <w:b/>
                <w:sz w:val="24"/>
                <w:szCs w:val="22"/>
              </w:rPr>
            </w:pPr>
          </w:p>
          <w:p w:rsidR="008B7CDB" w:rsidRDefault="008B7CDB" w:rsidP="006C7751">
            <w:pPr>
              <w:snapToGrid w:val="0"/>
              <w:spacing w:before="120" w:line="360" w:lineRule="auto"/>
              <w:rPr>
                <w:b/>
                <w:sz w:val="24"/>
                <w:szCs w:val="22"/>
              </w:rPr>
            </w:pPr>
          </w:p>
          <w:p w:rsidR="008B7CDB" w:rsidRDefault="008B7CDB" w:rsidP="006C7751">
            <w:pPr>
              <w:snapToGrid w:val="0"/>
              <w:spacing w:before="120" w:line="360" w:lineRule="auto"/>
              <w:rPr>
                <w:b/>
                <w:sz w:val="24"/>
                <w:szCs w:val="22"/>
              </w:rPr>
            </w:pPr>
          </w:p>
          <w:p w:rsidR="008B7CDB" w:rsidRDefault="008B7CDB" w:rsidP="006C7751">
            <w:pPr>
              <w:snapToGrid w:val="0"/>
              <w:spacing w:before="120" w:line="360" w:lineRule="auto"/>
              <w:rPr>
                <w:b/>
                <w:sz w:val="24"/>
                <w:szCs w:val="22"/>
              </w:rPr>
            </w:pPr>
          </w:p>
        </w:tc>
      </w:tr>
    </w:tbl>
    <w:p w:rsidR="008B7CDB" w:rsidRDefault="008B7CDB" w:rsidP="008B7CDB">
      <w:pPr>
        <w:snapToGrid w:val="0"/>
        <w:spacing w:line="360" w:lineRule="auto"/>
        <w:rPr>
          <w:b/>
          <w:sz w:val="3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8B7CDB" w:rsidTr="006C7751">
        <w:trPr>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ind w:firstLine="482"/>
              <w:rPr>
                <w:rFonts w:eastAsia="黑体"/>
                <w:sz w:val="28"/>
                <w:szCs w:val="28"/>
              </w:rPr>
            </w:pPr>
            <w:r>
              <w:rPr>
                <w:rFonts w:eastAsia="黑体"/>
                <w:sz w:val="28"/>
                <w:szCs w:val="28"/>
              </w:rPr>
              <w:t>三、依托单位技术优势和现有基础条件</w:t>
            </w:r>
          </w:p>
          <w:p w:rsidR="008B7CDB" w:rsidRDefault="008B7CDB" w:rsidP="006C7751">
            <w:pPr>
              <w:widowControl/>
              <w:snapToGrid w:val="0"/>
              <w:spacing w:before="120" w:line="360" w:lineRule="auto"/>
              <w:ind w:firstLine="482"/>
              <w:rPr>
                <w:sz w:val="18"/>
                <w:szCs w:val="18"/>
              </w:rPr>
            </w:pPr>
            <w:r>
              <w:rPr>
                <w:sz w:val="18"/>
                <w:szCs w:val="18"/>
              </w:rPr>
              <w:t>（说明：相关的工程技术研究开发情况；成果、专利、获奖情况；人员队伍状况；基础设施及设备状况；经济状况；组织管理水平等）</w:t>
            </w: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rPr>
                <w:sz w:val="24"/>
                <w:szCs w:val="22"/>
              </w:rPr>
            </w:pPr>
          </w:p>
        </w:tc>
      </w:tr>
    </w:tbl>
    <w:p w:rsidR="008B7CDB" w:rsidRDefault="008B7CDB" w:rsidP="008B7CDB">
      <w:pPr>
        <w:snapToGrid w:val="0"/>
        <w:spacing w:line="360" w:lineRule="auto"/>
        <w:rPr>
          <w:b/>
          <w:sz w:val="3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8B7CDB" w:rsidTr="006C7751">
        <w:trPr>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ind w:firstLine="482"/>
              <w:rPr>
                <w:rFonts w:eastAsia="黑体"/>
                <w:sz w:val="28"/>
                <w:szCs w:val="28"/>
              </w:rPr>
            </w:pPr>
            <w:r>
              <w:rPr>
                <w:rFonts w:eastAsia="黑体"/>
                <w:sz w:val="28"/>
                <w:szCs w:val="28"/>
              </w:rPr>
              <w:t>四、</w:t>
            </w:r>
            <w:r>
              <w:rPr>
                <w:rFonts w:eastAsia="黑体"/>
                <w:sz w:val="28"/>
                <w:szCs w:val="28"/>
              </w:rPr>
              <w:t>“</w:t>
            </w:r>
            <w:r>
              <w:rPr>
                <w:rFonts w:eastAsia="黑体"/>
                <w:sz w:val="28"/>
                <w:szCs w:val="28"/>
              </w:rPr>
              <w:t>中心</w:t>
            </w:r>
            <w:r>
              <w:rPr>
                <w:rFonts w:eastAsia="黑体"/>
                <w:sz w:val="28"/>
                <w:szCs w:val="28"/>
              </w:rPr>
              <w:t>”</w:t>
            </w:r>
            <w:r>
              <w:rPr>
                <w:rFonts w:eastAsia="黑体"/>
                <w:sz w:val="28"/>
                <w:szCs w:val="28"/>
              </w:rPr>
              <w:t>的主要任务</w:t>
            </w:r>
          </w:p>
          <w:p w:rsidR="008B7CDB" w:rsidRDefault="008B7CDB" w:rsidP="006C7751">
            <w:pPr>
              <w:widowControl/>
              <w:snapToGrid w:val="0"/>
              <w:spacing w:before="120" w:line="360" w:lineRule="auto"/>
              <w:ind w:firstLine="482"/>
              <w:rPr>
                <w:szCs w:val="21"/>
              </w:rPr>
            </w:pPr>
            <w:r>
              <w:rPr>
                <w:szCs w:val="21"/>
              </w:rPr>
              <w:t>1.</w:t>
            </w:r>
            <w:r>
              <w:rPr>
                <w:szCs w:val="21"/>
              </w:rPr>
              <w:t>技术研究开发（拟进行的</w:t>
            </w:r>
            <w:r>
              <w:rPr>
                <w:rFonts w:hint="eastAsia"/>
                <w:szCs w:val="21"/>
              </w:rPr>
              <w:t>技术研发</w:t>
            </w:r>
            <w:r>
              <w:rPr>
                <w:szCs w:val="21"/>
              </w:rPr>
              <w:t>；拟解决的重大技术问题；拟推出的新产品（包括软件）；引进技术的消化、吸收</w:t>
            </w:r>
            <w:r>
              <w:rPr>
                <w:szCs w:val="21"/>
              </w:rPr>
              <w:t>……</w:t>
            </w:r>
            <w:r>
              <w:rPr>
                <w:szCs w:val="21"/>
              </w:rPr>
              <w:t>）</w:t>
            </w: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Cs w:val="21"/>
              </w:rPr>
            </w:pPr>
            <w:r>
              <w:rPr>
                <w:szCs w:val="21"/>
              </w:rPr>
              <w:t>2.</w:t>
            </w:r>
            <w:r>
              <w:rPr>
                <w:szCs w:val="21"/>
              </w:rPr>
              <w:t>开放服务</w:t>
            </w:r>
            <w:r>
              <w:rPr>
                <w:szCs w:val="21"/>
              </w:rPr>
              <w:t>(</w:t>
            </w:r>
            <w:r>
              <w:rPr>
                <w:szCs w:val="21"/>
              </w:rPr>
              <w:t>承接委托的工程化开发任务；成果推广；合作研究；人员培训与咨询服务；国际合作等</w:t>
            </w:r>
            <w:r>
              <w:rPr>
                <w:szCs w:val="21"/>
              </w:rPr>
              <w:t>)</w:t>
            </w: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jc w:val="center"/>
              <w:rPr>
                <w:sz w:val="24"/>
                <w:szCs w:val="22"/>
              </w:rPr>
            </w:pPr>
          </w:p>
          <w:p w:rsidR="008B7CDB" w:rsidRDefault="008B7CDB" w:rsidP="006C7751">
            <w:pPr>
              <w:snapToGrid w:val="0"/>
              <w:spacing w:line="360" w:lineRule="auto"/>
              <w:rPr>
                <w:sz w:val="24"/>
                <w:szCs w:val="22"/>
              </w:rPr>
            </w:pPr>
          </w:p>
        </w:tc>
      </w:tr>
      <w:tr w:rsidR="008B7CDB" w:rsidTr="006C7751">
        <w:trPr>
          <w:trHeight w:val="12312"/>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ind w:firstLine="482"/>
              <w:rPr>
                <w:rFonts w:eastAsia="黑体"/>
                <w:sz w:val="28"/>
                <w:szCs w:val="28"/>
              </w:rPr>
            </w:pPr>
            <w:r>
              <w:rPr>
                <w:rFonts w:eastAsia="黑体"/>
                <w:sz w:val="28"/>
                <w:szCs w:val="28"/>
              </w:rPr>
              <w:lastRenderedPageBreak/>
              <w:t>五、</w:t>
            </w:r>
            <w:r>
              <w:rPr>
                <w:rFonts w:eastAsia="黑体"/>
                <w:sz w:val="28"/>
                <w:szCs w:val="28"/>
              </w:rPr>
              <w:t>“</w:t>
            </w:r>
            <w:r>
              <w:rPr>
                <w:rFonts w:eastAsia="黑体"/>
                <w:sz w:val="28"/>
                <w:szCs w:val="28"/>
              </w:rPr>
              <w:t>中心</w:t>
            </w:r>
            <w:r>
              <w:rPr>
                <w:rFonts w:eastAsia="黑体"/>
                <w:sz w:val="28"/>
                <w:szCs w:val="28"/>
              </w:rPr>
              <w:t>”</w:t>
            </w:r>
            <w:r>
              <w:rPr>
                <w:rFonts w:eastAsia="黑体"/>
                <w:sz w:val="28"/>
                <w:szCs w:val="28"/>
              </w:rPr>
              <w:t>的建设方案和架构</w:t>
            </w:r>
          </w:p>
          <w:p w:rsidR="008B7CDB" w:rsidRDefault="008B7CDB" w:rsidP="006C7751">
            <w:pPr>
              <w:snapToGrid w:val="0"/>
              <w:spacing w:line="360" w:lineRule="auto"/>
              <w:ind w:firstLine="482"/>
              <w:rPr>
                <w:szCs w:val="21"/>
              </w:rPr>
            </w:pPr>
            <w:r>
              <w:rPr>
                <w:szCs w:val="21"/>
              </w:rPr>
              <w:t>1.“</w:t>
            </w:r>
            <w:r>
              <w:rPr>
                <w:szCs w:val="21"/>
              </w:rPr>
              <w:t>中心</w:t>
            </w:r>
            <w:r>
              <w:rPr>
                <w:szCs w:val="21"/>
              </w:rPr>
              <w:t>”</w:t>
            </w:r>
            <w:r>
              <w:rPr>
                <w:szCs w:val="21"/>
              </w:rPr>
              <w:t>的基本结构单元及其职责、任务和相互关系（包括与依托单位的关系）</w:t>
            </w: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rPr>
                <w:szCs w:val="21"/>
              </w:rPr>
            </w:pPr>
            <w:r>
              <w:rPr>
                <w:szCs w:val="21"/>
              </w:rPr>
              <w:t>2.“</w:t>
            </w:r>
            <w:r>
              <w:rPr>
                <w:szCs w:val="21"/>
              </w:rPr>
              <w:t>中心</w:t>
            </w:r>
            <w:r>
              <w:rPr>
                <w:szCs w:val="21"/>
              </w:rPr>
              <w:t>”</w:t>
            </w:r>
            <w:r>
              <w:rPr>
                <w:szCs w:val="21"/>
              </w:rPr>
              <w:t>管理体制和运行机制（决策机制、人员管理体制、财务管理体制、有形和无形资产管理体制、收入分配体制、激励机制等）</w:t>
            </w: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jc w:val="center"/>
              <w:rPr>
                <w:sz w:val="24"/>
                <w:szCs w:val="22"/>
              </w:rPr>
            </w:pPr>
          </w:p>
          <w:p w:rsidR="008B7CDB" w:rsidRDefault="008B7CDB" w:rsidP="006C7751">
            <w:pPr>
              <w:snapToGrid w:val="0"/>
              <w:spacing w:line="360" w:lineRule="auto"/>
              <w:jc w:val="center"/>
              <w:rPr>
                <w:rFonts w:hint="eastAsia"/>
                <w:sz w:val="24"/>
                <w:szCs w:val="22"/>
              </w:rPr>
            </w:pPr>
          </w:p>
          <w:p w:rsidR="008B7CDB" w:rsidRDefault="008B7CDB" w:rsidP="006C7751">
            <w:pPr>
              <w:snapToGrid w:val="0"/>
              <w:spacing w:line="360" w:lineRule="auto"/>
              <w:jc w:val="center"/>
              <w:rPr>
                <w:rFonts w:hint="eastAsia"/>
                <w:sz w:val="24"/>
                <w:szCs w:val="22"/>
              </w:rPr>
            </w:pPr>
          </w:p>
          <w:p w:rsidR="008B7CDB" w:rsidRDefault="008B7CDB" w:rsidP="006C7751">
            <w:pPr>
              <w:snapToGrid w:val="0"/>
              <w:spacing w:line="360" w:lineRule="auto"/>
              <w:jc w:val="center"/>
              <w:rPr>
                <w:rFonts w:hint="eastAsia"/>
                <w:sz w:val="24"/>
                <w:szCs w:val="22"/>
              </w:rPr>
            </w:pPr>
          </w:p>
          <w:p w:rsidR="008B7CDB" w:rsidRDefault="008B7CDB" w:rsidP="006C7751">
            <w:pPr>
              <w:snapToGrid w:val="0"/>
              <w:spacing w:line="360" w:lineRule="auto"/>
              <w:jc w:val="center"/>
              <w:rPr>
                <w:rFonts w:hint="eastAsia"/>
                <w:sz w:val="24"/>
                <w:szCs w:val="22"/>
              </w:rPr>
            </w:pPr>
          </w:p>
          <w:p w:rsidR="008B7CDB" w:rsidRDefault="008B7CDB" w:rsidP="006C7751">
            <w:pPr>
              <w:snapToGrid w:val="0"/>
              <w:spacing w:line="360" w:lineRule="auto"/>
              <w:jc w:val="center"/>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jc w:val="center"/>
              <w:rPr>
                <w:rFonts w:hint="eastAsia"/>
                <w:sz w:val="24"/>
                <w:szCs w:val="22"/>
              </w:rPr>
            </w:pPr>
          </w:p>
          <w:p w:rsidR="008B7CDB" w:rsidRDefault="008B7CDB" w:rsidP="006C7751">
            <w:pPr>
              <w:snapToGrid w:val="0"/>
              <w:spacing w:line="360" w:lineRule="auto"/>
              <w:rPr>
                <w:sz w:val="24"/>
                <w:szCs w:val="22"/>
              </w:rPr>
            </w:pPr>
          </w:p>
        </w:tc>
      </w:tr>
    </w:tbl>
    <w:p w:rsidR="008B7CDB" w:rsidRDefault="008B7CDB" w:rsidP="008B7CDB">
      <w:pPr>
        <w:snapToGrid w:val="0"/>
        <w:spacing w:line="360" w:lineRule="auto"/>
        <w:ind w:firstLine="482"/>
        <w:rPr>
          <w:sz w:val="28"/>
          <w:szCs w:val="28"/>
        </w:rPr>
      </w:pPr>
    </w:p>
    <w:p w:rsidR="008B7CDB" w:rsidRDefault="008B7CDB" w:rsidP="008B7CDB">
      <w:pPr>
        <w:snapToGrid w:val="0"/>
        <w:spacing w:line="360" w:lineRule="auto"/>
        <w:ind w:firstLine="482"/>
        <w:rPr>
          <w:sz w:val="28"/>
          <w:szCs w:val="28"/>
        </w:rPr>
      </w:pPr>
      <w:r>
        <w:rPr>
          <w:sz w:val="28"/>
          <w:szCs w:val="28"/>
        </w:rPr>
        <w:lastRenderedPageBreak/>
        <w:t>3.</w:t>
      </w:r>
      <w:r>
        <w:rPr>
          <w:sz w:val="28"/>
          <w:szCs w:val="28"/>
        </w:rPr>
        <w:t>人员配备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8"/>
        <w:gridCol w:w="889"/>
        <w:gridCol w:w="889"/>
        <w:gridCol w:w="890"/>
        <w:gridCol w:w="889"/>
        <w:gridCol w:w="889"/>
        <w:gridCol w:w="890"/>
        <w:gridCol w:w="889"/>
        <w:gridCol w:w="890"/>
      </w:tblGrid>
      <w:tr w:rsidR="008B7CDB" w:rsidTr="006C7751">
        <w:trPr>
          <w:trHeight w:val="567"/>
          <w:jc w:val="center"/>
        </w:trPr>
        <w:tc>
          <w:tcPr>
            <w:tcW w:w="1408" w:type="dxa"/>
            <w:vMerge w:val="restart"/>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固定人员</w:t>
            </w:r>
          </w:p>
        </w:tc>
        <w:tc>
          <w:tcPr>
            <w:tcW w:w="3558" w:type="dxa"/>
            <w:gridSpan w:val="4"/>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流动人员</w:t>
            </w:r>
            <w:r>
              <w:rPr>
                <w:sz w:val="24"/>
              </w:rPr>
              <w:t>(</w:t>
            </w:r>
            <w:r>
              <w:rPr>
                <w:sz w:val="24"/>
              </w:rPr>
              <w:t>客座</w:t>
            </w:r>
            <w:r>
              <w:rPr>
                <w:sz w:val="24"/>
              </w:rPr>
              <w:t>)</w:t>
            </w:r>
          </w:p>
        </w:tc>
      </w:tr>
      <w:tr w:rsidR="008B7CDB" w:rsidTr="006C7751">
        <w:trPr>
          <w:trHeight w:val="567"/>
          <w:jc w:val="center"/>
        </w:trPr>
        <w:tc>
          <w:tcPr>
            <w:tcW w:w="1408" w:type="dxa"/>
            <w:vMerge/>
            <w:tcBorders>
              <w:top w:val="single" w:sz="4" w:space="0" w:color="auto"/>
              <w:left w:val="single" w:sz="4" w:space="0" w:color="auto"/>
              <w:bottom w:val="single" w:sz="4" w:space="0" w:color="auto"/>
              <w:right w:val="single" w:sz="4" w:space="0" w:color="auto"/>
            </w:tcBorders>
            <w:vAlign w:val="center"/>
          </w:tcPr>
          <w:p w:rsidR="008B7CDB" w:rsidRDefault="008B7CDB" w:rsidP="006C7751">
            <w:pPr>
              <w:widowControl/>
              <w:spacing w:line="360" w:lineRule="exact"/>
              <w:jc w:val="left"/>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合计</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高级</w:t>
            </w: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中级</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初级</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合计</w:t>
            </w: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高级</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中级</w:t>
            </w: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初级</w:t>
            </w:r>
          </w:p>
        </w:tc>
      </w:tr>
      <w:tr w:rsidR="008B7CDB" w:rsidTr="006C7751">
        <w:trPr>
          <w:trHeight w:val="567"/>
          <w:jc w:val="center"/>
        </w:trPr>
        <w:tc>
          <w:tcPr>
            <w:tcW w:w="14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工程技术研究人员</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r w:rsidR="008B7CDB" w:rsidTr="006C7751">
        <w:trPr>
          <w:trHeight w:val="567"/>
          <w:jc w:val="center"/>
        </w:trPr>
        <w:tc>
          <w:tcPr>
            <w:tcW w:w="14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工程技术设计人员</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r w:rsidR="008B7CDB" w:rsidTr="006C7751">
        <w:trPr>
          <w:trHeight w:val="567"/>
          <w:jc w:val="center"/>
        </w:trPr>
        <w:tc>
          <w:tcPr>
            <w:tcW w:w="14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管理人员</w:t>
            </w: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89"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89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r w:rsidR="008B7CDB" w:rsidTr="006C7751">
        <w:trPr>
          <w:trHeight w:val="567"/>
          <w:jc w:val="center"/>
        </w:trPr>
        <w:tc>
          <w:tcPr>
            <w:tcW w:w="14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技术工人</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3558" w:type="dxa"/>
            <w:gridSpan w:val="4"/>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r w:rsidR="008B7CDB" w:rsidTr="006C7751">
        <w:trPr>
          <w:trHeight w:val="567"/>
          <w:jc w:val="center"/>
        </w:trPr>
        <w:tc>
          <w:tcPr>
            <w:tcW w:w="14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合</w:t>
            </w:r>
            <w:r>
              <w:rPr>
                <w:sz w:val="24"/>
              </w:rPr>
              <w:t xml:space="preserve">  </w:t>
            </w:r>
            <w:r>
              <w:rPr>
                <w:sz w:val="24"/>
              </w:rPr>
              <w:t>计</w:t>
            </w:r>
          </w:p>
        </w:tc>
        <w:tc>
          <w:tcPr>
            <w:tcW w:w="3557" w:type="dxa"/>
            <w:gridSpan w:val="4"/>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3558" w:type="dxa"/>
            <w:gridSpan w:val="4"/>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bl>
    <w:p w:rsidR="008B7CDB" w:rsidRDefault="008B7CDB" w:rsidP="008B7CDB">
      <w:pPr>
        <w:snapToGrid w:val="0"/>
        <w:spacing w:line="360" w:lineRule="auto"/>
        <w:rPr>
          <w:sz w:val="24"/>
          <w:szCs w:val="22"/>
        </w:rPr>
      </w:pPr>
    </w:p>
    <w:p w:rsidR="008B7CDB" w:rsidRDefault="008B7CDB" w:rsidP="008B7CDB">
      <w:pPr>
        <w:snapToGrid w:val="0"/>
        <w:spacing w:line="360" w:lineRule="auto"/>
        <w:rPr>
          <w:sz w:val="28"/>
          <w:szCs w:val="28"/>
        </w:rPr>
      </w:pPr>
      <w:r>
        <w:rPr>
          <w:sz w:val="24"/>
          <w:szCs w:val="22"/>
        </w:rPr>
        <w:t xml:space="preserve">   </w:t>
      </w:r>
      <w:r>
        <w:rPr>
          <w:sz w:val="28"/>
          <w:szCs w:val="28"/>
        </w:rPr>
        <w:t>4.</w:t>
      </w:r>
      <w:r>
        <w:rPr>
          <w:sz w:val="28"/>
          <w:szCs w:val="28"/>
        </w:rPr>
        <w:t>配套基建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8"/>
        <w:gridCol w:w="1200"/>
        <w:gridCol w:w="1300"/>
        <w:gridCol w:w="4720"/>
      </w:tblGrid>
      <w:tr w:rsidR="008B7CDB" w:rsidTr="006C7751">
        <w:trPr>
          <w:trHeight w:val="340"/>
          <w:jc w:val="center"/>
        </w:trPr>
        <w:tc>
          <w:tcPr>
            <w:tcW w:w="13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c>
          <w:tcPr>
            <w:tcW w:w="12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面</w:t>
            </w:r>
            <w:r>
              <w:rPr>
                <w:sz w:val="28"/>
                <w:szCs w:val="28"/>
              </w:rPr>
              <w:t xml:space="preserve">  </w:t>
            </w:r>
            <w:r>
              <w:rPr>
                <w:sz w:val="28"/>
                <w:szCs w:val="28"/>
              </w:rPr>
              <w:t>积</w:t>
            </w:r>
          </w:p>
          <w:p w:rsidR="008B7CDB" w:rsidRDefault="008B7CDB" w:rsidP="006C7751">
            <w:pPr>
              <w:snapToGrid w:val="0"/>
              <w:spacing w:before="120" w:line="360" w:lineRule="exact"/>
              <w:jc w:val="center"/>
              <w:rPr>
                <w:sz w:val="28"/>
                <w:szCs w:val="28"/>
              </w:rPr>
            </w:pPr>
            <w:r>
              <w:rPr>
                <w:sz w:val="28"/>
                <w:szCs w:val="28"/>
              </w:rPr>
              <w:t>(</w:t>
            </w:r>
            <w:r>
              <w:rPr>
                <w:rFonts w:ascii="宋体" w:hAnsi="宋体" w:cs="宋体" w:hint="eastAsia"/>
                <w:sz w:val="28"/>
                <w:szCs w:val="28"/>
              </w:rPr>
              <w:t>㎡</w:t>
            </w:r>
            <w:r>
              <w:rPr>
                <w:sz w:val="28"/>
                <w:szCs w:val="28"/>
              </w:rPr>
              <w:t>)</w:t>
            </w:r>
          </w:p>
        </w:tc>
        <w:tc>
          <w:tcPr>
            <w:tcW w:w="13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经</w:t>
            </w:r>
            <w:r>
              <w:rPr>
                <w:sz w:val="28"/>
                <w:szCs w:val="28"/>
              </w:rPr>
              <w:t xml:space="preserve">  </w:t>
            </w:r>
            <w:r>
              <w:rPr>
                <w:sz w:val="28"/>
                <w:szCs w:val="28"/>
              </w:rPr>
              <w:t>费</w:t>
            </w:r>
          </w:p>
          <w:p w:rsidR="008B7CDB" w:rsidRDefault="008B7CDB" w:rsidP="006C7751">
            <w:pPr>
              <w:snapToGrid w:val="0"/>
              <w:spacing w:before="120" w:line="360" w:lineRule="exact"/>
              <w:jc w:val="center"/>
              <w:rPr>
                <w:sz w:val="28"/>
                <w:szCs w:val="28"/>
              </w:rPr>
            </w:pPr>
            <w:r>
              <w:rPr>
                <w:sz w:val="28"/>
                <w:szCs w:val="28"/>
              </w:rPr>
              <w:t>(</w:t>
            </w:r>
            <w:r>
              <w:rPr>
                <w:sz w:val="28"/>
                <w:szCs w:val="28"/>
              </w:rPr>
              <w:t>万元</w:t>
            </w:r>
            <w:r>
              <w:rPr>
                <w:sz w:val="28"/>
                <w:szCs w:val="28"/>
              </w:rPr>
              <w:t>)</w:t>
            </w:r>
          </w:p>
        </w:tc>
        <w:tc>
          <w:tcPr>
            <w:tcW w:w="472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用</w:t>
            </w:r>
            <w:r>
              <w:rPr>
                <w:sz w:val="28"/>
                <w:szCs w:val="28"/>
              </w:rPr>
              <w:t xml:space="preserve">      </w:t>
            </w:r>
            <w:r>
              <w:rPr>
                <w:sz w:val="28"/>
                <w:szCs w:val="28"/>
              </w:rPr>
              <w:t>途</w:t>
            </w:r>
          </w:p>
        </w:tc>
      </w:tr>
      <w:tr w:rsidR="008B7CDB" w:rsidTr="006C7751">
        <w:trPr>
          <w:trHeight w:val="340"/>
          <w:jc w:val="center"/>
        </w:trPr>
        <w:tc>
          <w:tcPr>
            <w:tcW w:w="13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改</w:t>
            </w:r>
            <w:r>
              <w:rPr>
                <w:sz w:val="28"/>
                <w:szCs w:val="28"/>
              </w:rPr>
              <w:t xml:space="preserve">  </w:t>
            </w:r>
            <w:r>
              <w:rPr>
                <w:sz w:val="28"/>
                <w:szCs w:val="28"/>
              </w:rPr>
              <w:t>建</w:t>
            </w:r>
          </w:p>
        </w:tc>
        <w:tc>
          <w:tcPr>
            <w:tcW w:w="12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c>
          <w:tcPr>
            <w:tcW w:w="472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r>
      <w:tr w:rsidR="008B7CDB" w:rsidTr="006C7751">
        <w:trPr>
          <w:trHeight w:val="340"/>
          <w:jc w:val="center"/>
        </w:trPr>
        <w:tc>
          <w:tcPr>
            <w:tcW w:w="13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新</w:t>
            </w:r>
            <w:r>
              <w:rPr>
                <w:sz w:val="28"/>
                <w:szCs w:val="28"/>
              </w:rPr>
              <w:t xml:space="preserve">  </w:t>
            </w:r>
            <w:r>
              <w:rPr>
                <w:sz w:val="28"/>
                <w:szCs w:val="28"/>
              </w:rPr>
              <w:t>建</w:t>
            </w:r>
          </w:p>
        </w:tc>
        <w:tc>
          <w:tcPr>
            <w:tcW w:w="12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c>
          <w:tcPr>
            <w:tcW w:w="13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c>
          <w:tcPr>
            <w:tcW w:w="472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p>
        </w:tc>
      </w:tr>
    </w:tbl>
    <w:p w:rsidR="008B7CDB" w:rsidRDefault="008B7CDB" w:rsidP="008B7CDB">
      <w:pPr>
        <w:snapToGrid w:val="0"/>
        <w:spacing w:line="360" w:lineRule="exact"/>
        <w:rPr>
          <w:sz w:val="24"/>
          <w:szCs w:val="22"/>
        </w:rPr>
      </w:pPr>
      <w:r>
        <w:rPr>
          <w:sz w:val="24"/>
          <w:szCs w:val="22"/>
        </w:rPr>
        <w:t xml:space="preserve">   </w:t>
      </w:r>
    </w:p>
    <w:p w:rsidR="008B7CDB" w:rsidRDefault="008B7CDB" w:rsidP="008B7CDB">
      <w:pPr>
        <w:snapToGrid w:val="0"/>
        <w:spacing w:line="360" w:lineRule="auto"/>
        <w:rPr>
          <w:sz w:val="28"/>
          <w:szCs w:val="28"/>
        </w:rPr>
      </w:pPr>
      <w:r>
        <w:rPr>
          <w:sz w:val="28"/>
          <w:szCs w:val="28"/>
        </w:rPr>
        <w:t xml:space="preserve"> 5.</w:t>
      </w:r>
      <w:r>
        <w:rPr>
          <w:sz w:val="28"/>
          <w:szCs w:val="28"/>
        </w:rPr>
        <w:t>设备添置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1"/>
        <w:gridCol w:w="807"/>
        <w:gridCol w:w="1446"/>
        <w:gridCol w:w="954"/>
        <w:gridCol w:w="1100"/>
        <w:gridCol w:w="1022"/>
        <w:gridCol w:w="1796"/>
      </w:tblGrid>
      <w:tr w:rsidR="008B7CDB" w:rsidTr="006C7751">
        <w:trPr>
          <w:trHeight w:val="397"/>
          <w:jc w:val="center"/>
        </w:trPr>
        <w:tc>
          <w:tcPr>
            <w:tcW w:w="1401" w:type="dxa"/>
            <w:vMerge w:val="restart"/>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设备名称</w:t>
            </w:r>
          </w:p>
        </w:tc>
        <w:tc>
          <w:tcPr>
            <w:tcW w:w="807" w:type="dxa"/>
            <w:vMerge w:val="restart"/>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型</w:t>
            </w:r>
            <w:r>
              <w:rPr>
                <w:sz w:val="28"/>
                <w:szCs w:val="28"/>
              </w:rPr>
              <w:t xml:space="preserve">  </w:t>
            </w:r>
            <w:r>
              <w:rPr>
                <w:sz w:val="28"/>
                <w:szCs w:val="28"/>
              </w:rPr>
              <w:t>号</w:t>
            </w:r>
          </w:p>
        </w:tc>
        <w:tc>
          <w:tcPr>
            <w:tcW w:w="1446" w:type="dxa"/>
            <w:vMerge w:val="restart"/>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用</w:t>
            </w:r>
            <w:r>
              <w:rPr>
                <w:sz w:val="28"/>
                <w:szCs w:val="28"/>
              </w:rPr>
              <w:t xml:space="preserve">  </w:t>
            </w:r>
            <w:r>
              <w:rPr>
                <w:sz w:val="28"/>
                <w:szCs w:val="28"/>
              </w:rPr>
              <w:t>途</w:t>
            </w:r>
          </w:p>
        </w:tc>
        <w:tc>
          <w:tcPr>
            <w:tcW w:w="3076" w:type="dxa"/>
            <w:gridSpan w:val="3"/>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添</w:t>
            </w:r>
            <w:r>
              <w:rPr>
                <w:sz w:val="28"/>
                <w:szCs w:val="28"/>
              </w:rPr>
              <w:t xml:space="preserve">  </w:t>
            </w:r>
            <w:r>
              <w:rPr>
                <w:sz w:val="28"/>
                <w:szCs w:val="28"/>
              </w:rPr>
              <w:t>置</w:t>
            </w:r>
            <w:r>
              <w:rPr>
                <w:sz w:val="28"/>
                <w:szCs w:val="28"/>
              </w:rPr>
              <w:t xml:space="preserve">  </w:t>
            </w:r>
            <w:r>
              <w:rPr>
                <w:sz w:val="28"/>
                <w:szCs w:val="28"/>
              </w:rPr>
              <w:t>方</w:t>
            </w:r>
            <w:r>
              <w:rPr>
                <w:sz w:val="28"/>
                <w:szCs w:val="28"/>
              </w:rPr>
              <w:t xml:space="preserve">  </w:t>
            </w:r>
            <w:r>
              <w:rPr>
                <w:sz w:val="28"/>
                <w:szCs w:val="28"/>
              </w:rPr>
              <w:t>式</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8"/>
                <w:szCs w:val="28"/>
              </w:rPr>
            </w:pPr>
            <w:r>
              <w:rPr>
                <w:sz w:val="28"/>
                <w:szCs w:val="28"/>
              </w:rPr>
              <w:t>经</w:t>
            </w:r>
            <w:r>
              <w:rPr>
                <w:sz w:val="28"/>
                <w:szCs w:val="28"/>
              </w:rPr>
              <w:t xml:space="preserve"> </w:t>
            </w:r>
            <w:r>
              <w:rPr>
                <w:sz w:val="28"/>
                <w:szCs w:val="28"/>
              </w:rPr>
              <w:t>费</w:t>
            </w:r>
            <w:r>
              <w:rPr>
                <w:sz w:val="28"/>
                <w:szCs w:val="28"/>
              </w:rPr>
              <w:t xml:space="preserve"> </w:t>
            </w:r>
            <w:r>
              <w:rPr>
                <w:sz w:val="28"/>
                <w:szCs w:val="28"/>
              </w:rPr>
              <w:t>概</w:t>
            </w:r>
            <w:r>
              <w:rPr>
                <w:sz w:val="28"/>
                <w:szCs w:val="28"/>
              </w:rPr>
              <w:t xml:space="preserve"> </w:t>
            </w:r>
            <w:r>
              <w:rPr>
                <w:sz w:val="28"/>
                <w:szCs w:val="28"/>
              </w:rPr>
              <w:t>算</w:t>
            </w:r>
          </w:p>
          <w:p w:rsidR="008B7CDB" w:rsidRDefault="008B7CDB" w:rsidP="006C7751">
            <w:pPr>
              <w:snapToGrid w:val="0"/>
              <w:spacing w:before="120" w:line="360" w:lineRule="exact"/>
              <w:jc w:val="center"/>
              <w:rPr>
                <w:sz w:val="28"/>
                <w:szCs w:val="28"/>
              </w:rPr>
            </w:pPr>
            <w:r>
              <w:rPr>
                <w:sz w:val="28"/>
                <w:szCs w:val="28"/>
              </w:rPr>
              <w:t>（万元）</w:t>
            </w:r>
          </w:p>
          <w:p w:rsidR="008B7CDB" w:rsidRDefault="008B7CDB" w:rsidP="006C7751">
            <w:pPr>
              <w:snapToGrid w:val="0"/>
              <w:spacing w:before="120" w:line="360" w:lineRule="exact"/>
              <w:jc w:val="center"/>
              <w:rPr>
                <w:sz w:val="28"/>
                <w:szCs w:val="28"/>
              </w:rPr>
            </w:pPr>
            <w:r>
              <w:rPr>
                <w:sz w:val="28"/>
                <w:szCs w:val="28"/>
              </w:rPr>
              <w:t>（</w:t>
            </w:r>
            <w:r>
              <w:rPr>
                <w:sz w:val="28"/>
                <w:szCs w:val="28"/>
              </w:rPr>
              <w:t>RMB</w:t>
            </w:r>
            <w:r>
              <w:rPr>
                <w:sz w:val="28"/>
                <w:szCs w:val="28"/>
              </w:rPr>
              <w:t>、</w:t>
            </w:r>
            <w:r>
              <w:rPr>
                <w:sz w:val="28"/>
                <w:szCs w:val="28"/>
              </w:rPr>
              <w:t>US$</w:t>
            </w:r>
            <w:r>
              <w:rPr>
                <w:sz w:val="28"/>
                <w:szCs w:val="28"/>
              </w:rPr>
              <w:t>）</w:t>
            </w:r>
          </w:p>
        </w:tc>
      </w:tr>
      <w:tr w:rsidR="008B7CDB" w:rsidTr="006C7751">
        <w:trPr>
          <w:trHeight w:val="397"/>
          <w:jc w:val="center"/>
        </w:trPr>
        <w:tc>
          <w:tcPr>
            <w:tcW w:w="1401" w:type="dxa"/>
            <w:vMerge/>
            <w:tcBorders>
              <w:top w:val="single" w:sz="4" w:space="0" w:color="auto"/>
              <w:left w:val="single" w:sz="4" w:space="0" w:color="auto"/>
              <w:bottom w:val="single" w:sz="4" w:space="0" w:color="auto"/>
              <w:right w:val="single" w:sz="4" w:space="0" w:color="auto"/>
            </w:tcBorders>
            <w:vAlign w:val="center"/>
          </w:tcPr>
          <w:p w:rsidR="008B7CDB" w:rsidRDefault="008B7CDB" w:rsidP="006C7751">
            <w:pPr>
              <w:widowControl/>
              <w:spacing w:line="360" w:lineRule="exact"/>
              <w:jc w:val="left"/>
              <w:rPr>
                <w:sz w:val="28"/>
                <w:szCs w:val="28"/>
              </w:rPr>
            </w:pPr>
          </w:p>
        </w:tc>
        <w:tc>
          <w:tcPr>
            <w:tcW w:w="807" w:type="dxa"/>
            <w:vMerge/>
            <w:tcBorders>
              <w:top w:val="single" w:sz="4" w:space="0" w:color="auto"/>
              <w:left w:val="single" w:sz="4" w:space="0" w:color="auto"/>
              <w:bottom w:val="single" w:sz="4" w:space="0" w:color="auto"/>
              <w:right w:val="single" w:sz="4" w:space="0" w:color="auto"/>
            </w:tcBorders>
            <w:vAlign w:val="center"/>
          </w:tcPr>
          <w:p w:rsidR="008B7CDB" w:rsidRDefault="008B7CDB" w:rsidP="006C7751">
            <w:pPr>
              <w:widowControl/>
              <w:spacing w:line="360" w:lineRule="exact"/>
              <w:jc w:val="left"/>
              <w:rPr>
                <w:sz w:val="28"/>
                <w:szCs w:val="28"/>
              </w:rPr>
            </w:pPr>
          </w:p>
        </w:tc>
        <w:tc>
          <w:tcPr>
            <w:tcW w:w="1446" w:type="dxa"/>
            <w:vMerge/>
            <w:tcBorders>
              <w:top w:val="single" w:sz="4" w:space="0" w:color="auto"/>
              <w:left w:val="single" w:sz="4" w:space="0" w:color="auto"/>
              <w:bottom w:val="single" w:sz="4" w:space="0" w:color="auto"/>
              <w:right w:val="single" w:sz="4" w:space="0" w:color="auto"/>
            </w:tcBorders>
            <w:vAlign w:val="center"/>
          </w:tcPr>
          <w:p w:rsidR="008B7CDB" w:rsidRDefault="008B7CDB" w:rsidP="006C7751">
            <w:pPr>
              <w:widowControl/>
              <w:spacing w:line="360" w:lineRule="exact"/>
              <w:jc w:val="left"/>
              <w:rPr>
                <w:sz w:val="28"/>
                <w:szCs w:val="28"/>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8"/>
                <w:szCs w:val="28"/>
              </w:rPr>
            </w:pPr>
            <w:r>
              <w:rPr>
                <w:sz w:val="28"/>
                <w:szCs w:val="28"/>
              </w:rPr>
              <w:t>国外</w:t>
            </w:r>
          </w:p>
          <w:p w:rsidR="008B7CDB" w:rsidRDefault="008B7CDB" w:rsidP="006C7751">
            <w:pPr>
              <w:snapToGrid w:val="0"/>
              <w:spacing w:before="120" w:line="360" w:lineRule="exact"/>
              <w:jc w:val="center"/>
              <w:rPr>
                <w:sz w:val="28"/>
                <w:szCs w:val="28"/>
              </w:rPr>
            </w:pPr>
            <w:r>
              <w:rPr>
                <w:sz w:val="28"/>
                <w:szCs w:val="28"/>
              </w:rPr>
              <w:t>订购</w:t>
            </w: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8"/>
                <w:szCs w:val="28"/>
              </w:rPr>
            </w:pPr>
            <w:r>
              <w:rPr>
                <w:sz w:val="28"/>
                <w:szCs w:val="28"/>
              </w:rPr>
              <w:t>国内</w:t>
            </w:r>
          </w:p>
          <w:p w:rsidR="008B7CDB" w:rsidRDefault="008B7CDB" w:rsidP="006C7751">
            <w:pPr>
              <w:snapToGrid w:val="0"/>
              <w:spacing w:before="120" w:line="360" w:lineRule="exact"/>
              <w:jc w:val="center"/>
              <w:rPr>
                <w:sz w:val="28"/>
                <w:szCs w:val="28"/>
              </w:rPr>
            </w:pPr>
            <w:r>
              <w:rPr>
                <w:sz w:val="28"/>
                <w:szCs w:val="28"/>
              </w:rPr>
              <w:t>订购</w:t>
            </w: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8"/>
                <w:szCs w:val="28"/>
              </w:rPr>
            </w:pPr>
            <w:r>
              <w:rPr>
                <w:sz w:val="28"/>
                <w:szCs w:val="28"/>
              </w:rPr>
              <w:t>自己</w:t>
            </w:r>
          </w:p>
          <w:p w:rsidR="008B7CDB" w:rsidRDefault="008B7CDB" w:rsidP="006C7751">
            <w:pPr>
              <w:snapToGrid w:val="0"/>
              <w:spacing w:before="120" w:line="360" w:lineRule="exact"/>
              <w:jc w:val="center"/>
              <w:rPr>
                <w:sz w:val="28"/>
                <w:szCs w:val="28"/>
              </w:rPr>
            </w:pPr>
            <w:r>
              <w:rPr>
                <w:sz w:val="28"/>
                <w:szCs w:val="28"/>
              </w:rPr>
              <w:t>研制</w:t>
            </w:r>
          </w:p>
        </w:tc>
        <w:tc>
          <w:tcPr>
            <w:tcW w:w="1796" w:type="dxa"/>
            <w:vMerge/>
            <w:tcBorders>
              <w:top w:val="single" w:sz="4" w:space="0" w:color="auto"/>
              <w:left w:val="single" w:sz="4" w:space="0" w:color="auto"/>
              <w:bottom w:val="single" w:sz="4" w:space="0" w:color="auto"/>
              <w:right w:val="single" w:sz="4" w:space="0" w:color="auto"/>
            </w:tcBorders>
            <w:vAlign w:val="center"/>
          </w:tcPr>
          <w:p w:rsidR="008B7CDB" w:rsidRDefault="008B7CDB" w:rsidP="006C7751">
            <w:pPr>
              <w:widowControl/>
              <w:spacing w:line="360" w:lineRule="exact"/>
              <w:jc w:val="left"/>
              <w:rPr>
                <w:sz w:val="28"/>
                <w:szCs w:val="28"/>
              </w:rPr>
            </w:pPr>
          </w:p>
        </w:tc>
      </w:tr>
      <w:tr w:rsidR="008B7CDB" w:rsidTr="006C7751">
        <w:trPr>
          <w:trHeight w:val="397"/>
          <w:jc w:val="center"/>
        </w:trPr>
        <w:tc>
          <w:tcPr>
            <w:tcW w:w="1401"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807"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44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79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rPr>
                <w:sz w:val="24"/>
                <w:szCs w:val="22"/>
              </w:rPr>
            </w:pPr>
          </w:p>
        </w:tc>
      </w:tr>
      <w:tr w:rsidR="008B7CDB" w:rsidTr="006C7751">
        <w:trPr>
          <w:trHeight w:val="397"/>
          <w:jc w:val="center"/>
        </w:trPr>
        <w:tc>
          <w:tcPr>
            <w:tcW w:w="1401"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807"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44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79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rPr>
                <w:sz w:val="24"/>
                <w:szCs w:val="22"/>
              </w:rPr>
            </w:pPr>
          </w:p>
        </w:tc>
      </w:tr>
      <w:tr w:rsidR="008B7CDB" w:rsidTr="006C7751">
        <w:trPr>
          <w:trHeight w:val="397"/>
          <w:jc w:val="center"/>
        </w:trPr>
        <w:tc>
          <w:tcPr>
            <w:tcW w:w="1401"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807"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44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79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rPr>
                <w:sz w:val="24"/>
                <w:szCs w:val="22"/>
              </w:rPr>
            </w:pPr>
          </w:p>
        </w:tc>
      </w:tr>
      <w:tr w:rsidR="008B7CDB" w:rsidTr="006C7751">
        <w:trPr>
          <w:trHeight w:val="397"/>
          <w:jc w:val="center"/>
        </w:trPr>
        <w:tc>
          <w:tcPr>
            <w:tcW w:w="1401"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807"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44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79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rPr>
                <w:sz w:val="24"/>
                <w:szCs w:val="22"/>
              </w:rPr>
            </w:pPr>
          </w:p>
        </w:tc>
      </w:tr>
      <w:tr w:rsidR="008B7CDB" w:rsidTr="006C7751">
        <w:trPr>
          <w:trHeight w:val="397"/>
          <w:jc w:val="center"/>
        </w:trPr>
        <w:tc>
          <w:tcPr>
            <w:tcW w:w="1401"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807"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44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79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rPr>
                <w:sz w:val="24"/>
                <w:szCs w:val="22"/>
              </w:rPr>
            </w:pPr>
          </w:p>
        </w:tc>
      </w:tr>
      <w:tr w:rsidR="008B7CDB" w:rsidTr="006C7751">
        <w:trPr>
          <w:trHeight w:val="397"/>
          <w:jc w:val="center"/>
        </w:trPr>
        <w:tc>
          <w:tcPr>
            <w:tcW w:w="1401"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807"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44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95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100"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022"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jc w:val="center"/>
              <w:rPr>
                <w:sz w:val="24"/>
                <w:szCs w:val="22"/>
              </w:rPr>
            </w:pPr>
          </w:p>
        </w:tc>
        <w:tc>
          <w:tcPr>
            <w:tcW w:w="1796"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exact"/>
              <w:rPr>
                <w:sz w:val="24"/>
                <w:szCs w:val="22"/>
              </w:rPr>
            </w:pPr>
          </w:p>
        </w:tc>
      </w:tr>
    </w:tbl>
    <w:p w:rsidR="008B7CDB" w:rsidRDefault="008B7CDB" w:rsidP="008B7CDB">
      <w:pPr>
        <w:snapToGrid w:val="0"/>
        <w:spacing w:before="120" w:line="360" w:lineRule="auto"/>
        <w:rPr>
          <w:rFonts w:eastAsia="黑体"/>
          <w:szCs w:val="32"/>
        </w:rPr>
      </w:pPr>
    </w:p>
    <w:p w:rsidR="008B7CDB" w:rsidRDefault="008B7CDB" w:rsidP="008B7CDB">
      <w:pPr>
        <w:snapToGrid w:val="0"/>
        <w:spacing w:before="120" w:line="360" w:lineRule="auto"/>
        <w:rPr>
          <w:rFonts w:eastAsia="黑体"/>
          <w:sz w:val="28"/>
          <w:szCs w:val="28"/>
        </w:rPr>
      </w:pPr>
      <w:r>
        <w:rPr>
          <w:rFonts w:eastAsia="黑体"/>
          <w:sz w:val="28"/>
          <w:szCs w:val="28"/>
        </w:rPr>
        <w:lastRenderedPageBreak/>
        <w:t>六、经费预算</w:t>
      </w:r>
    </w:p>
    <w:p w:rsidR="008B7CDB" w:rsidRDefault="008B7CDB" w:rsidP="008B7CDB">
      <w:pPr>
        <w:snapToGrid w:val="0"/>
        <w:spacing w:before="120" w:line="360" w:lineRule="auto"/>
        <w:rPr>
          <w:sz w:val="28"/>
          <w:szCs w:val="28"/>
        </w:rPr>
      </w:pPr>
      <w:r>
        <w:rPr>
          <w:sz w:val="28"/>
          <w:szCs w:val="28"/>
        </w:rPr>
        <w:t>1.</w:t>
      </w:r>
      <w:r>
        <w:rPr>
          <w:sz w:val="28"/>
          <w:szCs w:val="28"/>
        </w:rPr>
        <w:t>经费总额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1"/>
        <w:gridCol w:w="2702"/>
        <w:gridCol w:w="2502"/>
      </w:tblGrid>
      <w:tr w:rsidR="008B7CDB" w:rsidTr="006C7751">
        <w:trPr>
          <w:cantSplit/>
          <w:trHeight w:val="40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来</w:t>
            </w:r>
            <w:r>
              <w:rPr>
                <w:sz w:val="24"/>
              </w:rPr>
              <w:t xml:space="preserve">  </w:t>
            </w:r>
            <w:r>
              <w:rPr>
                <w:sz w:val="24"/>
              </w:rPr>
              <w:t>源</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预算金额</w:t>
            </w:r>
          </w:p>
          <w:p w:rsidR="008B7CDB" w:rsidRDefault="008B7CDB" w:rsidP="006C7751">
            <w:pPr>
              <w:adjustRightInd w:val="0"/>
              <w:snapToGrid w:val="0"/>
              <w:spacing w:before="120" w:line="360" w:lineRule="exact"/>
              <w:jc w:val="center"/>
              <w:rPr>
                <w:sz w:val="24"/>
              </w:rPr>
            </w:pPr>
            <w:r>
              <w:rPr>
                <w:sz w:val="24"/>
              </w:rPr>
              <w:t>(</w:t>
            </w:r>
            <w:r>
              <w:rPr>
                <w:sz w:val="24"/>
              </w:rPr>
              <w:t>万元</w:t>
            </w:r>
            <w:r>
              <w:rPr>
                <w:sz w:val="24"/>
              </w:rPr>
              <w:t>)</w:t>
            </w: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占总经费的比例</w:t>
            </w:r>
          </w:p>
          <w:p w:rsidR="008B7CDB" w:rsidRDefault="008B7CDB" w:rsidP="006C7751">
            <w:pPr>
              <w:adjustRightInd w:val="0"/>
              <w:snapToGrid w:val="0"/>
              <w:spacing w:before="120" w:line="360" w:lineRule="exact"/>
              <w:jc w:val="center"/>
              <w:rPr>
                <w:sz w:val="24"/>
              </w:rPr>
            </w:pPr>
            <w:r>
              <w:rPr>
                <w:sz w:val="24"/>
              </w:rPr>
              <w:t>(%)</w:t>
            </w:r>
          </w:p>
        </w:tc>
      </w:tr>
      <w:tr w:rsidR="008B7CDB" w:rsidTr="006C7751">
        <w:trPr>
          <w:cantSplit/>
          <w:trHeight w:val="52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部门拨款</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r>
      <w:tr w:rsidR="008B7CDB" w:rsidTr="006C7751">
        <w:trPr>
          <w:cantSplit/>
          <w:trHeight w:val="52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地方拨款</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r>
      <w:tr w:rsidR="008B7CDB" w:rsidTr="006C7751">
        <w:trPr>
          <w:cantSplit/>
          <w:trHeight w:val="52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依托单位自筹</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r>
      <w:tr w:rsidR="008B7CDB" w:rsidTr="006C7751">
        <w:trPr>
          <w:cantSplit/>
          <w:trHeight w:val="52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银行贷款</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r>
      <w:tr w:rsidR="008B7CDB" w:rsidTr="006C7751">
        <w:trPr>
          <w:cantSplit/>
          <w:trHeight w:val="52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其它</w:t>
            </w:r>
          </w:p>
          <w:p w:rsidR="008B7CDB" w:rsidRDefault="008B7CDB" w:rsidP="006C7751">
            <w:pPr>
              <w:adjustRightInd w:val="0"/>
              <w:snapToGrid w:val="0"/>
              <w:spacing w:before="120" w:line="360" w:lineRule="exact"/>
              <w:jc w:val="center"/>
              <w:rPr>
                <w:sz w:val="24"/>
              </w:rPr>
            </w:pPr>
            <w:r>
              <w:rPr>
                <w:sz w:val="24"/>
              </w:rPr>
              <w:t>(</w:t>
            </w:r>
            <w:r>
              <w:rPr>
                <w:sz w:val="24"/>
              </w:rPr>
              <w:t>国际、社会</w:t>
            </w:r>
            <w:r>
              <w:rPr>
                <w:sz w:val="24"/>
              </w:rPr>
              <w:t>…)</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r>
      <w:tr w:rsidR="008B7CDB" w:rsidTr="006C7751">
        <w:trPr>
          <w:cantSplit/>
          <w:trHeight w:val="520"/>
          <w:jc w:val="center"/>
        </w:trPr>
        <w:tc>
          <w:tcPr>
            <w:tcW w:w="3511"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r>
              <w:rPr>
                <w:sz w:val="24"/>
              </w:rPr>
              <w:t>合</w:t>
            </w:r>
            <w:r>
              <w:rPr>
                <w:sz w:val="24"/>
              </w:rPr>
              <w:t xml:space="preserve">  </w:t>
            </w:r>
            <w:r>
              <w:rPr>
                <w:sz w:val="24"/>
              </w:rPr>
              <w:t>计</w:t>
            </w:r>
          </w:p>
        </w:tc>
        <w:tc>
          <w:tcPr>
            <w:tcW w:w="27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adjustRightInd w:val="0"/>
              <w:snapToGrid w:val="0"/>
              <w:spacing w:before="120" w:line="360" w:lineRule="exact"/>
              <w:jc w:val="center"/>
              <w:rPr>
                <w:sz w:val="24"/>
              </w:rPr>
            </w:pPr>
          </w:p>
        </w:tc>
      </w:tr>
    </w:tbl>
    <w:p w:rsidR="008B7CDB" w:rsidRDefault="008B7CDB" w:rsidP="008B7CDB">
      <w:pPr>
        <w:tabs>
          <w:tab w:val="left" w:pos="1508"/>
          <w:tab w:val="left" w:pos="3708"/>
          <w:tab w:val="left" w:pos="6208"/>
          <w:tab w:val="left" w:pos="8708"/>
        </w:tabs>
        <w:snapToGrid w:val="0"/>
        <w:spacing w:line="360" w:lineRule="auto"/>
        <w:rPr>
          <w:sz w:val="28"/>
          <w:szCs w:val="28"/>
        </w:rPr>
      </w:pPr>
      <w:r>
        <w:rPr>
          <w:sz w:val="28"/>
          <w:szCs w:val="28"/>
        </w:rPr>
        <w:tab/>
      </w:r>
    </w:p>
    <w:p w:rsidR="008B7CDB" w:rsidRDefault="008B7CDB" w:rsidP="008B7CDB">
      <w:pPr>
        <w:snapToGrid w:val="0"/>
        <w:spacing w:line="360" w:lineRule="auto"/>
        <w:rPr>
          <w:sz w:val="28"/>
          <w:szCs w:val="28"/>
        </w:rPr>
      </w:pPr>
      <w:r>
        <w:rPr>
          <w:sz w:val="28"/>
          <w:szCs w:val="28"/>
        </w:rPr>
        <w:t>2.</w:t>
      </w:r>
      <w:r>
        <w:rPr>
          <w:sz w:val="28"/>
          <w:szCs w:val="28"/>
        </w:rPr>
        <w:t>年度经费预算</w:t>
      </w:r>
      <w:r>
        <w:rPr>
          <w:sz w:val="28"/>
          <w:szCs w:val="28"/>
        </w:rPr>
        <w:t xml:space="preserve">                                    </w:t>
      </w:r>
      <w:r>
        <w:rPr>
          <w:sz w:val="28"/>
          <w:szCs w:val="28"/>
        </w:rPr>
        <w:t>单位</w:t>
      </w:r>
      <w:r>
        <w:rPr>
          <w:sz w:val="28"/>
          <w:szCs w:val="28"/>
        </w:rPr>
        <w:t>:</w:t>
      </w:r>
      <w:r>
        <w:rPr>
          <w:sz w:val="28"/>
          <w:szCs w:val="28"/>
        </w:rPr>
        <w:t>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8"/>
        <w:gridCol w:w="1440"/>
        <w:gridCol w:w="1440"/>
        <w:gridCol w:w="1440"/>
        <w:gridCol w:w="1440"/>
        <w:gridCol w:w="1440"/>
      </w:tblGrid>
      <w:tr w:rsidR="008B7CDB" w:rsidTr="006C7751">
        <w:trPr>
          <w:trHeight w:val="520"/>
          <w:jc w:val="center"/>
        </w:trPr>
        <w:tc>
          <w:tcPr>
            <w:tcW w:w="15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合</w:t>
            </w:r>
            <w:r>
              <w:rPr>
                <w:sz w:val="24"/>
              </w:rPr>
              <w:t xml:space="preserve">  </w:t>
            </w:r>
            <w:r>
              <w:rPr>
                <w:sz w:val="24"/>
              </w:rPr>
              <w:t>计</w:t>
            </w: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国</w:t>
            </w:r>
            <w:r>
              <w:rPr>
                <w:sz w:val="24"/>
              </w:rPr>
              <w:t xml:space="preserve">  </w:t>
            </w:r>
            <w:r>
              <w:rPr>
                <w:sz w:val="24"/>
              </w:rPr>
              <w:t>拨</w:t>
            </w: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贷</w:t>
            </w:r>
            <w:r>
              <w:rPr>
                <w:sz w:val="24"/>
              </w:rPr>
              <w:t xml:space="preserve">  </w:t>
            </w:r>
            <w:r>
              <w:rPr>
                <w:sz w:val="24"/>
              </w:rPr>
              <w:t>款</w:t>
            </w: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自</w:t>
            </w:r>
            <w:r>
              <w:rPr>
                <w:sz w:val="24"/>
              </w:rPr>
              <w:t xml:space="preserve">  </w:t>
            </w:r>
            <w:r>
              <w:rPr>
                <w:sz w:val="24"/>
              </w:rPr>
              <w:t>筹</w:t>
            </w: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其</w:t>
            </w:r>
            <w:r>
              <w:rPr>
                <w:sz w:val="24"/>
              </w:rPr>
              <w:t xml:space="preserve">  </w:t>
            </w:r>
            <w:r>
              <w:rPr>
                <w:sz w:val="24"/>
              </w:rPr>
              <w:t>它</w:t>
            </w:r>
          </w:p>
        </w:tc>
      </w:tr>
      <w:tr w:rsidR="008B7CDB" w:rsidTr="006C7751">
        <w:trPr>
          <w:trHeight w:val="520"/>
          <w:jc w:val="center"/>
        </w:trPr>
        <w:tc>
          <w:tcPr>
            <w:tcW w:w="15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 xml:space="preserve">20  </w:t>
            </w:r>
            <w:r>
              <w:rPr>
                <w:sz w:val="24"/>
              </w:rPr>
              <w:t>年</w:t>
            </w: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r w:rsidR="008B7CDB" w:rsidTr="006C7751">
        <w:trPr>
          <w:trHeight w:val="520"/>
          <w:jc w:val="center"/>
        </w:trPr>
        <w:tc>
          <w:tcPr>
            <w:tcW w:w="1508" w:type="dxa"/>
            <w:tcBorders>
              <w:top w:val="single" w:sz="4" w:space="0" w:color="auto"/>
              <w:left w:val="single" w:sz="4" w:space="0" w:color="auto"/>
              <w:bottom w:val="nil"/>
              <w:right w:val="single" w:sz="4" w:space="0" w:color="auto"/>
            </w:tcBorders>
            <w:vAlign w:val="center"/>
          </w:tcPr>
          <w:p w:rsidR="008B7CDB" w:rsidRDefault="008B7CDB" w:rsidP="006C7751">
            <w:pPr>
              <w:snapToGrid w:val="0"/>
              <w:spacing w:before="120" w:line="360" w:lineRule="exact"/>
              <w:jc w:val="center"/>
              <w:rPr>
                <w:sz w:val="24"/>
              </w:rPr>
            </w:pPr>
            <w:r>
              <w:rPr>
                <w:sz w:val="24"/>
              </w:rPr>
              <w:t xml:space="preserve">20  </w:t>
            </w:r>
            <w:r>
              <w:rPr>
                <w:sz w:val="24"/>
              </w:rPr>
              <w:t>年</w:t>
            </w:r>
          </w:p>
        </w:tc>
        <w:tc>
          <w:tcPr>
            <w:tcW w:w="1440" w:type="dxa"/>
            <w:tcBorders>
              <w:top w:val="single" w:sz="4" w:space="0" w:color="auto"/>
              <w:left w:val="single" w:sz="4" w:space="0" w:color="auto"/>
              <w:bottom w:val="nil"/>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nil"/>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nil"/>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nil"/>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nil"/>
              <w:right w:val="single" w:sz="4" w:space="0" w:color="auto"/>
            </w:tcBorders>
            <w:vAlign w:val="center"/>
          </w:tcPr>
          <w:p w:rsidR="008B7CDB" w:rsidRDefault="008B7CDB" w:rsidP="006C7751">
            <w:pPr>
              <w:snapToGrid w:val="0"/>
              <w:spacing w:before="120" w:line="360" w:lineRule="exact"/>
              <w:jc w:val="center"/>
              <w:rPr>
                <w:sz w:val="24"/>
              </w:rPr>
            </w:pPr>
          </w:p>
        </w:tc>
      </w:tr>
      <w:tr w:rsidR="008B7CDB" w:rsidTr="006C7751">
        <w:trPr>
          <w:trHeight w:val="520"/>
          <w:jc w:val="center"/>
        </w:trPr>
        <w:tc>
          <w:tcPr>
            <w:tcW w:w="15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r>
              <w:rPr>
                <w:sz w:val="24"/>
              </w:rPr>
              <w:t xml:space="preserve">20  </w:t>
            </w:r>
            <w:r>
              <w:rPr>
                <w:sz w:val="24"/>
              </w:rPr>
              <w:t>年</w:t>
            </w: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before="120" w:line="360" w:lineRule="exact"/>
              <w:jc w:val="center"/>
              <w:rPr>
                <w:sz w:val="24"/>
              </w:rPr>
            </w:pPr>
          </w:p>
        </w:tc>
      </w:tr>
    </w:tbl>
    <w:p w:rsidR="008B7CDB" w:rsidRDefault="008B7CDB" w:rsidP="008B7CDB">
      <w:pPr>
        <w:snapToGrid w:val="0"/>
        <w:spacing w:line="360" w:lineRule="auto"/>
        <w:rPr>
          <w:sz w:val="28"/>
          <w:szCs w:val="28"/>
        </w:rPr>
      </w:pPr>
    </w:p>
    <w:p w:rsidR="008B7CDB" w:rsidRDefault="008B7CDB" w:rsidP="008B7CDB">
      <w:pPr>
        <w:snapToGrid w:val="0"/>
        <w:spacing w:line="360" w:lineRule="auto"/>
        <w:rPr>
          <w:sz w:val="28"/>
          <w:szCs w:val="28"/>
        </w:rPr>
      </w:pPr>
      <w:r>
        <w:rPr>
          <w:sz w:val="28"/>
          <w:szCs w:val="28"/>
        </w:rPr>
        <w:t xml:space="preserve"> 3.</w:t>
      </w:r>
      <w:r>
        <w:rPr>
          <w:sz w:val="28"/>
          <w:szCs w:val="28"/>
        </w:rPr>
        <w:t>经费支出</w:t>
      </w:r>
      <w:r>
        <w:rPr>
          <w:sz w:val="28"/>
          <w:szCs w:val="28"/>
        </w:rPr>
        <w:t xml:space="preserve">                                      </w:t>
      </w:r>
      <w:r>
        <w:rPr>
          <w:sz w:val="28"/>
          <w:szCs w:val="28"/>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08"/>
        <w:gridCol w:w="1000"/>
        <w:gridCol w:w="1000"/>
        <w:gridCol w:w="1000"/>
        <w:gridCol w:w="1000"/>
        <w:gridCol w:w="1500"/>
        <w:gridCol w:w="1200"/>
        <w:gridCol w:w="800"/>
      </w:tblGrid>
      <w:tr w:rsidR="008B7CDB" w:rsidTr="006C7751">
        <w:trPr>
          <w:trHeight w:val="600"/>
          <w:jc w:val="center"/>
        </w:trPr>
        <w:tc>
          <w:tcPr>
            <w:tcW w:w="12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p>
        </w:tc>
        <w:tc>
          <w:tcPr>
            <w:tcW w:w="1000" w:type="dxa"/>
            <w:tcBorders>
              <w:top w:val="single" w:sz="4" w:space="0" w:color="auto"/>
              <w:left w:val="nil"/>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人员费</w:t>
            </w: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管理费</w:t>
            </w: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设备费</w:t>
            </w: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基建费</w:t>
            </w:r>
          </w:p>
        </w:tc>
        <w:tc>
          <w:tcPr>
            <w:tcW w:w="15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研究开发费</w:t>
            </w:r>
          </w:p>
        </w:tc>
        <w:tc>
          <w:tcPr>
            <w:tcW w:w="12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其他费用</w:t>
            </w:r>
          </w:p>
        </w:tc>
        <w:tc>
          <w:tcPr>
            <w:tcW w:w="8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jc w:val="center"/>
              <w:rPr>
                <w:sz w:val="24"/>
              </w:rPr>
            </w:pPr>
            <w:r>
              <w:rPr>
                <w:sz w:val="24"/>
              </w:rPr>
              <w:t>合计</w:t>
            </w:r>
          </w:p>
        </w:tc>
      </w:tr>
      <w:tr w:rsidR="008B7CDB" w:rsidTr="006C7751">
        <w:trPr>
          <w:trHeight w:val="600"/>
          <w:jc w:val="center"/>
        </w:trPr>
        <w:tc>
          <w:tcPr>
            <w:tcW w:w="1208" w:type="dxa"/>
            <w:tcBorders>
              <w:top w:val="nil"/>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r>
              <w:rPr>
                <w:sz w:val="24"/>
              </w:rPr>
              <w:t>项目支出</w:t>
            </w: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60" w:lineRule="auto"/>
              <w:rPr>
                <w:sz w:val="24"/>
              </w:rPr>
            </w:pPr>
          </w:p>
        </w:tc>
      </w:tr>
      <w:tr w:rsidR="008B7CDB" w:rsidTr="006C7751">
        <w:trPr>
          <w:trHeight w:val="600"/>
          <w:jc w:val="center"/>
        </w:trPr>
        <w:tc>
          <w:tcPr>
            <w:tcW w:w="1208"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r>
              <w:rPr>
                <w:sz w:val="24"/>
              </w:rPr>
              <w:t>占总支出</w:t>
            </w:r>
          </w:p>
          <w:p w:rsidR="008B7CDB" w:rsidRDefault="008B7CDB" w:rsidP="006C7751">
            <w:pPr>
              <w:snapToGrid w:val="0"/>
              <w:spacing w:line="300" w:lineRule="auto"/>
              <w:rPr>
                <w:sz w:val="24"/>
              </w:rPr>
            </w:pPr>
            <w:r>
              <w:rPr>
                <w:sz w:val="24"/>
              </w:rPr>
              <w:t>的百分比</w:t>
            </w: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c>
          <w:tcPr>
            <w:tcW w:w="10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c>
          <w:tcPr>
            <w:tcW w:w="15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B7CDB" w:rsidRDefault="008B7CDB" w:rsidP="006C7751">
            <w:pPr>
              <w:snapToGrid w:val="0"/>
              <w:spacing w:line="300" w:lineRule="auto"/>
              <w:rPr>
                <w:sz w:val="24"/>
              </w:rPr>
            </w:pPr>
          </w:p>
        </w:tc>
      </w:tr>
    </w:tbl>
    <w:p w:rsidR="008B7CDB" w:rsidRDefault="008B7CDB" w:rsidP="008B7CDB">
      <w:pPr>
        <w:snapToGrid w:val="0"/>
        <w:spacing w:line="360" w:lineRule="auto"/>
        <w:rPr>
          <w:b/>
          <w:sz w:val="24"/>
          <w:szCs w:val="22"/>
        </w:rPr>
      </w:pPr>
    </w:p>
    <w:p w:rsidR="008B7CDB" w:rsidRDefault="008B7CDB" w:rsidP="008B7CDB">
      <w:pPr>
        <w:snapToGrid w:val="0"/>
        <w:spacing w:line="360" w:lineRule="auto"/>
        <w:rPr>
          <w:b/>
          <w:sz w:val="24"/>
          <w:szCs w:val="22"/>
        </w:rPr>
      </w:pPr>
    </w:p>
    <w:p w:rsidR="008B7CDB" w:rsidRDefault="008B7CDB" w:rsidP="008B7CDB">
      <w:pPr>
        <w:snapToGrid w:val="0"/>
        <w:spacing w:line="360" w:lineRule="auto"/>
        <w:rPr>
          <w:b/>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604"/>
      </w:tblGrid>
      <w:tr w:rsidR="008B7CDB" w:rsidTr="006C7751">
        <w:trPr>
          <w:trHeight w:val="12470"/>
          <w:jc w:val="center"/>
        </w:trPr>
        <w:tc>
          <w:tcPr>
            <w:tcW w:w="8604"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ind w:firstLine="482"/>
              <w:rPr>
                <w:sz w:val="28"/>
                <w:szCs w:val="28"/>
              </w:rPr>
            </w:pPr>
            <w:r>
              <w:rPr>
                <w:rFonts w:eastAsia="黑体"/>
                <w:sz w:val="28"/>
                <w:szCs w:val="28"/>
              </w:rPr>
              <w:lastRenderedPageBreak/>
              <w:t>七、</w:t>
            </w:r>
            <w:r>
              <w:rPr>
                <w:rFonts w:eastAsia="黑体"/>
                <w:sz w:val="28"/>
                <w:szCs w:val="28"/>
              </w:rPr>
              <w:t>“</w:t>
            </w:r>
            <w:r>
              <w:rPr>
                <w:rFonts w:eastAsia="黑体"/>
                <w:sz w:val="28"/>
                <w:szCs w:val="28"/>
              </w:rPr>
              <w:t>中心</w:t>
            </w:r>
            <w:r>
              <w:rPr>
                <w:rFonts w:eastAsia="黑体"/>
                <w:sz w:val="28"/>
                <w:szCs w:val="28"/>
              </w:rPr>
              <w:t>”</w:t>
            </w:r>
            <w:r>
              <w:rPr>
                <w:rFonts w:eastAsia="黑体"/>
                <w:sz w:val="28"/>
                <w:szCs w:val="28"/>
              </w:rPr>
              <w:t>组建年度计划进度</w:t>
            </w:r>
            <w:r>
              <w:rPr>
                <w:sz w:val="18"/>
                <w:szCs w:val="18"/>
              </w:rPr>
              <w:t>（预期</w:t>
            </w:r>
            <w:r>
              <w:rPr>
                <w:rFonts w:hint="eastAsia"/>
                <w:sz w:val="18"/>
                <w:szCs w:val="18"/>
              </w:rPr>
              <w:t>1</w:t>
            </w:r>
            <w:r>
              <w:rPr>
                <w:sz w:val="18"/>
                <w:szCs w:val="18"/>
              </w:rPr>
              <w:t>年，包括工程技术研究开发、知识产权获取、人才培养、成果转化、中心自身建设、取得技术性收入、为行业服务成效等。需提出可考核的量化指标）</w:t>
            </w: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rPr>
                <w:sz w:val="24"/>
                <w:szCs w:val="22"/>
              </w:rPr>
            </w:pPr>
          </w:p>
          <w:p w:rsidR="008B7CDB" w:rsidRDefault="008B7CDB" w:rsidP="006C7751">
            <w:pPr>
              <w:snapToGrid w:val="0"/>
              <w:spacing w:line="360" w:lineRule="auto"/>
              <w:rPr>
                <w:sz w:val="24"/>
                <w:szCs w:val="22"/>
              </w:rPr>
            </w:pPr>
          </w:p>
          <w:p w:rsidR="008B7CDB" w:rsidRDefault="008B7CDB" w:rsidP="006C7751">
            <w:pPr>
              <w:snapToGrid w:val="0"/>
              <w:spacing w:line="360" w:lineRule="auto"/>
              <w:rPr>
                <w:sz w:val="24"/>
                <w:szCs w:val="22"/>
              </w:rPr>
            </w:pPr>
          </w:p>
          <w:p w:rsidR="008B7CDB" w:rsidRDefault="008B7CDB" w:rsidP="006C7751">
            <w:pPr>
              <w:snapToGrid w:val="0"/>
              <w:spacing w:line="360" w:lineRule="auto"/>
              <w:rPr>
                <w:sz w:val="24"/>
                <w:szCs w:val="22"/>
              </w:rPr>
            </w:pPr>
          </w:p>
          <w:p w:rsidR="008B7CDB" w:rsidRDefault="008B7CDB" w:rsidP="006C7751">
            <w:pPr>
              <w:snapToGrid w:val="0"/>
              <w:spacing w:line="360" w:lineRule="auto"/>
              <w:rPr>
                <w:sz w:val="24"/>
                <w:szCs w:val="22"/>
              </w:rPr>
            </w:pPr>
          </w:p>
        </w:tc>
      </w:tr>
    </w:tbl>
    <w:p w:rsidR="008B7CDB" w:rsidRDefault="008B7CDB" w:rsidP="008B7CDB">
      <w:pPr>
        <w:snapToGrid w:val="0"/>
        <w:spacing w:before="120" w:line="360" w:lineRule="auto"/>
        <w:rPr>
          <w:rFonts w:eastAsia="黑体" w:hint="eastAsia"/>
          <w:sz w:val="28"/>
          <w:szCs w:val="28"/>
        </w:rPr>
      </w:pPr>
      <w:r>
        <w:rPr>
          <w:rFonts w:eastAsia="黑体" w:hint="eastAsia"/>
          <w:sz w:val="28"/>
          <w:szCs w:val="28"/>
        </w:rPr>
        <w:lastRenderedPageBreak/>
        <w:t>八、建成后预期成果</w:t>
      </w:r>
    </w:p>
    <w:tbl>
      <w:tblPr>
        <w:tblStyle w:val="a5"/>
        <w:tblW w:w="0" w:type="auto"/>
        <w:tblInd w:w="0" w:type="dxa"/>
        <w:tblLayout w:type="fixed"/>
        <w:tblLook w:val="0000"/>
      </w:tblPr>
      <w:tblGrid>
        <w:gridCol w:w="8522"/>
      </w:tblGrid>
      <w:tr w:rsidR="008B7CDB" w:rsidTr="006C7751">
        <w:tc>
          <w:tcPr>
            <w:tcW w:w="8522" w:type="dxa"/>
          </w:tcPr>
          <w:p w:rsidR="008B7CDB" w:rsidRDefault="008B7CDB" w:rsidP="006C7751">
            <w:pPr>
              <w:snapToGrid w:val="0"/>
              <w:spacing w:line="360" w:lineRule="auto"/>
              <w:rPr>
                <w:rFonts w:hint="eastAsia"/>
                <w:sz w:val="24"/>
                <w:szCs w:val="22"/>
              </w:rPr>
            </w:pPr>
            <w:r>
              <w:rPr>
                <w:rFonts w:hint="eastAsia"/>
                <w:sz w:val="24"/>
                <w:szCs w:val="22"/>
              </w:rPr>
              <w:t>1</w:t>
            </w:r>
            <w:r>
              <w:rPr>
                <w:rFonts w:hint="eastAsia"/>
                <w:sz w:val="24"/>
                <w:szCs w:val="22"/>
              </w:rPr>
              <w:t>、研究开发能力和水平</w:t>
            </w: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numPr>
                <w:ilvl w:val="0"/>
                <w:numId w:val="3"/>
              </w:numPr>
              <w:snapToGrid w:val="0"/>
              <w:spacing w:line="360" w:lineRule="auto"/>
              <w:rPr>
                <w:rFonts w:hint="eastAsia"/>
                <w:sz w:val="24"/>
                <w:szCs w:val="22"/>
              </w:rPr>
            </w:pPr>
            <w:r>
              <w:rPr>
                <w:rFonts w:hint="eastAsia"/>
                <w:sz w:val="24"/>
                <w:szCs w:val="22"/>
              </w:rPr>
              <w:t>开放服务能力</w:t>
            </w: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r>
              <w:rPr>
                <w:rFonts w:hint="eastAsia"/>
                <w:sz w:val="24"/>
                <w:szCs w:val="22"/>
              </w:rPr>
              <w:t>3</w:t>
            </w:r>
            <w:r>
              <w:rPr>
                <w:rFonts w:hint="eastAsia"/>
                <w:sz w:val="24"/>
                <w:szCs w:val="22"/>
              </w:rPr>
              <w:t>运行管理、经济效益</w:t>
            </w: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r>
              <w:rPr>
                <w:rFonts w:hint="eastAsia"/>
                <w:sz w:val="24"/>
                <w:szCs w:val="22"/>
              </w:rPr>
              <w:t>4</w:t>
            </w:r>
            <w:r>
              <w:rPr>
                <w:rFonts w:hint="eastAsia"/>
                <w:sz w:val="24"/>
                <w:szCs w:val="22"/>
              </w:rPr>
              <w:t>、对行业技术进步带动作用</w:t>
            </w: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p w:rsidR="008B7CDB" w:rsidRDefault="008B7CDB" w:rsidP="006C7751">
            <w:pPr>
              <w:snapToGrid w:val="0"/>
              <w:spacing w:line="360" w:lineRule="auto"/>
              <w:rPr>
                <w:rFonts w:hint="eastAsia"/>
                <w:sz w:val="24"/>
                <w:szCs w:val="22"/>
              </w:rPr>
            </w:pPr>
          </w:p>
        </w:tc>
      </w:tr>
    </w:tbl>
    <w:p w:rsidR="008B7CDB" w:rsidRDefault="008B7CDB" w:rsidP="008B7CDB">
      <w:pPr>
        <w:snapToGrid w:val="0"/>
        <w:spacing w:line="360" w:lineRule="auto"/>
        <w:rPr>
          <w:rFonts w:eastAsia="黑体" w:hint="eastAsia"/>
          <w:b/>
          <w:sz w:val="24"/>
          <w:szCs w:val="22"/>
        </w:rPr>
      </w:pPr>
    </w:p>
    <w:p w:rsidR="008B7CDB" w:rsidRDefault="008B7CDB" w:rsidP="008B7CDB">
      <w:pPr>
        <w:snapToGrid w:val="0"/>
        <w:spacing w:before="120" w:line="360" w:lineRule="auto"/>
        <w:rPr>
          <w:rFonts w:eastAsia="黑体" w:hint="eastAsia"/>
          <w:sz w:val="28"/>
          <w:szCs w:val="28"/>
        </w:rPr>
      </w:pPr>
      <w:r>
        <w:rPr>
          <w:rFonts w:eastAsia="黑体" w:hint="eastAsia"/>
          <w:sz w:val="28"/>
          <w:szCs w:val="28"/>
        </w:rPr>
        <w:lastRenderedPageBreak/>
        <w:t>九、“中心”组建负责人情况</w:t>
      </w:r>
    </w:p>
    <w:p w:rsidR="008B7CDB" w:rsidRDefault="008B7CDB" w:rsidP="008B7CDB">
      <w:pPr>
        <w:snapToGrid w:val="0"/>
        <w:spacing w:line="360" w:lineRule="auto"/>
        <w:rPr>
          <w:rFonts w:ascii="宋体" w:hAnsi="宋体"/>
          <w:sz w:val="24"/>
        </w:rPr>
      </w:pPr>
      <w:r>
        <w:rPr>
          <w:rFonts w:ascii="宋体" w:hAnsi="宋体" w:hint="eastAsia"/>
          <w:sz w:val="24"/>
        </w:rPr>
        <w:t xml:space="preserve">    </w:t>
      </w:r>
      <w:r>
        <w:rPr>
          <w:rFonts w:ascii="宋体" w:hAnsi="宋体"/>
          <w:sz w:val="24"/>
        </w:rPr>
        <w:t>1</w:t>
      </w:r>
      <w:r>
        <w:rPr>
          <w:rFonts w:ascii="宋体" w:hAnsi="宋体" w:hint="eastAsia"/>
          <w:sz w:val="24"/>
        </w:rPr>
        <w:t>．"中心"组建领导小组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1400"/>
        <w:gridCol w:w="800"/>
        <w:gridCol w:w="800"/>
        <w:gridCol w:w="1000"/>
        <w:gridCol w:w="1000"/>
        <w:gridCol w:w="2718"/>
      </w:tblGrid>
      <w:tr w:rsidR="008B7CDB" w:rsidTr="006C7751">
        <w:trPr>
          <w:cantSplit/>
          <w:trHeight w:val="712"/>
        </w:trPr>
        <w:tc>
          <w:tcPr>
            <w:tcW w:w="2208" w:type="dxa"/>
            <w:gridSpan w:val="2"/>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姓    名</w:t>
            </w:r>
          </w:p>
        </w:tc>
        <w:tc>
          <w:tcPr>
            <w:tcW w:w="8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性别</w:t>
            </w:r>
          </w:p>
        </w:tc>
        <w:tc>
          <w:tcPr>
            <w:tcW w:w="8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年龄</w:t>
            </w:r>
          </w:p>
        </w:tc>
        <w:tc>
          <w:tcPr>
            <w:tcW w:w="10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职务</w:t>
            </w:r>
          </w:p>
        </w:tc>
        <w:tc>
          <w:tcPr>
            <w:tcW w:w="10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职称</w:t>
            </w:r>
          </w:p>
        </w:tc>
        <w:tc>
          <w:tcPr>
            <w:tcW w:w="2718"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工 作 单 位</w:t>
            </w:r>
          </w:p>
        </w:tc>
      </w:tr>
      <w:tr w:rsidR="008B7CDB" w:rsidTr="006C7751">
        <w:trPr>
          <w:cantSplit/>
          <w:trHeight w:val="812"/>
        </w:trPr>
        <w:tc>
          <w:tcPr>
            <w:tcW w:w="808"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组长</w:t>
            </w:r>
          </w:p>
        </w:tc>
        <w:tc>
          <w:tcPr>
            <w:tcW w:w="14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1000" w:type="dxa"/>
            <w:vAlign w:val="center"/>
          </w:tcPr>
          <w:p w:rsidR="008B7CDB" w:rsidRDefault="008B7CDB" w:rsidP="006C7751">
            <w:pPr>
              <w:snapToGrid w:val="0"/>
              <w:spacing w:before="120" w:line="360" w:lineRule="auto"/>
              <w:jc w:val="center"/>
              <w:rPr>
                <w:rFonts w:ascii="宋体" w:hAnsi="宋体"/>
                <w:sz w:val="24"/>
              </w:rPr>
            </w:pPr>
          </w:p>
        </w:tc>
        <w:tc>
          <w:tcPr>
            <w:tcW w:w="1000" w:type="dxa"/>
            <w:vAlign w:val="center"/>
          </w:tcPr>
          <w:p w:rsidR="008B7CDB" w:rsidRDefault="008B7CDB" w:rsidP="006C7751">
            <w:pPr>
              <w:snapToGrid w:val="0"/>
              <w:spacing w:before="120" w:line="360" w:lineRule="auto"/>
              <w:jc w:val="center"/>
              <w:rPr>
                <w:rFonts w:ascii="宋体" w:hAnsi="宋体"/>
                <w:sz w:val="24"/>
              </w:rPr>
            </w:pPr>
          </w:p>
        </w:tc>
        <w:tc>
          <w:tcPr>
            <w:tcW w:w="2718" w:type="dxa"/>
            <w:vAlign w:val="center"/>
          </w:tcPr>
          <w:p w:rsidR="008B7CDB" w:rsidRDefault="008B7CDB" w:rsidP="006C7751">
            <w:pPr>
              <w:snapToGrid w:val="0"/>
              <w:spacing w:before="120" w:line="360" w:lineRule="auto"/>
              <w:jc w:val="center"/>
              <w:rPr>
                <w:rFonts w:ascii="宋体" w:hAnsi="宋体"/>
                <w:sz w:val="24"/>
              </w:rPr>
            </w:pPr>
          </w:p>
        </w:tc>
      </w:tr>
      <w:tr w:rsidR="008B7CDB" w:rsidTr="006C7751">
        <w:trPr>
          <w:cantSplit/>
          <w:trHeight w:val="812"/>
        </w:trPr>
        <w:tc>
          <w:tcPr>
            <w:tcW w:w="808" w:type="dxa"/>
            <w:vMerge w:val="restart"/>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成</w:t>
            </w:r>
          </w:p>
          <w:p w:rsidR="008B7CDB" w:rsidRDefault="008B7CDB" w:rsidP="006C7751">
            <w:pPr>
              <w:snapToGrid w:val="0"/>
              <w:spacing w:before="120" w:line="360" w:lineRule="auto"/>
              <w:jc w:val="center"/>
              <w:rPr>
                <w:rFonts w:ascii="宋体" w:hAnsi="宋体"/>
                <w:sz w:val="24"/>
              </w:rPr>
            </w:pPr>
          </w:p>
          <w:p w:rsidR="008B7CDB" w:rsidRDefault="008B7CDB" w:rsidP="006C7751">
            <w:pPr>
              <w:snapToGrid w:val="0"/>
              <w:spacing w:before="120" w:line="360" w:lineRule="auto"/>
              <w:jc w:val="center"/>
              <w:rPr>
                <w:rFonts w:ascii="宋体" w:hAnsi="宋体"/>
                <w:sz w:val="24"/>
              </w:rPr>
            </w:pPr>
            <w:r>
              <w:rPr>
                <w:rFonts w:ascii="宋体" w:hAnsi="宋体" w:hint="eastAsia"/>
                <w:sz w:val="24"/>
              </w:rPr>
              <w:t>员</w:t>
            </w:r>
          </w:p>
        </w:tc>
        <w:tc>
          <w:tcPr>
            <w:tcW w:w="14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1000" w:type="dxa"/>
            <w:vAlign w:val="center"/>
          </w:tcPr>
          <w:p w:rsidR="008B7CDB" w:rsidRDefault="008B7CDB" w:rsidP="006C7751">
            <w:pPr>
              <w:snapToGrid w:val="0"/>
              <w:spacing w:before="120" w:line="360" w:lineRule="auto"/>
              <w:jc w:val="center"/>
              <w:rPr>
                <w:rFonts w:ascii="宋体" w:hAnsi="宋体"/>
                <w:sz w:val="24"/>
              </w:rPr>
            </w:pPr>
          </w:p>
        </w:tc>
        <w:tc>
          <w:tcPr>
            <w:tcW w:w="1000" w:type="dxa"/>
            <w:vAlign w:val="center"/>
          </w:tcPr>
          <w:p w:rsidR="008B7CDB" w:rsidRDefault="008B7CDB" w:rsidP="006C7751">
            <w:pPr>
              <w:snapToGrid w:val="0"/>
              <w:spacing w:before="120" w:line="360" w:lineRule="auto"/>
              <w:jc w:val="center"/>
              <w:rPr>
                <w:rFonts w:ascii="宋体" w:hAnsi="宋体"/>
                <w:sz w:val="24"/>
              </w:rPr>
            </w:pPr>
          </w:p>
        </w:tc>
        <w:tc>
          <w:tcPr>
            <w:tcW w:w="2718" w:type="dxa"/>
            <w:vAlign w:val="center"/>
          </w:tcPr>
          <w:p w:rsidR="008B7CDB" w:rsidRDefault="008B7CDB" w:rsidP="006C7751">
            <w:pPr>
              <w:snapToGrid w:val="0"/>
              <w:spacing w:before="120" w:line="360" w:lineRule="auto"/>
              <w:jc w:val="center"/>
              <w:rPr>
                <w:rFonts w:ascii="宋体" w:hAnsi="宋体"/>
                <w:sz w:val="24"/>
              </w:rPr>
            </w:pPr>
          </w:p>
        </w:tc>
      </w:tr>
      <w:tr w:rsidR="008B7CDB" w:rsidTr="006C7751">
        <w:trPr>
          <w:cantSplit/>
          <w:trHeight w:val="812"/>
        </w:trPr>
        <w:tc>
          <w:tcPr>
            <w:tcW w:w="808" w:type="dxa"/>
            <w:vMerge/>
          </w:tcPr>
          <w:p w:rsidR="008B7CDB" w:rsidRDefault="008B7CDB" w:rsidP="006C7751">
            <w:pPr>
              <w:snapToGrid w:val="0"/>
              <w:spacing w:before="120" w:line="360" w:lineRule="auto"/>
              <w:jc w:val="center"/>
              <w:rPr>
                <w:rFonts w:ascii="宋体" w:hAnsi="宋体"/>
                <w:sz w:val="24"/>
              </w:rPr>
            </w:pPr>
          </w:p>
        </w:tc>
        <w:tc>
          <w:tcPr>
            <w:tcW w:w="1400" w:type="dxa"/>
          </w:tcPr>
          <w:p w:rsidR="008B7CDB" w:rsidRDefault="008B7CDB" w:rsidP="006C7751">
            <w:pPr>
              <w:snapToGrid w:val="0"/>
              <w:spacing w:before="120" w:line="360" w:lineRule="auto"/>
              <w:jc w:val="center"/>
              <w:rPr>
                <w:rFonts w:ascii="宋体" w:hAnsi="宋体"/>
                <w:sz w:val="24"/>
              </w:rPr>
            </w:pPr>
          </w:p>
        </w:tc>
        <w:tc>
          <w:tcPr>
            <w:tcW w:w="800" w:type="dxa"/>
          </w:tcPr>
          <w:p w:rsidR="008B7CDB" w:rsidRDefault="008B7CDB" w:rsidP="006C7751">
            <w:pPr>
              <w:snapToGrid w:val="0"/>
              <w:spacing w:before="120" w:line="360" w:lineRule="auto"/>
              <w:jc w:val="center"/>
              <w:rPr>
                <w:rFonts w:ascii="宋体" w:hAnsi="宋体"/>
                <w:sz w:val="24"/>
              </w:rPr>
            </w:pPr>
          </w:p>
        </w:tc>
        <w:tc>
          <w:tcPr>
            <w:tcW w:w="800" w:type="dxa"/>
          </w:tcPr>
          <w:p w:rsidR="008B7CDB" w:rsidRDefault="008B7CDB" w:rsidP="006C7751">
            <w:pPr>
              <w:snapToGrid w:val="0"/>
              <w:spacing w:before="120" w:line="360" w:lineRule="auto"/>
              <w:jc w:val="center"/>
              <w:rPr>
                <w:rFonts w:ascii="宋体" w:hAnsi="宋体"/>
                <w:sz w:val="24"/>
              </w:rPr>
            </w:pPr>
          </w:p>
        </w:tc>
        <w:tc>
          <w:tcPr>
            <w:tcW w:w="1000" w:type="dxa"/>
          </w:tcPr>
          <w:p w:rsidR="008B7CDB" w:rsidRDefault="008B7CDB" w:rsidP="006C7751">
            <w:pPr>
              <w:snapToGrid w:val="0"/>
              <w:spacing w:before="120" w:line="360" w:lineRule="auto"/>
              <w:jc w:val="center"/>
              <w:rPr>
                <w:rFonts w:ascii="宋体" w:hAnsi="宋体"/>
                <w:sz w:val="24"/>
              </w:rPr>
            </w:pPr>
          </w:p>
        </w:tc>
        <w:tc>
          <w:tcPr>
            <w:tcW w:w="1000" w:type="dxa"/>
          </w:tcPr>
          <w:p w:rsidR="008B7CDB" w:rsidRDefault="008B7CDB" w:rsidP="006C7751">
            <w:pPr>
              <w:snapToGrid w:val="0"/>
              <w:spacing w:before="120" w:line="360" w:lineRule="auto"/>
              <w:jc w:val="center"/>
              <w:rPr>
                <w:rFonts w:ascii="宋体" w:hAnsi="宋体"/>
                <w:sz w:val="24"/>
              </w:rPr>
            </w:pPr>
          </w:p>
        </w:tc>
        <w:tc>
          <w:tcPr>
            <w:tcW w:w="2718" w:type="dxa"/>
          </w:tcPr>
          <w:p w:rsidR="008B7CDB" w:rsidRDefault="008B7CDB" w:rsidP="006C7751">
            <w:pPr>
              <w:snapToGrid w:val="0"/>
              <w:spacing w:before="120" w:line="360" w:lineRule="auto"/>
              <w:jc w:val="center"/>
              <w:rPr>
                <w:rFonts w:ascii="宋体" w:hAnsi="宋体"/>
                <w:sz w:val="24"/>
              </w:rPr>
            </w:pPr>
          </w:p>
        </w:tc>
      </w:tr>
      <w:tr w:rsidR="008B7CDB" w:rsidTr="006C7751">
        <w:trPr>
          <w:cantSplit/>
          <w:trHeight w:val="812"/>
        </w:trPr>
        <w:tc>
          <w:tcPr>
            <w:tcW w:w="808" w:type="dxa"/>
            <w:vMerge/>
          </w:tcPr>
          <w:p w:rsidR="008B7CDB" w:rsidRDefault="008B7CDB" w:rsidP="006C7751">
            <w:pPr>
              <w:snapToGrid w:val="0"/>
              <w:spacing w:before="120" w:line="360" w:lineRule="auto"/>
              <w:jc w:val="center"/>
              <w:rPr>
                <w:rFonts w:ascii="宋体" w:hAnsi="宋体"/>
                <w:sz w:val="24"/>
              </w:rPr>
            </w:pPr>
          </w:p>
        </w:tc>
        <w:tc>
          <w:tcPr>
            <w:tcW w:w="1400" w:type="dxa"/>
          </w:tcPr>
          <w:p w:rsidR="008B7CDB" w:rsidRDefault="008B7CDB" w:rsidP="006C7751">
            <w:pPr>
              <w:snapToGrid w:val="0"/>
              <w:spacing w:before="120" w:line="360" w:lineRule="auto"/>
              <w:jc w:val="center"/>
              <w:rPr>
                <w:rFonts w:ascii="宋体" w:hAnsi="宋体"/>
                <w:sz w:val="24"/>
              </w:rPr>
            </w:pPr>
          </w:p>
        </w:tc>
        <w:tc>
          <w:tcPr>
            <w:tcW w:w="800" w:type="dxa"/>
          </w:tcPr>
          <w:p w:rsidR="008B7CDB" w:rsidRDefault="008B7CDB" w:rsidP="006C7751">
            <w:pPr>
              <w:snapToGrid w:val="0"/>
              <w:spacing w:before="120" w:line="360" w:lineRule="auto"/>
              <w:jc w:val="center"/>
              <w:rPr>
                <w:rFonts w:ascii="宋体" w:hAnsi="宋体"/>
                <w:sz w:val="24"/>
              </w:rPr>
            </w:pPr>
          </w:p>
        </w:tc>
        <w:tc>
          <w:tcPr>
            <w:tcW w:w="800" w:type="dxa"/>
          </w:tcPr>
          <w:p w:rsidR="008B7CDB" w:rsidRDefault="008B7CDB" w:rsidP="006C7751">
            <w:pPr>
              <w:snapToGrid w:val="0"/>
              <w:spacing w:before="120" w:line="360" w:lineRule="auto"/>
              <w:jc w:val="center"/>
              <w:rPr>
                <w:rFonts w:ascii="宋体" w:hAnsi="宋体"/>
                <w:sz w:val="24"/>
              </w:rPr>
            </w:pPr>
          </w:p>
        </w:tc>
        <w:tc>
          <w:tcPr>
            <w:tcW w:w="1000" w:type="dxa"/>
          </w:tcPr>
          <w:p w:rsidR="008B7CDB" w:rsidRDefault="008B7CDB" w:rsidP="006C7751">
            <w:pPr>
              <w:snapToGrid w:val="0"/>
              <w:spacing w:before="120" w:line="360" w:lineRule="auto"/>
              <w:jc w:val="center"/>
              <w:rPr>
                <w:rFonts w:ascii="宋体" w:hAnsi="宋体"/>
                <w:sz w:val="24"/>
              </w:rPr>
            </w:pPr>
          </w:p>
        </w:tc>
        <w:tc>
          <w:tcPr>
            <w:tcW w:w="1000" w:type="dxa"/>
          </w:tcPr>
          <w:p w:rsidR="008B7CDB" w:rsidRDefault="008B7CDB" w:rsidP="006C7751">
            <w:pPr>
              <w:snapToGrid w:val="0"/>
              <w:spacing w:before="120" w:line="360" w:lineRule="auto"/>
              <w:jc w:val="center"/>
              <w:rPr>
                <w:rFonts w:ascii="宋体" w:hAnsi="宋体"/>
                <w:sz w:val="24"/>
              </w:rPr>
            </w:pPr>
          </w:p>
        </w:tc>
        <w:tc>
          <w:tcPr>
            <w:tcW w:w="2718" w:type="dxa"/>
          </w:tcPr>
          <w:p w:rsidR="008B7CDB" w:rsidRDefault="008B7CDB" w:rsidP="006C7751">
            <w:pPr>
              <w:snapToGrid w:val="0"/>
              <w:spacing w:before="120" w:line="360" w:lineRule="auto"/>
              <w:jc w:val="center"/>
              <w:rPr>
                <w:rFonts w:ascii="宋体" w:hAnsi="宋体"/>
                <w:sz w:val="24"/>
              </w:rPr>
            </w:pPr>
          </w:p>
        </w:tc>
      </w:tr>
    </w:tbl>
    <w:p w:rsidR="008B7CDB" w:rsidRDefault="008B7CDB" w:rsidP="008B7CDB">
      <w:pPr>
        <w:snapToGrid w:val="0"/>
        <w:spacing w:line="360" w:lineRule="auto"/>
        <w:rPr>
          <w:rFonts w:ascii="宋体" w:hAnsi="宋体"/>
          <w:sz w:val="24"/>
        </w:rPr>
      </w:pPr>
    </w:p>
    <w:p w:rsidR="008B7CDB" w:rsidRDefault="008B7CDB" w:rsidP="008B7CDB">
      <w:pPr>
        <w:snapToGrid w:val="0"/>
        <w:spacing w:line="360" w:lineRule="auto"/>
        <w:rPr>
          <w:rFonts w:ascii="宋体" w:hAnsi="宋体"/>
          <w:sz w:val="24"/>
        </w:rPr>
      </w:pPr>
      <w:r>
        <w:rPr>
          <w:rFonts w:ascii="宋体" w:hAnsi="宋体" w:hint="eastAsia"/>
          <w:sz w:val="24"/>
        </w:rPr>
        <w:t xml:space="preserve">    </w:t>
      </w:r>
      <w:r>
        <w:rPr>
          <w:rFonts w:ascii="宋体" w:hAnsi="宋体"/>
          <w:sz w:val="24"/>
        </w:rPr>
        <w:t>2</w:t>
      </w:r>
      <w:r>
        <w:rPr>
          <w:rFonts w:ascii="宋体" w:hAnsi="宋体" w:hint="eastAsia"/>
          <w:sz w:val="24"/>
        </w:rPr>
        <w:t>．"中心"负责人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08"/>
        <w:gridCol w:w="1400"/>
        <w:gridCol w:w="600"/>
        <w:gridCol w:w="600"/>
        <w:gridCol w:w="800"/>
        <w:gridCol w:w="800"/>
        <w:gridCol w:w="900"/>
        <w:gridCol w:w="2600"/>
        <w:gridCol w:w="21"/>
      </w:tblGrid>
      <w:tr w:rsidR="008B7CDB" w:rsidTr="006C7751">
        <w:trPr>
          <w:gridAfter w:val="1"/>
          <w:wAfter w:w="21" w:type="dxa"/>
          <w:cantSplit/>
          <w:trHeight w:val="712"/>
        </w:trPr>
        <w:tc>
          <w:tcPr>
            <w:tcW w:w="2208" w:type="dxa"/>
            <w:gridSpan w:val="2"/>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姓    名</w:t>
            </w:r>
          </w:p>
        </w:tc>
        <w:tc>
          <w:tcPr>
            <w:tcW w:w="6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性别</w:t>
            </w:r>
          </w:p>
        </w:tc>
        <w:tc>
          <w:tcPr>
            <w:tcW w:w="6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年龄</w:t>
            </w:r>
          </w:p>
        </w:tc>
        <w:tc>
          <w:tcPr>
            <w:tcW w:w="8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专业</w:t>
            </w:r>
          </w:p>
          <w:p w:rsidR="008B7CDB" w:rsidRDefault="008B7CDB" w:rsidP="006C7751">
            <w:pPr>
              <w:snapToGrid w:val="0"/>
              <w:spacing w:before="120" w:line="360" w:lineRule="auto"/>
              <w:jc w:val="center"/>
              <w:rPr>
                <w:rFonts w:ascii="宋体" w:hAnsi="宋体"/>
                <w:sz w:val="24"/>
              </w:rPr>
            </w:pPr>
            <w:r>
              <w:rPr>
                <w:rFonts w:ascii="宋体" w:hAnsi="宋体" w:hint="eastAsia"/>
                <w:sz w:val="24"/>
              </w:rPr>
              <w:t>特长</w:t>
            </w:r>
          </w:p>
        </w:tc>
        <w:tc>
          <w:tcPr>
            <w:tcW w:w="8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职称</w:t>
            </w:r>
          </w:p>
        </w:tc>
        <w:tc>
          <w:tcPr>
            <w:tcW w:w="9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职务</w:t>
            </w:r>
          </w:p>
        </w:tc>
        <w:tc>
          <w:tcPr>
            <w:tcW w:w="2600"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工 作 单 位</w:t>
            </w:r>
          </w:p>
        </w:tc>
      </w:tr>
      <w:tr w:rsidR="008B7CDB" w:rsidTr="006C7751">
        <w:trPr>
          <w:gridAfter w:val="1"/>
          <w:wAfter w:w="21" w:type="dxa"/>
          <w:cantSplit/>
          <w:trHeight w:val="812"/>
        </w:trPr>
        <w:tc>
          <w:tcPr>
            <w:tcW w:w="808" w:type="dxa"/>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主任</w:t>
            </w:r>
          </w:p>
        </w:tc>
        <w:tc>
          <w:tcPr>
            <w:tcW w:w="14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900" w:type="dxa"/>
            <w:vAlign w:val="center"/>
          </w:tcPr>
          <w:p w:rsidR="008B7CDB" w:rsidRDefault="008B7CDB" w:rsidP="006C7751">
            <w:pPr>
              <w:snapToGrid w:val="0"/>
              <w:spacing w:before="120" w:line="360" w:lineRule="auto"/>
              <w:jc w:val="center"/>
              <w:rPr>
                <w:rFonts w:ascii="宋体" w:hAnsi="宋体"/>
                <w:sz w:val="24"/>
              </w:rPr>
            </w:pPr>
          </w:p>
        </w:tc>
        <w:tc>
          <w:tcPr>
            <w:tcW w:w="2600" w:type="dxa"/>
            <w:vAlign w:val="center"/>
          </w:tcPr>
          <w:p w:rsidR="008B7CDB" w:rsidRDefault="008B7CDB" w:rsidP="006C7751">
            <w:pPr>
              <w:snapToGrid w:val="0"/>
              <w:spacing w:before="120" w:line="360" w:lineRule="auto"/>
              <w:jc w:val="center"/>
              <w:rPr>
                <w:rFonts w:ascii="宋体" w:hAnsi="宋体"/>
                <w:sz w:val="24"/>
              </w:rPr>
            </w:pPr>
          </w:p>
        </w:tc>
      </w:tr>
      <w:tr w:rsidR="008B7CDB" w:rsidTr="006C7751">
        <w:trPr>
          <w:gridAfter w:val="1"/>
          <w:wAfter w:w="21" w:type="dxa"/>
          <w:cantSplit/>
          <w:trHeight w:val="812"/>
        </w:trPr>
        <w:tc>
          <w:tcPr>
            <w:tcW w:w="808" w:type="dxa"/>
            <w:vMerge w:val="restart"/>
            <w:vAlign w:val="center"/>
          </w:tcPr>
          <w:p w:rsidR="008B7CDB" w:rsidRDefault="008B7CDB" w:rsidP="006C7751">
            <w:pPr>
              <w:snapToGrid w:val="0"/>
              <w:spacing w:before="120" w:line="360" w:lineRule="auto"/>
              <w:jc w:val="center"/>
              <w:rPr>
                <w:rFonts w:ascii="宋体" w:hAnsi="宋体"/>
                <w:sz w:val="24"/>
              </w:rPr>
            </w:pPr>
            <w:r>
              <w:rPr>
                <w:rFonts w:ascii="宋体" w:hAnsi="宋体" w:hint="eastAsia"/>
                <w:sz w:val="24"/>
              </w:rPr>
              <w:t>副</w:t>
            </w:r>
          </w:p>
          <w:p w:rsidR="008B7CDB" w:rsidRDefault="008B7CDB" w:rsidP="006C7751">
            <w:pPr>
              <w:snapToGrid w:val="0"/>
              <w:spacing w:before="120" w:line="360" w:lineRule="auto"/>
              <w:jc w:val="center"/>
              <w:rPr>
                <w:rFonts w:ascii="宋体" w:hAnsi="宋体"/>
                <w:sz w:val="24"/>
              </w:rPr>
            </w:pPr>
            <w:r>
              <w:rPr>
                <w:rFonts w:ascii="宋体" w:hAnsi="宋体" w:hint="eastAsia"/>
                <w:sz w:val="24"/>
              </w:rPr>
              <w:t>主</w:t>
            </w:r>
          </w:p>
          <w:p w:rsidR="008B7CDB" w:rsidRDefault="008B7CDB" w:rsidP="006C7751">
            <w:pPr>
              <w:snapToGrid w:val="0"/>
              <w:spacing w:before="120" w:line="360" w:lineRule="auto"/>
              <w:jc w:val="center"/>
              <w:rPr>
                <w:rFonts w:ascii="宋体" w:hAnsi="宋体"/>
                <w:sz w:val="24"/>
              </w:rPr>
            </w:pPr>
            <w:r>
              <w:rPr>
                <w:rFonts w:ascii="宋体" w:hAnsi="宋体" w:hint="eastAsia"/>
                <w:sz w:val="24"/>
              </w:rPr>
              <w:t>任</w:t>
            </w:r>
          </w:p>
        </w:tc>
        <w:tc>
          <w:tcPr>
            <w:tcW w:w="14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900" w:type="dxa"/>
            <w:vAlign w:val="center"/>
          </w:tcPr>
          <w:p w:rsidR="008B7CDB" w:rsidRDefault="008B7CDB" w:rsidP="006C7751">
            <w:pPr>
              <w:snapToGrid w:val="0"/>
              <w:spacing w:before="120" w:line="360" w:lineRule="auto"/>
              <w:jc w:val="center"/>
              <w:rPr>
                <w:rFonts w:ascii="宋体" w:hAnsi="宋体"/>
                <w:sz w:val="24"/>
              </w:rPr>
            </w:pPr>
          </w:p>
        </w:tc>
        <w:tc>
          <w:tcPr>
            <w:tcW w:w="2600" w:type="dxa"/>
            <w:vAlign w:val="center"/>
          </w:tcPr>
          <w:p w:rsidR="008B7CDB" w:rsidRDefault="008B7CDB" w:rsidP="006C7751">
            <w:pPr>
              <w:snapToGrid w:val="0"/>
              <w:spacing w:before="120" w:line="360" w:lineRule="auto"/>
              <w:jc w:val="center"/>
              <w:rPr>
                <w:rFonts w:ascii="宋体" w:hAnsi="宋体"/>
                <w:sz w:val="24"/>
              </w:rPr>
            </w:pPr>
          </w:p>
        </w:tc>
      </w:tr>
      <w:tr w:rsidR="008B7CDB" w:rsidTr="006C7751">
        <w:trPr>
          <w:gridAfter w:val="1"/>
          <w:wAfter w:w="21" w:type="dxa"/>
          <w:cantSplit/>
          <w:trHeight w:val="812"/>
        </w:trPr>
        <w:tc>
          <w:tcPr>
            <w:tcW w:w="808" w:type="dxa"/>
            <w:vMerge/>
            <w:vAlign w:val="center"/>
          </w:tcPr>
          <w:p w:rsidR="008B7CDB" w:rsidRDefault="008B7CDB" w:rsidP="006C7751">
            <w:pPr>
              <w:snapToGrid w:val="0"/>
              <w:spacing w:before="120" w:line="360" w:lineRule="auto"/>
              <w:jc w:val="center"/>
              <w:rPr>
                <w:rFonts w:ascii="宋体" w:hAnsi="宋体"/>
                <w:sz w:val="24"/>
              </w:rPr>
            </w:pPr>
          </w:p>
        </w:tc>
        <w:tc>
          <w:tcPr>
            <w:tcW w:w="14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900" w:type="dxa"/>
            <w:vAlign w:val="center"/>
          </w:tcPr>
          <w:p w:rsidR="008B7CDB" w:rsidRDefault="008B7CDB" w:rsidP="006C7751">
            <w:pPr>
              <w:snapToGrid w:val="0"/>
              <w:spacing w:before="120" w:line="360" w:lineRule="auto"/>
              <w:jc w:val="center"/>
              <w:rPr>
                <w:rFonts w:ascii="宋体" w:hAnsi="宋体"/>
                <w:sz w:val="24"/>
              </w:rPr>
            </w:pPr>
          </w:p>
        </w:tc>
        <w:tc>
          <w:tcPr>
            <w:tcW w:w="2600" w:type="dxa"/>
            <w:vAlign w:val="center"/>
          </w:tcPr>
          <w:p w:rsidR="008B7CDB" w:rsidRDefault="008B7CDB" w:rsidP="006C7751">
            <w:pPr>
              <w:snapToGrid w:val="0"/>
              <w:spacing w:before="120" w:line="360" w:lineRule="auto"/>
              <w:jc w:val="center"/>
              <w:rPr>
                <w:rFonts w:ascii="宋体" w:hAnsi="宋体"/>
                <w:sz w:val="24"/>
              </w:rPr>
            </w:pPr>
          </w:p>
        </w:tc>
      </w:tr>
      <w:tr w:rsidR="008B7CDB" w:rsidTr="006C7751">
        <w:trPr>
          <w:gridAfter w:val="1"/>
          <w:wAfter w:w="21" w:type="dxa"/>
          <w:cantSplit/>
          <w:trHeight w:val="812"/>
        </w:trPr>
        <w:tc>
          <w:tcPr>
            <w:tcW w:w="808" w:type="dxa"/>
            <w:vMerge/>
            <w:vAlign w:val="center"/>
          </w:tcPr>
          <w:p w:rsidR="008B7CDB" w:rsidRDefault="008B7CDB" w:rsidP="006C7751">
            <w:pPr>
              <w:snapToGrid w:val="0"/>
              <w:spacing w:before="120" w:line="360" w:lineRule="auto"/>
              <w:jc w:val="center"/>
              <w:rPr>
                <w:rFonts w:ascii="宋体" w:hAnsi="宋体"/>
                <w:sz w:val="24"/>
              </w:rPr>
            </w:pPr>
          </w:p>
        </w:tc>
        <w:tc>
          <w:tcPr>
            <w:tcW w:w="14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6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800" w:type="dxa"/>
            <w:vAlign w:val="center"/>
          </w:tcPr>
          <w:p w:rsidR="008B7CDB" w:rsidRDefault="008B7CDB" w:rsidP="006C7751">
            <w:pPr>
              <w:snapToGrid w:val="0"/>
              <w:spacing w:before="120" w:line="360" w:lineRule="auto"/>
              <w:jc w:val="center"/>
              <w:rPr>
                <w:rFonts w:ascii="宋体" w:hAnsi="宋体"/>
                <w:sz w:val="24"/>
              </w:rPr>
            </w:pPr>
          </w:p>
        </w:tc>
        <w:tc>
          <w:tcPr>
            <w:tcW w:w="900" w:type="dxa"/>
            <w:vAlign w:val="center"/>
          </w:tcPr>
          <w:p w:rsidR="008B7CDB" w:rsidRDefault="008B7CDB" w:rsidP="006C7751">
            <w:pPr>
              <w:snapToGrid w:val="0"/>
              <w:spacing w:before="120" w:line="360" w:lineRule="auto"/>
              <w:jc w:val="center"/>
              <w:rPr>
                <w:rFonts w:ascii="宋体" w:hAnsi="宋体"/>
                <w:sz w:val="24"/>
              </w:rPr>
            </w:pPr>
          </w:p>
        </w:tc>
        <w:tc>
          <w:tcPr>
            <w:tcW w:w="2600" w:type="dxa"/>
            <w:vAlign w:val="center"/>
          </w:tcPr>
          <w:p w:rsidR="008B7CDB" w:rsidRDefault="008B7CDB" w:rsidP="006C7751">
            <w:pPr>
              <w:snapToGrid w:val="0"/>
              <w:spacing w:before="120" w:line="360" w:lineRule="auto"/>
              <w:jc w:val="center"/>
              <w:rPr>
                <w:rFonts w:ascii="宋体" w:hAnsi="宋体"/>
                <w:sz w:val="24"/>
              </w:rPr>
            </w:pPr>
          </w:p>
        </w:tc>
      </w:tr>
      <w:tr w:rsidR="008B7CDB" w:rsidTr="006C7751">
        <w:trPr>
          <w:gridAfter w:val="1"/>
          <w:wAfter w:w="21" w:type="dxa"/>
          <w:cantSplit/>
          <w:trHeight w:val="812"/>
        </w:trPr>
        <w:tc>
          <w:tcPr>
            <w:tcW w:w="808" w:type="dxa"/>
            <w:vMerge/>
          </w:tcPr>
          <w:p w:rsidR="008B7CDB" w:rsidRDefault="008B7CDB" w:rsidP="006C7751">
            <w:pPr>
              <w:snapToGrid w:val="0"/>
              <w:spacing w:before="120" w:line="360" w:lineRule="auto"/>
              <w:jc w:val="center"/>
              <w:rPr>
                <w:rFonts w:ascii="宋体" w:hAnsi="宋体"/>
                <w:sz w:val="24"/>
              </w:rPr>
            </w:pPr>
          </w:p>
        </w:tc>
        <w:tc>
          <w:tcPr>
            <w:tcW w:w="1400" w:type="dxa"/>
          </w:tcPr>
          <w:p w:rsidR="008B7CDB" w:rsidRDefault="008B7CDB" w:rsidP="006C7751">
            <w:pPr>
              <w:snapToGrid w:val="0"/>
              <w:spacing w:before="120" w:line="360" w:lineRule="auto"/>
              <w:jc w:val="center"/>
              <w:rPr>
                <w:rFonts w:ascii="宋体" w:hAnsi="宋体"/>
                <w:sz w:val="24"/>
              </w:rPr>
            </w:pPr>
          </w:p>
        </w:tc>
        <w:tc>
          <w:tcPr>
            <w:tcW w:w="600" w:type="dxa"/>
          </w:tcPr>
          <w:p w:rsidR="008B7CDB" w:rsidRDefault="008B7CDB" w:rsidP="006C7751">
            <w:pPr>
              <w:snapToGrid w:val="0"/>
              <w:spacing w:before="120" w:line="360" w:lineRule="auto"/>
              <w:jc w:val="center"/>
              <w:rPr>
                <w:rFonts w:ascii="宋体" w:hAnsi="宋体"/>
                <w:sz w:val="24"/>
              </w:rPr>
            </w:pPr>
          </w:p>
        </w:tc>
        <w:tc>
          <w:tcPr>
            <w:tcW w:w="600" w:type="dxa"/>
          </w:tcPr>
          <w:p w:rsidR="008B7CDB" w:rsidRDefault="008B7CDB" w:rsidP="006C7751">
            <w:pPr>
              <w:snapToGrid w:val="0"/>
              <w:spacing w:before="120" w:line="360" w:lineRule="auto"/>
              <w:jc w:val="center"/>
              <w:rPr>
                <w:rFonts w:ascii="宋体" w:hAnsi="宋体"/>
                <w:sz w:val="24"/>
              </w:rPr>
            </w:pPr>
          </w:p>
        </w:tc>
        <w:tc>
          <w:tcPr>
            <w:tcW w:w="800" w:type="dxa"/>
          </w:tcPr>
          <w:p w:rsidR="008B7CDB" w:rsidRDefault="008B7CDB" w:rsidP="006C7751">
            <w:pPr>
              <w:snapToGrid w:val="0"/>
              <w:spacing w:before="120" w:line="360" w:lineRule="auto"/>
              <w:jc w:val="center"/>
              <w:rPr>
                <w:rFonts w:ascii="宋体" w:hAnsi="宋体"/>
                <w:sz w:val="24"/>
              </w:rPr>
            </w:pPr>
          </w:p>
        </w:tc>
        <w:tc>
          <w:tcPr>
            <w:tcW w:w="800" w:type="dxa"/>
          </w:tcPr>
          <w:p w:rsidR="008B7CDB" w:rsidRDefault="008B7CDB" w:rsidP="006C7751">
            <w:pPr>
              <w:snapToGrid w:val="0"/>
              <w:spacing w:before="120" w:line="360" w:lineRule="auto"/>
              <w:jc w:val="center"/>
              <w:rPr>
                <w:rFonts w:ascii="宋体" w:hAnsi="宋体"/>
                <w:sz w:val="24"/>
              </w:rPr>
            </w:pPr>
          </w:p>
        </w:tc>
        <w:tc>
          <w:tcPr>
            <w:tcW w:w="900" w:type="dxa"/>
          </w:tcPr>
          <w:p w:rsidR="008B7CDB" w:rsidRDefault="008B7CDB" w:rsidP="006C7751">
            <w:pPr>
              <w:snapToGrid w:val="0"/>
              <w:spacing w:before="120" w:line="360" w:lineRule="auto"/>
              <w:jc w:val="center"/>
              <w:rPr>
                <w:rFonts w:ascii="宋体" w:hAnsi="宋体"/>
                <w:sz w:val="24"/>
              </w:rPr>
            </w:pPr>
          </w:p>
        </w:tc>
        <w:tc>
          <w:tcPr>
            <w:tcW w:w="2600" w:type="dxa"/>
          </w:tcPr>
          <w:p w:rsidR="008B7CDB" w:rsidRDefault="008B7CDB" w:rsidP="006C7751">
            <w:pPr>
              <w:snapToGrid w:val="0"/>
              <w:spacing w:before="120" w:line="360" w:lineRule="auto"/>
              <w:jc w:val="center"/>
              <w:rPr>
                <w:rFonts w:ascii="宋体" w:hAnsi="宋体"/>
                <w:sz w:val="24"/>
              </w:rPr>
            </w:pPr>
          </w:p>
        </w:tc>
      </w:tr>
      <w:tr w:rsidR="008B7CDB" w:rsidTr="006C7751">
        <w:trPr>
          <w:trHeight w:val="1590"/>
        </w:trPr>
        <w:tc>
          <w:tcPr>
            <w:tcW w:w="8529" w:type="dxa"/>
            <w:gridSpan w:val="9"/>
          </w:tcPr>
          <w:p w:rsidR="008B7CDB" w:rsidRDefault="008B7CDB" w:rsidP="006C7751">
            <w:pPr>
              <w:snapToGrid w:val="0"/>
              <w:spacing w:before="120" w:line="360" w:lineRule="auto"/>
              <w:rPr>
                <w:rFonts w:ascii="宋体" w:hAnsi="宋体"/>
                <w:sz w:val="24"/>
              </w:rPr>
            </w:pPr>
            <w:r>
              <w:rPr>
                <w:rFonts w:ascii="宋体" w:hAnsi="宋体" w:hint="eastAsia"/>
                <w:sz w:val="24"/>
              </w:rPr>
              <w:t>“中心”组建项目负责人的技术水平和组织管理能力简介</w:t>
            </w:r>
          </w:p>
          <w:p w:rsidR="008B7CDB" w:rsidRDefault="008B7CDB" w:rsidP="006C7751">
            <w:pPr>
              <w:snapToGrid w:val="0"/>
              <w:spacing w:before="120" w:line="360" w:lineRule="auto"/>
              <w:rPr>
                <w:rFonts w:ascii="宋体" w:hAnsi="宋体"/>
                <w:sz w:val="24"/>
              </w:rPr>
            </w:pPr>
          </w:p>
          <w:p w:rsidR="008B7CDB" w:rsidRDefault="008B7CDB" w:rsidP="006C7751">
            <w:pPr>
              <w:snapToGrid w:val="0"/>
              <w:spacing w:before="120" w:line="360" w:lineRule="auto"/>
              <w:rPr>
                <w:rFonts w:ascii="宋体" w:hAnsi="宋体"/>
                <w:sz w:val="24"/>
              </w:rPr>
            </w:pPr>
          </w:p>
          <w:p w:rsidR="008B7CDB" w:rsidRDefault="008B7CDB" w:rsidP="006C7751">
            <w:pPr>
              <w:snapToGrid w:val="0"/>
              <w:spacing w:before="120" w:line="360" w:lineRule="auto"/>
              <w:rPr>
                <w:rFonts w:ascii="宋体" w:hAnsi="宋体"/>
                <w:sz w:val="24"/>
              </w:rPr>
            </w:pPr>
          </w:p>
        </w:tc>
      </w:tr>
    </w:tbl>
    <w:p w:rsidR="008B7CDB" w:rsidRDefault="008B7CDB" w:rsidP="008B7CDB">
      <w:pPr>
        <w:snapToGrid w:val="0"/>
        <w:spacing w:line="360" w:lineRule="auto"/>
        <w:rPr>
          <w:sz w:val="24"/>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29"/>
      </w:tblGrid>
      <w:tr w:rsidR="008B7CDB" w:rsidTr="006C7751">
        <w:trPr>
          <w:trHeight w:val="4349"/>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before="120" w:line="360" w:lineRule="auto"/>
              <w:rPr>
                <w:rFonts w:eastAsia="黑体" w:hint="eastAsia"/>
                <w:sz w:val="28"/>
                <w:szCs w:val="28"/>
              </w:rPr>
            </w:pPr>
            <w:r>
              <w:rPr>
                <w:rFonts w:eastAsia="黑体" w:hint="eastAsia"/>
                <w:sz w:val="28"/>
                <w:szCs w:val="28"/>
              </w:rPr>
              <w:t>十、依托单位意见</w:t>
            </w:r>
          </w:p>
          <w:p w:rsidR="008B7CDB" w:rsidRDefault="008B7CDB" w:rsidP="006C7751">
            <w:pPr>
              <w:snapToGrid w:val="0"/>
              <w:spacing w:line="360" w:lineRule="auto"/>
              <w:ind w:firstLine="482"/>
              <w:rPr>
                <w:sz w:val="28"/>
                <w:szCs w:val="28"/>
              </w:rPr>
            </w:pPr>
            <w:r>
              <w:rPr>
                <w:sz w:val="28"/>
                <w:szCs w:val="28"/>
              </w:rPr>
              <w:t>(</w:t>
            </w:r>
            <w:r>
              <w:rPr>
                <w:sz w:val="28"/>
                <w:szCs w:val="28"/>
              </w:rPr>
              <w:t>对</w:t>
            </w:r>
            <w:r>
              <w:rPr>
                <w:sz w:val="28"/>
                <w:szCs w:val="28"/>
              </w:rPr>
              <w:t>"</w:t>
            </w:r>
            <w:r>
              <w:rPr>
                <w:sz w:val="28"/>
                <w:szCs w:val="28"/>
              </w:rPr>
              <w:t>中心</w:t>
            </w:r>
            <w:r>
              <w:rPr>
                <w:sz w:val="28"/>
                <w:szCs w:val="28"/>
              </w:rPr>
              <w:t>"</w:t>
            </w:r>
            <w:r>
              <w:rPr>
                <w:sz w:val="28"/>
                <w:szCs w:val="28"/>
              </w:rPr>
              <w:t>组建相关的组织条件及后勤保障的保证等</w:t>
            </w:r>
            <w:r>
              <w:rPr>
                <w:sz w:val="28"/>
                <w:szCs w:val="28"/>
              </w:rPr>
              <w:t>)</w:t>
            </w: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rFonts w:hint="eastAsia"/>
                <w:sz w:val="24"/>
                <w:szCs w:val="22"/>
              </w:rPr>
            </w:pP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firstLineChars="900" w:firstLine="2520"/>
              <w:rPr>
                <w:sz w:val="28"/>
                <w:szCs w:val="28"/>
              </w:rPr>
            </w:pPr>
            <w:r>
              <w:rPr>
                <w:sz w:val="28"/>
                <w:szCs w:val="28"/>
              </w:rPr>
              <w:t>负责人</w:t>
            </w:r>
            <w:r>
              <w:rPr>
                <w:sz w:val="28"/>
                <w:szCs w:val="28"/>
              </w:rPr>
              <w:t>(</w:t>
            </w:r>
            <w:r>
              <w:rPr>
                <w:sz w:val="28"/>
                <w:szCs w:val="28"/>
              </w:rPr>
              <w:t>签章</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8B7CDB" w:rsidRDefault="008B7CDB" w:rsidP="006C7751">
            <w:pPr>
              <w:snapToGrid w:val="0"/>
              <w:spacing w:line="360" w:lineRule="auto"/>
              <w:jc w:val="center"/>
              <w:rPr>
                <w:sz w:val="24"/>
                <w:szCs w:val="22"/>
              </w:rPr>
            </w:pPr>
          </w:p>
        </w:tc>
      </w:tr>
      <w:tr w:rsidR="008B7CDB" w:rsidTr="006C7751">
        <w:trPr>
          <w:trHeight w:val="4651"/>
          <w:jc w:val="center"/>
        </w:trPr>
        <w:tc>
          <w:tcPr>
            <w:tcW w:w="8529" w:type="dxa"/>
            <w:tcBorders>
              <w:top w:val="single" w:sz="4" w:space="0" w:color="auto"/>
              <w:left w:val="single" w:sz="4" w:space="0" w:color="auto"/>
              <w:bottom w:val="single" w:sz="4" w:space="0" w:color="auto"/>
              <w:right w:val="single" w:sz="4" w:space="0" w:color="auto"/>
            </w:tcBorders>
          </w:tcPr>
          <w:p w:rsidR="008B7CDB" w:rsidRDefault="008B7CDB" w:rsidP="006C7751">
            <w:pPr>
              <w:snapToGrid w:val="0"/>
              <w:spacing w:line="360" w:lineRule="auto"/>
              <w:rPr>
                <w:rFonts w:eastAsia="黑体" w:hint="eastAsia"/>
                <w:sz w:val="28"/>
                <w:szCs w:val="28"/>
              </w:rPr>
            </w:pPr>
            <w:r>
              <w:rPr>
                <w:rFonts w:eastAsia="黑体" w:hint="eastAsia"/>
                <w:sz w:val="28"/>
                <w:szCs w:val="28"/>
              </w:rPr>
              <w:t>十一、归口管理部门意见</w:t>
            </w:r>
          </w:p>
          <w:p w:rsidR="008B7CDB" w:rsidRDefault="008B7CDB" w:rsidP="006C7751">
            <w:pPr>
              <w:snapToGrid w:val="0"/>
              <w:spacing w:line="360" w:lineRule="auto"/>
              <w:ind w:firstLine="482"/>
              <w:rPr>
                <w:sz w:val="24"/>
                <w:szCs w:val="22"/>
              </w:rPr>
            </w:pPr>
          </w:p>
          <w:p w:rsidR="008B7CDB" w:rsidRDefault="008B7CDB" w:rsidP="006C7751">
            <w:pPr>
              <w:snapToGrid w:val="0"/>
              <w:spacing w:line="360" w:lineRule="auto"/>
              <w:ind w:left="284" w:firstLine="482"/>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rFonts w:hint="eastAsia"/>
                <w:sz w:val="24"/>
                <w:szCs w:val="22"/>
              </w:rPr>
            </w:pPr>
          </w:p>
          <w:p w:rsidR="008B7CDB" w:rsidRDefault="008B7CDB" w:rsidP="006C7751">
            <w:pPr>
              <w:snapToGrid w:val="0"/>
              <w:spacing w:line="360" w:lineRule="auto"/>
              <w:ind w:firstLine="482"/>
              <w:jc w:val="center"/>
              <w:rPr>
                <w:rFonts w:hint="eastAsia"/>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ind w:firstLine="482"/>
              <w:jc w:val="center"/>
              <w:rPr>
                <w:sz w:val="24"/>
                <w:szCs w:val="22"/>
              </w:rPr>
            </w:pPr>
          </w:p>
          <w:p w:rsidR="008B7CDB" w:rsidRDefault="008B7CDB" w:rsidP="006C7751">
            <w:pPr>
              <w:snapToGrid w:val="0"/>
              <w:spacing w:line="360" w:lineRule="auto"/>
              <w:jc w:val="center"/>
              <w:rPr>
                <w:sz w:val="24"/>
                <w:szCs w:val="22"/>
              </w:rPr>
            </w:pPr>
            <w:r>
              <w:rPr>
                <w:sz w:val="24"/>
                <w:szCs w:val="22"/>
              </w:rPr>
              <w:t xml:space="preserve">              </w:t>
            </w:r>
          </w:p>
          <w:p w:rsidR="008B7CDB" w:rsidRDefault="008B7CDB" w:rsidP="006C7751">
            <w:pPr>
              <w:snapToGrid w:val="0"/>
              <w:spacing w:line="360" w:lineRule="auto"/>
              <w:jc w:val="center"/>
              <w:rPr>
                <w:sz w:val="24"/>
                <w:szCs w:val="22"/>
              </w:rPr>
            </w:pPr>
            <w:r>
              <w:rPr>
                <w:sz w:val="24"/>
                <w:szCs w:val="22"/>
              </w:rPr>
              <w:t xml:space="preserve">                    </w:t>
            </w:r>
            <w:r>
              <w:rPr>
                <w:sz w:val="28"/>
                <w:szCs w:val="28"/>
              </w:rPr>
              <w:t>负责人</w:t>
            </w:r>
            <w:r>
              <w:rPr>
                <w:sz w:val="28"/>
                <w:szCs w:val="28"/>
              </w:rPr>
              <w:t>(</w:t>
            </w:r>
            <w:r>
              <w:rPr>
                <w:sz w:val="28"/>
                <w:szCs w:val="28"/>
              </w:rPr>
              <w:t>签章</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tc>
      </w:tr>
    </w:tbl>
    <w:p w:rsidR="008B7CDB" w:rsidRDefault="008B7CDB" w:rsidP="008B7CDB">
      <w:pPr>
        <w:jc w:val="center"/>
        <w:rPr>
          <w:rFonts w:ascii="仿宋" w:eastAsia="仿宋" w:hAnsi="仿宋" w:cs="仿宋" w:hint="eastAsia"/>
          <w:color w:val="333333"/>
          <w:sz w:val="32"/>
          <w:szCs w:val="32"/>
        </w:rPr>
      </w:pPr>
    </w:p>
    <w:p w:rsidR="00764A6A" w:rsidRDefault="00764A6A"/>
    <w:sectPr w:rsidR="00764A6A">
      <w:footerReference w:type="default" r:id="rId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楷体">
    <w:altName w:val="Arial Unicode MS"/>
    <w:charset w:val="86"/>
    <w:family w:val="auto"/>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B7CDB">
    <w:pPr>
      <w:pStyle w:val="a4"/>
      <w:jc w:val="right"/>
      <w:rPr>
        <w:sz w:val="28"/>
        <w:szCs w:val="28"/>
      </w:rPr>
    </w:pPr>
    <w:r>
      <w:rPr>
        <w:sz w:val="28"/>
        <w:szCs w:val="28"/>
      </w:rPr>
      <w:t>―</w:t>
    </w:r>
    <w:r>
      <w:rPr>
        <w:sz w:val="28"/>
        <w:szCs w:val="28"/>
      </w:rPr>
      <w:fldChar w:fldCharType="begin"/>
    </w:r>
    <w:r>
      <w:rPr>
        <w:sz w:val="28"/>
        <w:szCs w:val="28"/>
      </w:rPr>
      <w:instrText>PAGE   \* MERGEFORMAT</w:instrText>
    </w:r>
    <w:r>
      <w:rPr>
        <w:sz w:val="28"/>
        <w:szCs w:val="28"/>
      </w:rPr>
      <w:fldChar w:fldCharType="separate"/>
    </w:r>
    <w:r w:rsidRPr="008B7CDB">
      <w:rPr>
        <w:noProof/>
        <w:sz w:val="28"/>
        <w:szCs w:val="28"/>
        <w:lang w:val="zh-CN"/>
      </w:rPr>
      <w:t>1</w:t>
    </w:r>
    <w:r>
      <w:rPr>
        <w:sz w:val="28"/>
        <w:szCs w:val="28"/>
      </w:rPr>
      <w:fldChar w:fldCharType="end"/>
    </w:r>
    <w:r>
      <w:rPr>
        <w:sz w:val="28"/>
        <w:szCs w:val="28"/>
      </w:rPr>
      <w:t>―</w:t>
    </w:r>
  </w:p>
  <w:p w:rsidR="00000000" w:rsidRDefault="008B7CDB">
    <w:pPr>
      <w:pStyle w:val="a4"/>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6B4C18"/>
    <w:multiLevelType w:val="singleLevel"/>
    <w:tmpl w:val="DA6B4C18"/>
    <w:lvl w:ilvl="0">
      <w:start w:val="1"/>
      <w:numFmt w:val="chineseCounting"/>
      <w:suff w:val="space"/>
      <w:lvlText w:val="第%1章"/>
      <w:lvlJc w:val="left"/>
      <w:rPr>
        <w:rFonts w:hint="eastAsia"/>
      </w:rPr>
    </w:lvl>
  </w:abstractNum>
  <w:abstractNum w:abstractNumId="1">
    <w:nsid w:val="F49D38F3"/>
    <w:multiLevelType w:val="singleLevel"/>
    <w:tmpl w:val="F49D38F3"/>
    <w:lvl w:ilvl="0">
      <w:start w:val="2"/>
      <w:numFmt w:val="decimal"/>
      <w:suff w:val="nothing"/>
      <w:lvlText w:val="%1、"/>
      <w:lvlJc w:val="left"/>
    </w:lvl>
  </w:abstractNum>
  <w:abstractNum w:abstractNumId="2">
    <w:nsid w:val="6D221078"/>
    <w:multiLevelType w:val="multilevel"/>
    <w:tmpl w:val="6D221078"/>
    <w:lvl w:ilvl="0">
      <w:start w:val="5"/>
      <w:numFmt w:val="chineseCounting"/>
      <w:suff w:val="space"/>
      <w:lvlText w:val="第%1条"/>
      <w:lvlJc w:val="left"/>
      <w:rPr>
        <w:rFonts w:hint="eastAsia"/>
      </w:rPr>
    </w:lvl>
    <w:lvl w:ilvl="1">
      <w:start w:val="1"/>
      <w:numFmt w:val="chineseCounting"/>
      <w:suff w:val="nothing"/>
      <w:lvlText w:val="%2、"/>
      <w:lvlJc w:val="left"/>
      <w:rPr>
        <w:rFonts w:hint="eastAsia"/>
      </w:rPr>
    </w:lvl>
    <w:lvl w:ilvl="2">
      <w:start w:val="1"/>
      <w:numFmt w:val="chineseCounting"/>
      <w:suff w:val="nothing"/>
      <w:lvlText w:val="（%3）"/>
      <w:lvlJc w:val="left"/>
      <w:rPr>
        <w:rFonts w:hint="eastAsia"/>
      </w:rPr>
    </w:lvl>
    <w:lvl w:ilvl="3">
      <w:start w:val="1"/>
      <w:numFmt w:val="decimal"/>
      <w:suff w:val="nothing"/>
      <w:lvlText w:val="%4．"/>
      <w:lvlJc w:val="left"/>
      <w:rPr>
        <w:rFonts w:hint="eastAsia"/>
      </w:rPr>
    </w:lvl>
    <w:lvl w:ilvl="4">
      <w:start w:val="1"/>
      <w:numFmt w:val="decimal"/>
      <w:suff w:val="nothing"/>
      <w:lvlText w:val="（%5）"/>
      <w:lvlJc w:val="left"/>
      <w:rPr>
        <w:rFonts w:hint="eastAsia"/>
      </w:rPr>
    </w:lvl>
    <w:lvl w:ilvl="5">
      <w:start w:val="1"/>
      <w:numFmt w:val="decimalEnclosedCircleChinese"/>
      <w:suff w:val="nothing"/>
      <w:lvlText w:val="%6"/>
      <w:lvlJc w:val="left"/>
      <w:rPr>
        <w:rFonts w:hint="eastAsia"/>
      </w:rPr>
    </w:lvl>
    <w:lvl w:ilvl="6">
      <w:start w:val="1"/>
      <w:numFmt w:val="decimal"/>
      <w:suff w:val="nothing"/>
      <w:lvlText w:val="%7）"/>
      <w:lvlJc w:val="left"/>
      <w:rPr>
        <w:rFonts w:hint="eastAsia"/>
      </w:rPr>
    </w:lvl>
    <w:lvl w:ilvl="7">
      <w:start w:val="1"/>
      <w:numFmt w:val="lowerLetter"/>
      <w:suff w:val="nothing"/>
      <w:lvlText w:val="%8．"/>
      <w:lvlJc w:val="left"/>
      <w:rPr>
        <w:rFonts w:hint="eastAsia"/>
      </w:rPr>
    </w:lvl>
    <w:lvl w:ilvl="8">
      <w:start w:val="1"/>
      <w:numFmt w:val="lowerLetter"/>
      <w:suff w:val="nothing"/>
      <w:lvlText w:val="%9）"/>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7CDB"/>
    <w:rsid w:val="000C2EAE"/>
    <w:rsid w:val="000E2EE5"/>
    <w:rsid w:val="00142A58"/>
    <w:rsid w:val="001A35A6"/>
    <w:rsid w:val="001D04B9"/>
    <w:rsid w:val="00200760"/>
    <w:rsid w:val="002E1970"/>
    <w:rsid w:val="002E1C4F"/>
    <w:rsid w:val="003E4A80"/>
    <w:rsid w:val="00434246"/>
    <w:rsid w:val="004B25BD"/>
    <w:rsid w:val="004C2E80"/>
    <w:rsid w:val="00502177"/>
    <w:rsid w:val="00567142"/>
    <w:rsid w:val="005819FE"/>
    <w:rsid w:val="00602831"/>
    <w:rsid w:val="0062018F"/>
    <w:rsid w:val="00635BD4"/>
    <w:rsid w:val="00674894"/>
    <w:rsid w:val="00684DCE"/>
    <w:rsid w:val="00712E3B"/>
    <w:rsid w:val="00732ABD"/>
    <w:rsid w:val="00764A6A"/>
    <w:rsid w:val="007C7BF5"/>
    <w:rsid w:val="007F4B1D"/>
    <w:rsid w:val="0080276F"/>
    <w:rsid w:val="008555C7"/>
    <w:rsid w:val="00872D84"/>
    <w:rsid w:val="008B7CDB"/>
    <w:rsid w:val="00A63E20"/>
    <w:rsid w:val="00AE2BB6"/>
    <w:rsid w:val="00C032C5"/>
    <w:rsid w:val="00C30442"/>
    <w:rsid w:val="00C461D5"/>
    <w:rsid w:val="00CB677C"/>
    <w:rsid w:val="00CD31E9"/>
    <w:rsid w:val="00CE42C4"/>
    <w:rsid w:val="00D84C59"/>
    <w:rsid w:val="00D850B3"/>
    <w:rsid w:val="00DC79C3"/>
    <w:rsid w:val="00E41965"/>
    <w:rsid w:val="00E53949"/>
    <w:rsid w:val="00E83C51"/>
    <w:rsid w:val="00F64EC0"/>
    <w:rsid w:val="00F650A6"/>
    <w:rsid w:val="00F74000"/>
    <w:rsid w:val="00F9311B"/>
    <w:rsid w:val="00F97708"/>
    <w:rsid w:val="00FB6A42"/>
    <w:rsid w:val="00FC4EB3"/>
    <w:rsid w:val="00FF3A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7CD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8B7CDB"/>
    <w:pPr>
      <w:spacing w:before="100" w:beforeAutospacing="1" w:after="100" w:afterAutospacing="1"/>
      <w:jc w:val="left"/>
    </w:pPr>
    <w:rPr>
      <w:kern w:val="0"/>
      <w:sz w:val="24"/>
    </w:rPr>
  </w:style>
  <w:style w:type="paragraph" w:styleId="a4">
    <w:name w:val="footer"/>
    <w:basedOn w:val="a"/>
    <w:link w:val="Char"/>
    <w:uiPriority w:val="99"/>
    <w:qFormat/>
    <w:rsid w:val="008B7CDB"/>
    <w:pPr>
      <w:tabs>
        <w:tab w:val="center" w:pos="4153"/>
        <w:tab w:val="right" w:pos="8306"/>
      </w:tabs>
      <w:snapToGrid w:val="0"/>
      <w:jc w:val="left"/>
    </w:pPr>
    <w:rPr>
      <w:sz w:val="18"/>
      <w:szCs w:val="18"/>
    </w:rPr>
  </w:style>
  <w:style w:type="character" w:customStyle="1" w:styleId="Char">
    <w:name w:val="页脚 Char"/>
    <w:basedOn w:val="a0"/>
    <w:link w:val="a4"/>
    <w:uiPriority w:val="99"/>
    <w:rsid w:val="008B7CDB"/>
    <w:rPr>
      <w:rFonts w:ascii="Calibri" w:eastAsia="宋体" w:hAnsi="Calibri" w:cs="Times New Roman"/>
      <w:sz w:val="18"/>
      <w:szCs w:val="18"/>
    </w:rPr>
  </w:style>
  <w:style w:type="table" w:styleId="a5">
    <w:name w:val="Table Grid"/>
    <w:basedOn w:val="a1"/>
    <w:qFormat/>
    <w:rsid w:val="008B7CDB"/>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792</Words>
  <Characters>4520</Characters>
  <Application>Microsoft Office Word</Application>
  <DocSecurity>0</DocSecurity>
  <Lines>37</Lines>
  <Paragraphs>10</Paragraphs>
  <ScaleCrop>false</ScaleCrop>
  <Company>ITianKong.Com</Company>
  <LinksUpToDate>false</LinksUpToDate>
  <CharactersWithSpaces>5302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田苓</dc:creator>
  <cp:keywords/>
  <dc:description/>
  <cp:lastModifiedBy>田苓</cp:lastModifiedBy>
  <cp:revision>1</cp:revision>
  <dcterms:created xsi:type="dcterms:W3CDTF">2018-12-10T01:46:00Z</dcterms:created>
  <dcterms:modified xsi:type="dcterms:W3CDTF">2018-12-10T01:47:00Z</dcterms:modified>
</cp:coreProperties>
</file>