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DE578" w14:textId="77777777" w:rsidR="00E53F23" w:rsidRPr="00E53F23" w:rsidRDefault="00E53F23" w:rsidP="00E53F23">
      <w:pPr>
        <w:widowControl/>
        <w:jc w:val="center"/>
        <w:rPr>
          <w:rFonts w:ascii="Microsoft Yahei" w:eastAsia="宋体" w:hAnsi="Microsoft Yahei" w:cs="宋体"/>
          <w:color w:val="333333"/>
          <w:kern w:val="0"/>
          <w:sz w:val="48"/>
          <w:szCs w:val="48"/>
        </w:rPr>
      </w:pPr>
      <w:r w:rsidRPr="00E53F23">
        <w:rPr>
          <w:rFonts w:ascii="Microsoft Yahei" w:eastAsia="宋体" w:hAnsi="Microsoft Yahei" w:cs="宋体"/>
          <w:color w:val="333333"/>
          <w:kern w:val="0"/>
          <w:sz w:val="48"/>
          <w:szCs w:val="48"/>
        </w:rPr>
        <w:t>青海省财政厅</w:t>
      </w:r>
      <w:r w:rsidRPr="00E53F23">
        <w:rPr>
          <w:rFonts w:ascii="Microsoft Yahei" w:eastAsia="宋体" w:hAnsi="Microsoft Yahei" w:cs="宋体"/>
          <w:color w:val="333333"/>
          <w:kern w:val="0"/>
          <w:sz w:val="48"/>
          <w:szCs w:val="48"/>
        </w:rPr>
        <w:t xml:space="preserve"> </w:t>
      </w:r>
      <w:r w:rsidRPr="00E53F23">
        <w:rPr>
          <w:rFonts w:ascii="Microsoft Yahei" w:eastAsia="宋体" w:hAnsi="Microsoft Yahei" w:cs="宋体"/>
          <w:color w:val="333333"/>
          <w:kern w:val="0"/>
          <w:sz w:val="48"/>
          <w:szCs w:val="48"/>
        </w:rPr>
        <w:t>青海省人力资源和社会保障厅中国人民银行西宁中心支行关于印发《青海省创业贷款担保基金管理办法》的通知</w:t>
      </w:r>
    </w:p>
    <w:p w14:paraId="2618EFF5" w14:textId="77777777" w:rsidR="00E53F23" w:rsidRPr="00E53F23" w:rsidRDefault="00E53F23" w:rsidP="00E53F23">
      <w:pPr>
        <w:widowControl/>
        <w:jc w:val="center"/>
        <w:rPr>
          <w:rFonts w:ascii="Microsoft Yahei" w:eastAsia="宋体" w:hAnsi="Microsoft Yahei" w:cs="宋体"/>
          <w:color w:val="898989"/>
          <w:kern w:val="0"/>
          <w:sz w:val="18"/>
          <w:szCs w:val="18"/>
        </w:rPr>
      </w:pPr>
      <w:r w:rsidRPr="00E53F23">
        <w:rPr>
          <w:rFonts w:ascii="Microsoft Yahei" w:eastAsia="宋体" w:hAnsi="Microsoft Yahei" w:cs="宋体"/>
          <w:color w:val="898989"/>
          <w:kern w:val="0"/>
          <w:sz w:val="18"/>
          <w:szCs w:val="18"/>
        </w:rPr>
        <w:t xml:space="preserve">中央政府门户网站　</w:t>
      </w:r>
      <w:r w:rsidRPr="00E53F23">
        <w:rPr>
          <w:rFonts w:ascii="Microsoft Yahei" w:eastAsia="宋体" w:hAnsi="Microsoft Yahei" w:cs="宋体"/>
          <w:color w:val="898989"/>
          <w:kern w:val="0"/>
          <w:sz w:val="18"/>
          <w:szCs w:val="18"/>
        </w:rPr>
        <w:t>www.gov.cn 2016-02-23 08:56 </w:t>
      </w:r>
      <w:r w:rsidRPr="00E53F23">
        <w:rPr>
          <w:rFonts w:ascii="Microsoft Yahei" w:eastAsia="宋体" w:hAnsi="Microsoft Yahei" w:cs="宋体"/>
          <w:color w:val="898989"/>
          <w:kern w:val="0"/>
          <w:sz w:val="18"/>
          <w:szCs w:val="18"/>
        </w:rPr>
        <w:t>来源：</w:t>
      </w:r>
      <w:r w:rsidRPr="00E53F23">
        <w:rPr>
          <w:rFonts w:ascii="Microsoft Yahei" w:eastAsia="宋体" w:hAnsi="Microsoft Yahei" w:cs="宋体"/>
          <w:color w:val="898989"/>
          <w:kern w:val="0"/>
          <w:sz w:val="18"/>
          <w:szCs w:val="18"/>
        </w:rPr>
        <w:t xml:space="preserve"> </w:t>
      </w:r>
      <w:r w:rsidRPr="00E53F23">
        <w:rPr>
          <w:rFonts w:ascii="Microsoft Yahei" w:eastAsia="宋体" w:hAnsi="Microsoft Yahei" w:cs="宋体"/>
          <w:color w:val="898989"/>
          <w:kern w:val="0"/>
          <w:sz w:val="18"/>
          <w:szCs w:val="18"/>
        </w:rPr>
        <w:t>青海省财政厅</w:t>
      </w:r>
    </w:p>
    <w:p w14:paraId="25BA48CC" w14:textId="77777777" w:rsidR="00E53F23" w:rsidRPr="00E53F23" w:rsidRDefault="00E53F23" w:rsidP="00E53F23">
      <w:pPr>
        <w:widowControl/>
        <w:jc w:val="center"/>
        <w:rPr>
          <w:rFonts w:ascii="Microsoft Yahei" w:eastAsia="宋体" w:hAnsi="Microsoft Yahei" w:cs="宋体"/>
          <w:color w:val="333333"/>
          <w:kern w:val="0"/>
          <w:sz w:val="18"/>
          <w:szCs w:val="18"/>
        </w:rPr>
      </w:pPr>
      <w:r w:rsidRPr="00E53F23">
        <w:rPr>
          <w:rFonts w:ascii="Microsoft Yahei" w:eastAsia="宋体" w:hAnsi="Microsoft Yahei" w:cs="宋体"/>
          <w:color w:val="333333"/>
          <w:kern w:val="0"/>
          <w:sz w:val="18"/>
          <w:szCs w:val="18"/>
        </w:rPr>
        <w:t>【字体：</w:t>
      </w:r>
      <w:r w:rsidRPr="00E53F23">
        <w:rPr>
          <w:rFonts w:ascii="Microsoft Yahei" w:eastAsia="宋体" w:hAnsi="Microsoft Yahei" w:cs="宋体"/>
          <w:color w:val="333333"/>
          <w:kern w:val="0"/>
          <w:sz w:val="18"/>
          <w:szCs w:val="18"/>
        </w:rPr>
        <w:t> </w:t>
      </w:r>
      <w:r w:rsidRPr="00E53F23">
        <w:rPr>
          <w:rFonts w:ascii="Microsoft Yahei" w:eastAsia="宋体" w:hAnsi="Microsoft Yahei" w:cs="宋体"/>
          <w:color w:val="333333"/>
          <w:kern w:val="0"/>
          <w:sz w:val="18"/>
          <w:szCs w:val="18"/>
        </w:rPr>
        <w:t>大</w:t>
      </w:r>
      <w:r w:rsidRPr="00E53F23">
        <w:rPr>
          <w:rFonts w:ascii="Microsoft Yahei" w:eastAsia="宋体" w:hAnsi="Microsoft Yahei" w:cs="宋体"/>
          <w:color w:val="333333"/>
          <w:kern w:val="0"/>
          <w:sz w:val="18"/>
          <w:szCs w:val="18"/>
        </w:rPr>
        <w:t> </w:t>
      </w:r>
      <w:r w:rsidRPr="00E53F23">
        <w:rPr>
          <w:rFonts w:ascii="Microsoft Yahei" w:eastAsia="宋体" w:hAnsi="Microsoft Yahei" w:cs="宋体"/>
          <w:color w:val="333333"/>
          <w:kern w:val="0"/>
          <w:sz w:val="18"/>
          <w:szCs w:val="18"/>
        </w:rPr>
        <w:t>中</w:t>
      </w:r>
      <w:r w:rsidRPr="00E53F23">
        <w:rPr>
          <w:rFonts w:ascii="Microsoft Yahei" w:eastAsia="宋体" w:hAnsi="Microsoft Yahei" w:cs="宋体"/>
          <w:color w:val="333333"/>
          <w:kern w:val="0"/>
          <w:sz w:val="18"/>
          <w:szCs w:val="18"/>
        </w:rPr>
        <w:t> </w:t>
      </w:r>
      <w:r w:rsidRPr="00E53F23">
        <w:rPr>
          <w:rFonts w:ascii="Microsoft Yahei" w:eastAsia="宋体" w:hAnsi="Microsoft Yahei" w:cs="宋体"/>
          <w:color w:val="333333"/>
          <w:kern w:val="0"/>
          <w:sz w:val="18"/>
          <w:szCs w:val="18"/>
        </w:rPr>
        <w:t>小</w:t>
      </w:r>
      <w:r w:rsidRPr="00E53F23">
        <w:rPr>
          <w:rFonts w:ascii="Microsoft Yahei" w:eastAsia="宋体" w:hAnsi="Microsoft Yahei" w:cs="宋体"/>
          <w:color w:val="333333"/>
          <w:kern w:val="0"/>
          <w:sz w:val="18"/>
          <w:szCs w:val="18"/>
        </w:rPr>
        <w:t> </w:t>
      </w:r>
      <w:r w:rsidRPr="00E53F23">
        <w:rPr>
          <w:rFonts w:ascii="Microsoft Yahei" w:eastAsia="宋体" w:hAnsi="Microsoft Yahei" w:cs="宋体"/>
          <w:color w:val="333333"/>
          <w:kern w:val="0"/>
          <w:sz w:val="18"/>
          <w:szCs w:val="18"/>
        </w:rPr>
        <w:t>】</w:t>
      </w:r>
      <w:r w:rsidRPr="00E53F23">
        <w:rPr>
          <w:rFonts w:ascii="Microsoft Yahei" w:eastAsia="宋体" w:hAnsi="Microsoft Yahei" w:cs="宋体"/>
          <w:color w:val="898989"/>
          <w:kern w:val="0"/>
          <w:sz w:val="18"/>
          <w:szCs w:val="18"/>
        </w:rPr>
        <w:t>打印本页</w:t>
      </w:r>
    </w:p>
    <w:p w14:paraId="768775D3" w14:textId="77777777" w:rsidR="00E53F23" w:rsidRPr="00E53F23" w:rsidRDefault="00E53F23" w:rsidP="00E53F23">
      <w:pPr>
        <w:widowControl/>
        <w:jc w:val="center"/>
        <w:rPr>
          <w:rFonts w:ascii="Microsoft Yahei" w:eastAsia="宋体" w:hAnsi="Microsoft Yahei" w:cs="宋体"/>
          <w:color w:val="898989"/>
          <w:kern w:val="0"/>
          <w:sz w:val="18"/>
          <w:szCs w:val="18"/>
        </w:rPr>
      </w:pPr>
      <w:r w:rsidRPr="00E53F23">
        <w:rPr>
          <w:rFonts w:ascii="Microsoft Yahei" w:eastAsia="宋体" w:hAnsi="Microsoft Yahei" w:cs="宋体"/>
          <w:color w:val="898989"/>
          <w:kern w:val="0"/>
          <w:sz w:val="18"/>
          <w:szCs w:val="18"/>
        </w:rPr>
        <w:t>分享</w:t>
      </w:r>
    </w:p>
    <w:tbl>
      <w:tblPr>
        <w:tblW w:w="5000" w:type="pct"/>
        <w:tblCellSpacing w:w="0" w:type="dxa"/>
        <w:tblCellMar>
          <w:left w:w="0" w:type="dxa"/>
          <w:right w:w="0" w:type="dxa"/>
        </w:tblCellMar>
        <w:tblLook w:val="04A0" w:firstRow="1" w:lastRow="0" w:firstColumn="1" w:lastColumn="0" w:noHBand="0" w:noVBand="1"/>
      </w:tblPr>
      <w:tblGrid>
        <w:gridCol w:w="8306"/>
      </w:tblGrid>
      <w:tr w:rsidR="00E53F23" w:rsidRPr="00E53F23" w14:paraId="455C9B35" w14:textId="77777777" w:rsidTr="00E53F23">
        <w:trPr>
          <w:tblCellSpacing w:w="0" w:type="dxa"/>
        </w:trPr>
        <w:tc>
          <w:tcPr>
            <w:tcW w:w="0" w:type="auto"/>
            <w:hideMark/>
          </w:tcPr>
          <w:p w14:paraId="45C016F0"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b/>
                <w:bCs/>
                <w:kern w:val="0"/>
                <w:sz w:val="36"/>
                <w:szCs w:val="36"/>
              </w:rPr>
              <w:t>青海省财政厅 青海省人力资源和社会保障厅</w:t>
            </w:r>
            <w:r w:rsidRPr="00E53F23">
              <w:rPr>
                <w:rFonts w:ascii="宋体" w:eastAsia="宋体" w:hAnsi="宋体" w:cs="宋体" w:hint="eastAsia"/>
                <w:b/>
                <w:bCs/>
                <w:kern w:val="0"/>
                <w:sz w:val="36"/>
                <w:szCs w:val="36"/>
              </w:rPr>
              <w:br/>
              <w:t>中国人民银行西宁中心支行关于印发《青海省创业</w:t>
            </w:r>
            <w:r w:rsidRPr="00E53F23">
              <w:rPr>
                <w:rFonts w:ascii="宋体" w:eastAsia="宋体" w:hAnsi="宋体" w:cs="宋体" w:hint="eastAsia"/>
                <w:b/>
                <w:bCs/>
                <w:kern w:val="0"/>
                <w:sz w:val="36"/>
                <w:szCs w:val="36"/>
              </w:rPr>
              <w:br/>
              <w:t>贷款担保基金管理办法》的通知</w:t>
            </w:r>
            <w:r w:rsidRPr="00E53F23">
              <w:rPr>
                <w:rFonts w:ascii="宋体" w:eastAsia="宋体" w:hAnsi="宋体" w:cs="宋体" w:hint="eastAsia"/>
                <w:b/>
                <w:bCs/>
                <w:kern w:val="0"/>
                <w:sz w:val="36"/>
                <w:szCs w:val="36"/>
              </w:rPr>
              <w:br/>
            </w:r>
            <w:proofErr w:type="gramStart"/>
            <w:r w:rsidRPr="00E53F23">
              <w:rPr>
                <w:rFonts w:ascii="楷体_GB2312" w:eastAsia="楷体_GB2312" w:hAnsi="宋体" w:cs="宋体" w:hint="eastAsia"/>
                <w:kern w:val="0"/>
                <w:sz w:val="24"/>
                <w:szCs w:val="24"/>
              </w:rPr>
              <w:t>青财社字</w:t>
            </w:r>
            <w:proofErr w:type="gramEnd"/>
            <w:r w:rsidRPr="00E53F23">
              <w:rPr>
                <w:rFonts w:ascii="楷体_GB2312" w:eastAsia="楷体_GB2312" w:hAnsi="宋体" w:cs="宋体" w:hint="eastAsia"/>
                <w:kern w:val="0"/>
                <w:sz w:val="24"/>
                <w:szCs w:val="24"/>
              </w:rPr>
              <w:t>〔2015〕1621号</w:t>
            </w:r>
          </w:p>
          <w:p w14:paraId="753CD59E"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各市（州）、县财政局、人力资源和社会保障局、人民银行各市（州）中心支行、大通、湟中、湟源县支行：</w:t>
            </w:r>
          </w:p>
          <w:p w14:paraId="39DC05D6"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为贯彻落实国务院关于推进大众创业、万众创新的有关精神，进一步规范创业贷款担保基金管理，解决好各类群体创业融资难的问题，省财政厅、省人力资源和社会保障厅、中国人民银行西宁中心支行制定了《青海省创业贷款担保基金管理办法》，现印发你们，请遵照执行。</w:t>
            </w:r>
          </w:p>
          <w:p w14:paraId="48D8AAE6"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附件：青海省创业贷款担保基金管理办法</w:t>
            </w:r>
          </w:p>
          <w:p w14:paraId="3B211053" w14:textId="77777777" w:rsidR="00E53F23" w:rsidRPr="00E53F23" w:rsidRDefault="00E53F23" w:rsidP="00E53F23">
            <w:pPr>
              <w:widowControl/>
              <w:spacing w:before="225"/>
              <w:jc w:val="right"/>
              <w:rPr>
                <w:rFonts w:ascii="宋体" w:eastAsia="宋体" w:hAnsi="宋体" w:cs="宋体" w:hint="eastAsia"/>
                <w:kern w:val="0"/>
                <w:sz w:val="24"/>
                <w:szCs w:val="24"/>
              </w:rPr>
            </w:pPr>
            <w:r w:rsidRPr="00E53F23">
              <w:rPr>
                <w:rFonts w:ascii="宋体" w:eastAsia="宋体" w:hAnsi="宋体" w:cs="宋体" w:hint="eastAsia"/>
                <w:kern w:val="0"/>
                <w:sz w:val="24"/>
                <w:szCs w:val="24"/>
              </w:rPr>
              <w:t>青海省财政厅　青海省人力资源和社会保障厅</w:t>
            </w:r>
            <w:r w:rsidRPr="00E53F23">
              <w:rPr>
                <w:rFonts w:ascii="宋体" w:eastAsia="宋体" w:hAnsi="宋体" w:cs="宋体" w:hint="eastAsia"/>
                <w:kern w:val="0"/>
                <w:sz w:val="24"/>
                <w:szCs w:val="24"/>
              </w:rPr>
              <w:br/>
              <w:t>中国人民银行西宁中心支行</w:t>
            </w:r>
            <w:r w:rsidRPr="00E53F23">
              <w:rPr>
                <w:rFonts w:ascii="宋体" w:eastAsia="宋体" w:hAnsi="宋体" w:cs="宋体" w:hint="eastAsia"/>
                <w:kern w:val="0"/>
                <w:sz w:val="24"/>
                <w:szCs w:val="24"/>
              </w:rPr>
              <w:br/>
              <w:t>2015年8月28日</w:t>
            </w:r>
          </w:p>
          <w:p w14:paraId="7E7C00AA"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w:t>
            </w:r>
          </w:p>
          <w:p w14:paraId="763262A8"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b/>
                <w:bCs/>
                <w:kern w:val="0"/>
                <w:sz w:val="24"/>
                <w:szCs w:val="24"/>
              </w:rPr>
              <w:t>附件</w:t>
            </w:r>
          </w:p>
          <w:p w14:paraId="05FFAC43" w14:textId="77777777" w:rsidR="00E53F23" w:rsidRPr="00E53F23" w:rsidRDefault="00E53F23" w:rsidP="00E53F23">
            <w:pPr>
              <w:widowControl/>
              <w:spacing w:before="225"/>
              <w:jc w:val="center"/>
              <w:rPr>
                <w:rFonts w:ascii="宋体" w:eastAsia="宋体" w:hAnsi="宋体" w:cs="宋体" w:hint="eastAsia"/>
                <w:kern w:val="0"/>
                <w:sz w:val="24"/>
                <w:szCs w:val="24"/>
              </w:rPr>
            </w:pPr>
            <w:r w:rsidRPr="00E53F23">
              <w:rPr>
                <w:rFonts w:ascii="宋体" w:eastAsia="宋体" w:hAnsi="宋体" w:cs="宋体" w:hint="eastAsia"/>
                <w:b/>
                <w:bCs/>
                <w:kern w:val="0"/>
                <w:sz w:val="36"/>
                <w:szCs w:val="36"/>
              </w:rPr>
              <w:t>青海省创业贷款担保基金管理办法</w:t>
            </w:r>
          </w:p>
          <w:p w14:paraId="3C80491A" w14:textId="77777777" w:rsidR="00E53F23" w:rsidRPr="00E53F23" w:rsidRDefault="00E53F23" w:rsidP="00E53F23">
            <w:pPr>
              <w:widowControl/>
              <w:spacing w:before="225"/>
              <w:jc w:val="center"/>
              <w:rPr>
                <w:rFonts w:ascii="宋体" w:eastAsia="宋体" w:hAnsi="宋体" w:cs="宋体" w:hint="eastAsia"/>
                <w:kern w:val="0"/>
                <w:sz w:val="24"/>
                <w:szCs w:val="24"/>
              </w:rPr>
            </w:pPr>
            <w:r w:rsidRPr="00E53F23">
              <w:rPr>
                <w:rFonts w:ascii="宋体" w:eastAsia="宋体" w:hAnsi="宋体" w:cs="宋体" w:hint="eastAsia"/>
                <w:kern w:val="0"/>
                <w:sz w:val="24"/>
                <w:szCs w:val="24"/>
              </w:rPr>
              <w:t>第一章  总   则</w:t>
            </w:r>
          </w:p>
          <w:p w14:paraId="20813E38"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第一条</w:t>
            </w:r>
            <w:r w:rsidRPr="00E53F23">
              <w:rPr>
                <w:rFonts w:ascii="宋体" w:eastAsia="宋体" w:hAnsi="宋体" w:cs="宋体" w:hint="eastAsia"/>
                <w:kern w:val="0"/>
                <w:sz w:val="24"/>
                <w:szCs w:val="24"/>
              </w:rPr>
              <w:t xml:space="preserve">　为了规范创业贷款担保基金管理，解决好各类群体创业融资难的问题，根据《青海省关于进一步做好新形势下就业创业工作的实施意见》（青政[2015]63号）规定，结合我省实际，制定本办法。</w:t>
            </w:r>
          </w:p>
          <w:p w14:paraId="193CA0AB"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lastRenderedPageBreak/>
              <w:t xml:space="preserve">　　</w:t>
            </w:r>
            <w:r w:rsidRPr="00E53F23">
              <w:rPr>
                <w:rFonts w:ascii="宋体" w:eastAsia="宋体" w:hAnsi="宋体" w:cs="宋体" w:hint="eastAsia"/>
                <w:b/>
                <w:bCs/>
                <w:kern w:val="0"/>
                <w:sz w:val="24"/>
                <w:szCs w:val="24"/>
              </w:rPr>
              <w:t>第二条</w:t>
            </w:r>
            <w:r w:rsidRPr="00E53F23">
              <w:rPr>
                <w:rFonts w:ascii="宋体" w:eastAsia="宋体" w:hAnsi="宋体" w:cs="宋体" w:hint="eastAsia"/>
                <w:kern w:val="0"/>
                <w:sz w:val="24"/>
                <w:szCs w:val="24"/>
              </w:rPr>
              <w:t xml:space="preserve">　创业贷款担保基金（以下简称担保基金）是指由各级政府设立、为城乡劳动者自主或合伙创业，以及劳动密集型小</w:t>
            </w:r>
            <w:proofErr w:type="gramStart"/>
            <w:r w:rsidRPr="00E53F23">
              <w:rPr>
                <w:rFonts w:ascii="宋体" w:eastAsia="宋体" w:hAnsi="宋体" w:cs="宋体" w:hint="eastAsia"/>
                <w:kern w:val="0"/>
                <w:sz w:val="24"/>
                <w:szCs w:val="24"/>
              </w:rPr>
              <w:t>微企业</w:t>
            </w:r>
            <w:proofErr w:type="gramEnd"/>
            <w:r w:rsidRPr="00E53F23">
              <w:rPr>
                <w:rFonts w:ascii="宋体" w:eastAsia="宋体" w:hAnsi="宋体" w:cs="宋体" w:hint="eastAsia"/>
                <w:kern w:val="0"/>
                <w:sz w:val="24"/>
                <w:szCs w:val="24"/>
              </w:rPr>
              <w:t>向金融机构贷款而提供担保的专项资金。</w:t>
            </w:r>
          </w:p>
          <w:p w14:paraId="45EC8E0C"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第三条</w:t>
            </w:r>
            <w:r w:rsidRPr="00E53F23">
              <w:rPr>
                <w:rFonts w:ascii="宋体" w:eastAsia="宋体" w:hAnsi="宋体" w:cs="宋体" w:hint="eastAsia"/>
                <w:kern w:val="0"/>
                <w:sz w:val="24"/>
                <w:szCs w:val="24"/>
              </w:rPr>
              <w:t xml:space="preserve">　担保基金运行管理坚持“政府监管、委托担保、风险分担”的原则。财政部门和人力资源社会保障部门与政府设立的担保机构及金融机构签订贷款担保协议，金融机构按协议规定发放贷款。对无法收回的贷款损失，分别由担保基金、金融机构和担保机构按规定比例代偿。</w:t>
            </w:r>
          </w:p>
          <w:p w14:paraId="1F12389B" w14:textId="77777777" w:rsidR="00E53F23" w:rsidRPr="00E53F23" w:rsidRDefault="00E53F23" w:rsidP="00E53F23">
            <w:pPr>
              <w:widowControl/>
              <w:spacing w:before="225"/>
              <w:jc w:val="center"/>
              <w:rPr>
                <w:rFonts w:ascii="宋体" w:eastAsia="宋体" w:hAnsi="宋体" w:cs="宋体" w:hint="eastAsia"/>
                <w:kern w:val="0"/>
                <w:sz w:val="24"/>
                <w:szCs w:val="24"/>
              </w:rPr>
            </w:pPr>
            <w:r w:rsidRPr="00E53F23">
              <w:rPr>
                <w:rFonts w:ascii="宋体" w:eastAsia="宋体" w:hAnsi="宋体" w:cs="宋体" w:hint="eastAsia"/>
                <w:kern w:val="0"/>
                <w:sz w:val="24"/>
                <w:szCs w:val="24"/>
              </w:rPr>
              <w:t>第二章  担保基金资金来源</w:t>
            </w:r>
          </w:p>
          <w:p w14:paraId="19124869"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第四条</w:t>
            </w:r>
            <w:r w:rsidRPr="00E53F23">
              <w:rPr>
                <w:rFonts w:ascii="宋体" w:eastAsia="宋体" w:hAnsi="宋体" w:cs="宋体" w:hint="eastAsia"/>
                <w:kern w:val="0"/>
                <w:sz w:val="24"/>
                <w:szCs w:val="24"/>
              </w:rPr>
              <w:t xml:space="preserve">　各地担保基金的资金来源主要包括：</w:t>
            </w:r>
          </w:p>
          <w:p w14:paraId="6D709D2A"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（一）同级财政预算安排的资金；</w:t>
            </w:r>
          </w:p>
          <w:p w14:paraId="144A36DE"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（二）上级财政安排的补助资金；</w:t>
            </w:r>
          </w:p>
          <w:p w14:paraId="7E27979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（三）从省级创业促进就业扶持资金中安排的资金；</w:t>
            </w:r>
          </w:p>
          <w:p w14:paraId="4FF098B6"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（四）担保基金存款利息；</w:t>
            </w:r>
          </w:p>
          <w:p w14:paraId="5C1F51F6"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（五）其他渠道筹集的资金。</w:t>
            </w:r>
          </w:p>
          <w:p w14:paraId="38982E06"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第三章  担保对象、额度、期限</w:t>
            </w:r>
          </w:p>
          <w:p w14:paraId="412A65FC"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第五条</w:t>
            </w:r>
            <w:r w:rsidRPr="00E53F23">
              <w:rPr>
                <w:rFonts w:ascii="宋体" w:eastAsia="宋体" w:hAnsi="宋体" w:cs="宋体" w:hint="eastAsia"/>
                <w:kern w:val="0"/>
                <w:sz w:val="24"/>
                <w:szCs w:val="24"/>
              </w:rPr>
              <w:t xml:space="preserve">　凡在本省境内工商部门登记注册、具有创业意愿、创业能力和创业条件的城乡劳动者自主或合伙</w:t>
            </w:r>
            <w:proofErr w:type="gramStart"/>
            <w:r w:rsidRPr="00E53F23">
              <w:rPr>
                <w:rFonts w:ascii="宋体" w:eastAsia="宋体" w:hAnsi="宋体" w:cs="宋体" w:hint="eastAsia"/>
                <w:kern w:val="0"/>
                <w:sz w:val="24"/>
                <w:szCs w:val="24"/>
              </w:rPr>
              <w:t>办经营</w:t>
            </w:r>
            <w:proofErr w:type="gramEnd"/>
            <w:r w:rsidRPr="00E53F23">
              <w:rPr>
                <w:rFonts w:ascii="宋体" w:eastAsia="宋体" w:hAnsi="宋体" w:cs="宋体" w:hint="eastAsia"/>
                <w:kern w:val="0"/>
                <w:sz w:val="24"/>
                <w:szCs w:val="24"/>
              </w:rPr>
              <w:t>实体或网络商户，以及劳动密集型小</w:t>
            </w:r>
            <w:proofErr w:type="gramStart"/>
            <w:r w:rsidRPr="00E53F23">
              <w:rPr>
                <w:rFonts w:ascii="宋体" w:eastAsia="宋体" w:hAnsi="宋体" w:cs="宋体" w:hint="eastAsia"/>
                <w:kern w:val="0"/>
                <w:sz w:val="24"/>
                <w:szCs w:val="24"/>
              </w:rPr>
              <w:t>微企业</w:t>
            </w:r>
            <w:proofErr w:type="gramEnd"/>
            <w:r w:rsidRPr="00E53F23">
              <w:rPr>
                <w:rFonts w:ascii="宋体" w:eastAsia="宋体" w:hAnsi="宋体" w:cs="宋体" w:hint="eastAsia"/>
                <w:kern w:val="0"/>
                <w:sz w:val="24"/>
                <w:szCs w:val="24"/>
              </w:rPr>
              <w:t>均可申请创业贷款担保。</w:t>
            </w:r>
          </w:p>
          <w:p w14:paraId="12974B2B"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第六条</w:t>
            </w:r>
            <w:r w:rsidRPr="00E53F23">
              <w:rPr>
                <w:rFonts w:ascii="宋体" w:eastAsia="宋体" w:hAnsi="宋体" w:cs="宋体"/>
                <w:kern w:val="0"/>
                <w:sz w:val="24"/>
                <w:szCs w:val="24"/>
              </w:rPr>
              <w:t xml:space="preserve">　对符合担保贷款条件的个人或企业提供的担保额度为：</w:t>
            </w:r>
          </w:p>
          <w:p w14:paraId="512B6332"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一）个人自主创业的，创业担保贷款单笔额度一般不超过10万元。对资信良好、还款能力强，符合本地区产业导向、连续经营两年以上（含两年）的创业者，可根据其生产经营状况，将担保最高额度提高至20万元；</w:t>
            </w:r>
          </w:p>
          <w:p w14:paraId="0889664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（二）合伙经营或组织起来就业的，可按出资人人数累加，每人按10万元计算担保额度，总额度最高不超过100万元；</w:t>
            </w:r>
          </w:p>
          <w:p w14:paraId="1A26A2D1"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三）劳动密集型小微企业，当年新招用人数达到企业现有在职职工总人数20%（100人以上的企业达到10%）以上，并与其签订一年以上劳动合同的，担保额度最高不超过200万元。对继续扩大经营规模申请创业担保贷款的，新增就业人数超过现有职工人数30%的，（100人以上的企业达到15%）担保额度最高不超过400万元。</w:t>
            </w:r>
          </w:p>
          <w:p w14:paraId="5740F5A7"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第七条</w:t>
            </w:r>
            <w:r w:rsidRPr="00E53F23">
              <w:rPr>
                <w:rFonts w:ascii="宋体" w:eastAsia="宋体" w:hAnsi="宋体" w:cs="宋体"/>
                <w:kern w:val="0"/>
                <w:sz w:val="24"/>
                <w:szCs w:val="24"/>
              </w:rPr>
              <w:t xml:space="preserve">　创业担保贷款期限不超过三年。到期确需延长的，贷款人须在贷款到期前一个月提出申请，展期期限不超过一年。</w:t>
            </w:r>
          </w:p>
          <w:p w14:paraId="721CFDAD"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第四章　担保基金运作方式</w:t>
            </w:r>
          </w:p>
          <w:p w14:paraId="5D3CD945"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第八条</w:t>
            </w:r>
            <w:r w:rsidRPr="00E53F23">
              <w:rPr>
                <w:rFonts w:ascii="宋体" w:eastAsia="宋体" w:hAnsi="宋体" w:cs="宋体" w:hint="eastAsia"/>
                <w:kern w:val="0"/>
                <w:sz w:val="24"/>
                <w:szCs w:val="24"/>
              </w:rPr>
              <w:t xml:space="preserve">　各地担保基金可采取以下两种运作方式：</w:t>
            </w:r>
          </w:p>
          <w:p w14:paraId="02681CFD"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（一）担保机构担保：由市（州）、县（区）财政和</w:t>
            </w:r>
            <w:proofErr w:type="gramStart"/>
            <w:r w:rsidRPr="00E53F23">
              <w:rPr>
                <w:rFonts w:ascii="宋体" w:eastAsia="宋体" w:hAnsi="宋体" w:cs="宋体"/>
                <w:kern w:val="0"/>
                <w:sz w:val="24"/>
                <w:szCs w:val="24"/>
              </w:rPr>
              <w:t>人社部门</w:t>
            </w:r>
            <w:proofErr w:type="gramEnd"/>
            <w:r w:rsidRPr="00E53F23">
              <w:rPr>
                <w:rFonts w:ascii="宋体" w:eastAsia="宋体" w:hAnsi="宋体" w:cs="宋体"/>
                <w:kern w:val="0"/>
                <w:sz w:val="24"/>
                <w:szCs w:val="24"/>
              </w:rPr>
              <w:t>确定创业担保贷款的担保机构，与其签订委托贷款担保协议，并将担保基金拨付到担保机构，由担保机构通过招投标确定经办金融机构，为创业担保贷款提供担保。</w:t>
            </w:r>
          </w:p>
          <w:p w14:paraId="6F2CBF1E"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lastRenderedPageBreak/>
              <w:t xml:space="preserve">　　（二）担保基金直接担保：由市（州）、县（区）财政和</w:t>
            </w:r>
            <w:proofErr w:type="gramStart"/>
            <w:r w:rsidRPr="00E53F23">
              <w:rPr>
                <w:rFonts w:ascii="宋体" w:eastAsia="宋体" w:hAnsi="宋体" w:cs="宋体"/>
                <w:kern w:val="0"/>
                <w:sz w:val="24"/>
                <w:szCs w:val="24"/>
              </w:rPr>
              <w:t>人社部门通</w:t>
            </w:r>
            <w:proofErr w:type="gramEnd"/>
            <w:r w:rsidRPr="00E53F23">
              <w:rPr>
                <w:rFonts w:ascii="宋体" w:eastAsia="宋体" w:hAnsi="宋体" w:cs="宋体"/>
                <w:kern w:val="0"/>
                <w:sz w:val="24"/>
                <w:szCs w:val="24"/>
              </w:rPr>
              <w:t>过招投标确定创业担保贷款的经办金融机构，签订委托贷款担保协议，并直接将担保基金存入经办金融机构，由担保基金直接为创业担保贷款提供担保。</w:t>
            </w:r>
          </w:p>
          <w:p w14:paraId="22ACDE5C"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第九条</w:t>
            </w:r>
            <w:r w:rsidRPr="00E53F23">
              <w:rPr>
                <w:rFonts w:ascii="宋体" w:eastAsia="宋体" w:hAnsi="宋体" w:cs="宋体"/>
                <w:kern w:val="0"/>
                <w:sz w:val="24"/>
                <w:szCs w:val="24"/>
              </w:rPr>
              <w:t>  本办法所指的担保机构是指由各级政府设立、承担创业担保贷款担保业务的机构。经办金融机构是指省内银行业金融机构，以及由自然人、企业法人与其他社会组织投资设立、不吸收公众存款，经营小额贷款业务的有限责任公司或股份有限公司。</w:t>
            </w:r>
          </w:p>
          <w:p w14:paraId="5CDB2E96"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第五章　担保程序</w:t>
            </w:r>
          </w:p>
          <w:p w14:paraId="5F970F0D"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第十条</w:t>
            </w:r>
            <w:r w:rsidRPr="00E53F23">
              <w:rPr>
                <w:rFonts w:ascii="宋体" w:eastAsia="宋体" w:hAnsi="宋体" w:cs="宋体" w:hint="eastAsia"/>
                <w:kern w:val="0"/>
                <w:sz w:val="24"/>
                <w:szCs w:val="24"/>
              </w:rPr>
              <w:t xml:space="preserve">　创业担保贷款担保按以下程序进行：</w:t>
            </w:r>
          </w:p>
          <w:p w14:paraId="41294867"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（一）提交申请。贷款申请人可向所在社区、乡（镇）政府或直接向担保机构及经办金融机构提出贷款申请。社区、乡（镇）政府应在接到申请后的5个工作日之内，将申请资料统一提交到担保机构审定。</w:t>
            </w:r>
          </w:p>
          <w:p w14:paraId="67CB79B9"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（二）资格审定。担保机构和经办金融机构应在接到贷款申请后的5个工作日内，完成贷款申请人的贷款资格认定和项目审查。</w:t>
            </w:r>
          </w:p>
          <w:p w14:paraId="0409940A"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（三）提供担保。担保机构和经办金融机构对符合条件的贷款申请人及时办理承诺担保手续。确需提供反担保的，应及时办理相关反担保手续。原则上，担保或反担保手续应在5个工作日内完成。</w:t>
            </w:r>
          </w:p>
          <w:p w14:paraId="7E80F156"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（四）发放贷款。贷款申请人与经办金融机构签订贷款合同，经办金融机构发放贷款。经办金融机构应按照不低于担保基金的5倍发放贷款。</w:t>
            </w:r>
          </w:p>
          <w:p w14:paraId="33B768CE"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第十一条</w:t>
            </w:r>
            <w:r w:rsidRPr="00E53F23">
              <w:rPr>
                <w:rFonts w:ascii="宋体" w:eastAsia="宋体" w:hAnsi="宋体" w:cs="宋体"/>
                <w:kern w:val="0"/>
                <w:sz w:val="24"/>
                <w:szCs w:val="24"/>
              </w:rPr>
              <w:t xml:space="preserve">　担保机构和经办金融机构应简化担保贷款手续，实行“一站式”、“一条龙”服务，为贷款人提供便利的贷款服务。</w:t>
            </w:r>
          </w:p>
          <w:p w14:paraId="1E3C645B"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第六章　反担保措施</w:t>
            </w:r>
          </w:p>
          <w:p w14:paraId="0DE2AF68"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第十二条</w:t>
            </w:r>
            <w:r w:rsidRPr="00E53F23">
              <w:rPr>
                <w:rFonts w:ascii="宋体" w:eastAsia="宋体" w:hAnsi="宋体" w:cs="宋体" w:hint="eastAsia"/>
                <w:kern w:val="0"/>
                <w:sz w:val="24"/>
                <w:szCs w:val="24"/>
              </w:rPr>
              <w:t xml:space="preserve">　担保机构或经办金融机构应降低创业担保贷款反担保门槛，确需提供反担保的，可采取以下反担保方式：</w:t>
            </w:r>
          </w:p>
          <w:p w14:paraId="4C6FF309"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一）抵押反担保。个人或企业用其所拥有的土地使用权、住宅、宅基地、厂房、写字楼、商业用房等固定资产或不动产作为抵押物，为贷款申请人提供反担保。抵押物需按规定办理他项权利登记证。其他性质的抵押物按《中华人民共和国担保法》有关规定进行抵押担保。</w:t>
            </w:r>
          </w:p>
          <w:p w14:paraId="7DCB7A54"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（二）质押反担保。个人或企业用其所拥有的存单、汇票、支票、债券等作为质押物，为贷款申请人提供反担保。</w:t>
            </w:r>
          </w:p>
          <w:p w14:paraId="0220F576"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（三）保证反担保。具备清偿债务能力的个人和企业，以信用为贷款申请人提供反担保。担保人必须符合《中华人民共和国担保法》相关规定。</w:t>
            </w:r>
          </w:p>
          <w:p w14:paraId="4575569B"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（四）担保机构和经办金融机构协商，认可的其它反担保方式。</w:t>
            </w:r>
          </w:p>
          <w:p w14:paraId="41884EA1"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第十三条</w:t>
            </w:r>
            <w:r w:rsidRPr="00E53F23">
              <w:rPr>
                <w:rFonts w:ascii="宋体" w:eastAsia="宋体" w:hAnsi="宋体" w:cs="宋体"/>
                <w:kern w:val="0"/>
                <w:sz w:val="24"/>
                <w:szCs w:val="24"/>
              </w:rPr>
              <w:t xml:space="preserve">　对以下个人申请创业担保贷款时可免于提供反担保：</w:t>
            </w:r>
          </w:p>
          <w:p w14:paraId="253D4A8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（一）能够独立完成创业计划书，经营项目经过担保机构认定，经办金融机构确认无不良信用记录证明的；</w:t>
            </w:r>
          </w:p>
          <w:p w14:paraId="3B622225"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（二）在省、市（州）</w:t>
            </w:r>
            <w:proofErr w:type="gramStart"/>
            <w:r w:rsidRPr="00E53F23">
              <w:rPr>
                <w:rFonts w:ascii="宋体" w:eastAsia="宋体" w:hAnsi="宋体" w:cs="宋体"/>
                <w:kern w:val="0"/>
                <w:sz w:val="24"/>
                <w:szCs w:val="24"/>
              </w:rPr>
              <w:t>级创新</w:t>
            </w:r>
            <w:proofErr w:type="gramEnd"/>
            <w:r w:rsidRPr="00E53F23">
              <w:rPr>
                <w:rFonts w:ascii="宋体" w:eastAsia="宋体" w:hAnsi="宋体" w:cs="宋体"/>
                <w:kern w:val="0"/>
                <w:sz w:val="24"/>
                <w:szCs w:val="24"/>
              </w:rPr>
              <w:t>创业大赛中获奖的；</w:t>
            </w:r>
          </w:p>
          <w:p w14:paraId="3EC4C93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（三）市（州）级以上劳模、创业先进个人，以及具有高级职称的专业技术人员申请创业担保贷款的。</w:t>
            </w:r>
          </w:p>
          <w:p w14:paraId="1E694DA1"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第十四条</w:t>
            </w:r>
            <w:r w:rsidRPr="00E53F23">
              <w:rPr>
                <w:rFonts w:ascii="宋体" w:eastAsia="宋体" w:hAnsi="宋体" w:cs="宋体"/>
                <w:kern w:val="0"/>
                <w:sz w:val="24"/>
                <w:szCs w:val="24"/>
              </w:rPr>
              <w:t xml:space="preserve">　除第十三条规定以外的个人自主创业，贷款金额不超过20万元的，反担保比例不超过贷款额的20%。合伙创办小企业的，贷款金额50万元以</w:t>
            </w:r>
            <w:r w:rsidRPr="00E53F23">
              <w:rPr>
                <w:rFonts w:ascii="宋体" w:eastAsia="宋体" w:hAnsi="宋体" w:cs="宋体"/>
                <w:kern w:val="0"/>
                <w:sz w:val="24"/>
                <w:szCs w:val="24"/>
              </w:rPr>
              <w:lastRenderedPageBreak/>
              <w:t>下的，反担保比例不超过贷款额的30%；贷款金额50-100万元的，反担保比例不超过贷款额的50%。</w:t>
            </w:r>
          </w:p>
          <w:p w14:paraId="48D3E7DD"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对符合条件的劳动密集型小微企业，贷款金额50万元以下的，反担保比例不超过贷款额的30%；贷款金额50-100万元的，反担保比例不超过贷款额的50%；贷款金额在100万元以上的，反担保比例不超过贷款额的70%。</w:t>
            </w:r>
          </w:p>
          <w:p w14:paraId="0472E2FA"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第十五条</w:t>
            </w:r>
            <w:r w:rsidRPr="00E53F23">
              <w:rPr>
                <w:rFonts w:ascii="宋体" w:eastAsia="宋体" w:hAnsi="宋体" w:cs="宋体"/>
                <w:kern w:val="0"/>
                <w:sz w:val="24"/>
                <w:szCs w:val="24"/>
              </w:rPr>
              <w:t xml:space="preserve">　担保机构在办理反担保手续中，可根据贷款申请人经营现状及反担保条件对其贷款规模予以调整。</w:t>
            </w:r>
          </w:p>
          <w:p w14:paraId="467A548E"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第十六条</w:t>
            </w:r>
            <w:r w:rsidRPr="00E53F23">
              <w:rPr>
                <w:rFonts w:ascii="宋体" w:eastAsia="宋体" w:hAnsi="宋体" w:cs="宋体"/>
                <w:kern w:val="0"/>
                <w:sz w:val="24"/>
                <w:szCs w:val="24"/>
              </w:rPr>
              <w:t xml:space="preserve">　对不履行贷款合同，未按期还款的贷款人继续贷款的，不得免除或降低反担保条件。</w:t>
            </w:r>
          </w:p>
          <w:p w14:paraId="5E0AAD37"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第七章　贷款利率与贴息</w:t>
            </w:r>
          </w:p>
          <w:p w14:paraId="5AA40AD1"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第十七条</w:t>
            </w:r>
            <w:r w:rsidRPr="00E53F23">
              <w:rPr>
                <w:rFonts w:ascii="宋体" w:eastAsia="宋体" w:hAnsi="宋体" w:cs="宋体" w:hint="eastAsia"/>
                <w:kern w:val="0"/>
                <w:sz w:val="24"/>
                <w:szCs w:val="24"/>
              </w:rPr>
              <w:t xml:space="preserve">　经办金融机构发放的创业担保贷款，贷款利率按中国人民银行公布的同期同档次贷款基准利率计算。个人贷款利率，可在基准利率基础上适当上浮。</w:t>
            </w:r>
          </w:p>
          <w:p w14:paraId="623FED15"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第十八条</w:t>
            </w:r>
            <w:r w:rsidRPr="00E53F23">
              <w:rPr>
                <w:rFonts w:ascii="宋体" w:eastAsia="宋体" w:hAnsi="宋体" w:cs="宋体"/>
                <w:kern w:val="0"/>
                <w:sz w:val="24"/>
                <w:szCs w:val="24"/>
              </w:rPr>
              <w:t xml:space="preserve">　对个人或企业申请的创业担保贷款由同级财政按一定比例给予贴息。</w:t>
            </w:r>
          </w:p>
          <w:p w14:paraId="497733D1"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（一）对个人自主创业担保贷款额度不超过20万元、且贷款利率在基准利率基础上浮3个百分点以内的，由财政给予全额贴息；</w:t>
            </w:r>
          </w:p>
          <w:p w14:paraId="7D0BB60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（二）对合伙经营或组织起来就业、贷款总额不超过100万元的，由财政按基准利率给予全额贴息；</w:t>
            </w:r>
          </w:p>
          <w:p w14:paraId="4554552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（三）对劳动密集型小</w:t>
            </w:r>
            <w:proofErr w:type="gramStart"/>
            <w:r w:rsidRPr="00E53F23">
              <w:rPr>
                <w:rFonts w:ascii="宋体" w:eastAsia="宋体" w:hAnsi="宋体" w:cs="宋体"/>
                <w:kern w:val="0"/>
                <w:sz w:val="24"/>
                <w:szCs w:val="24"/>
              </w:rPr>
              <w:t>微企业</w:t>
            </w:r>
            <w:proofErr w:type="gramEnd"/>
            <w:r w:rsidRPr="00E53F23">
              <w:rPr>
                <w:rFonts w:ascii="宋体" w:eastAsia="宋体" w:hAnsi="宋体" w:cs="宋体"/>
                <w:kern w:val="0"/>
                <w:sz w:val="24"/>
                <w:szCs w:val="24"/>
              </w:rPr>
              <w:t>包括继续扩大经营规模的，对其创业担保贷款由财政按基准利率给予50%的贴息。</w:t>
            </w:r>
          </w:p>
          <w:p w14:paraId="4F54D01A"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第十九条</w:t>
            </w:r>
            <w:r w:rsidRPr="00E53F23">
              <w:rPr>
                <w:rFonts w:ascii="宋体" w:eastAsia="宋体" w:hAnsi="宋体" w:cs="宋体"/>
                <w:kern w:val="0"/>
                <w:sz w:val="24"/>
                <w:szCs w:val="24"/>
              </w:rPr>
              <w:t xml:space="preserve">　财政仅对创业担保基金担保的贷款和签订《青年创业融资担保合作协议》的创业担保贷款给予财政贴息。对展期、逾期的创业担保贷款不予贴息。</w:t>
            </w:r>
          </w:p>
          <w:p w14:paraId="03C06218"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对超出中央财政负担范围的贷款贴息，由省、市（州）级财政按7:3的比例分担。</w:t>
            </w:r>
          </w:p>
          <w:p w14:paraId="067FF4BC"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第八章　风险责任</w:t>
            </w:r>
          </w:p>
          <w:p w14:paraId="75DC84BE"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第二十条</w:t>
            </w:r>
            <w:r w:rsidRPr="00E53F23">
              <w:rPr>
                <w:rFonts w:ascii="宋体" w:eastAsia="宋体" w:hAnsi="宋体" w:cs="宋体" w:hint="eastAsia"/>
                <w:kern w:val="0"/>
                <w:sz w:val="24"/>
                <w:szCs w:val="24"/>
              </w:rPr>
              <w:t>  建立健全担保基金风险预警机制。担保机构和经办金融机构要加强对贷款人的日常监督，采取定期回访、随机抽查、跟踪问效等多种方式，及时了解贷款人的重大投资活动、债权债务纠纷、事故赔偿、经营状况、还贷能力等。对即将到期的贷款，提前通知贷款人做好还款准备。</w:t>
            </w:r>
          </w:p>
          <w:p w14:paraId="27DD72EC"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第二十一条</w:t>
            </w:r>
            <w:r w:rsidRPr="00E53F23">
              <w:rPr>
                <w:rFonts w:ascii="宋体" w:eastAsia="宋体" w:hAnsi="宋体" w:cs="宋体"/>
                <w:kern w:val="0"/>
                <w:sz w:val="24"/>
                <w:szCs w:val="24"/>
              </w:rPr>
              <w:t xml:space="preserve">　担保机构和经办金融机构为贷款人建立信用档案，根据还款情况对贷款人进行信用评定。</w:t>
            </w:r>
          </w:p>
          <w:p w14:paraId="758E91FC"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第二十二条</w:t>
            </w:r>
            <w:r w:rsidRPr="00E53F23">
              <w:rPr>
                <w:rFonts w:ascii="宋体" w:eastAsia="宋体" w:hAnsi="宋体" w:cs="宋体"/>
                <w:kern w:val="0"/>
                <w:sz w:val="24"/>
                <w:szCs w:val="24"/>
              </w:rPr>
              <w:t xml:space="preserve">　贷款人应按贷款合同约定及时还贷。对逾期未还的贷款，由担保机构、经办金融机构共同负责追偿。贷款到期不能归还的，由担保基金代位清偿，代偿宽限期为三个月。如遇恶意拖欠贷款的，经办金融机构协助担保机构按照司法程序对贷款人强制清收，所追偿款项将全部用于补充担保基金。</w:t>
            </w:r>
          </w:p>
          <w:p w14:paraId="798370F9"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第二十三条</w:t>
            </w:r>
            <w:r w:rsidRPr="00E53F23">
              <w:rPr>
                <w:rFonts w:ascii="宋体" w:eastAsia="宋体" w:hAnsi="宋体" w:cs="宋体"/>
                <w:kern w:val="0"/>
                <w:sz w:val="24"/>
                <w:szCs w:val="24"/>
              </w:rPr>
              <w:t xml:space="preserve">　建立创业担保贷款坏账损失分担机制。对因贷款人死亡、伤病丧失劳动能力、自然灾害、法院裁决难以执行等情况导致确实无法追偿的贷款损失，经财政、人力资源和社会保障部门确认后，报请同级政府同意，由担保机构承担5%，经办金融机构承担25%，担保基金承担70%。各级财政部门应</w:t>
            </w:r>
            <w:r w:rsidRPr="00E53F23">
              <w:rPr>
                <w:rFonts w:ascii="宋体" w:eastAsia="宋体" w:hAnsi="宋体" w:cs="宋体"/>
                <w:kern w:val="0"/>
                <w:sz w:val="24"/>
                <w:szCs w:val="24"/>
              </w:rPr>
              <w:lastRenderedPageBreak/>
              <w:t>筹集一定比例资金，用于补充担保基金和发生呆坏账时担保基金代偿后的补偿。</w:t>
            </w:r>
          </w:p>
          <w:p w14:paraId="4291E72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第二十四条</w:t>
            </w:r>
            <w:r w:rsidRPr="00E53F23">
              <w:rPr>
                <w:rFonts w:ascii="宋体" w:eastAsia="宋体" w:hAnsi="宋体" w:cs="宋体"/>
                <w:kern w:val="0"/>
                <w:sz w:val="24"/>
                <w:szCs w:val="24"/>
              </w:rPr>
              <w:t xml:space="preserve">　担保基金当年损失达到累计结余的20%时，担保基金停止运行。</w:t>
            </w:r>
          </w:p>
          <w:p w14:paraId="725ED11C"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第九章　担保贷款奖励</w:t>
            </w:r>
          </w:p>
          <w:p w14:paraId="3A89139C"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第二十五条</w:t>
            </w:r>
            <w:r w:rsidRPr="00E53F23">
              <w:rPr>
                <w:rFonts w:ascii="宋体" w:eastAsia="宋体" w:hAnsi="宋体" w:cs="宋体" w:hint="eastAsia"/>
                <w:kern w:val="0"/>
                <w:sz w:val="24"/>
                <w:szCs w:val="24"/>
              </w:rPr>
              <w:t xml:space="preserve">　建立创业担保贷款奖励机制。对经办金融机构放贷规模达到担保基金5倍，且当年担保贷款回收率达到95%的，按当年创业担保贷款发放额的0.5%给予奖励，在此基础上</w:t>
            </w:r>
            <w:proofErr w:type="gramStart"/>
            <w:r w:rsidRPr="00E53F23">
              <w:rPr>
                <w:rFonts w:ascii="宋体" w:eastAsia="宋体" w:hAnsi="宋体" w:cs="宋体" w:hint="eastAsia"/>
                <w:kern w:val="0"/>
                <w:sz w:val="24"/>
                <w:szCs w:val="24"/>
              </w:rPr>
              <w:t>放大陪数每</w:t>
            </w:r>
            <w:proofErr w:type="gramEnd"/>
            <w:r w:rsidRPr="00E53F23">
              <w:rPr>
                <w:rFonts w:ascii="宋体" w:eastAsia="宋体" w:hAnsi="宋体" w:cs="宋体" w:hint="eastAsia"/>
                <w:kern w:val="0"/>
                <w:sz w:val="24"/>
                <w:szCs w:val="24"/>
              </w:rPr>
              <w:t>扩大1倍，奖励资金增加0.1%，最高增加0.5%。对担保机构当年担保贷款回收率达到95%的，按照当年贷款回收总额的1%予以奖励，在此基础</w:t>
            </w:r>
            <w:proofErr w:type="gramStart"/>
            <w:r w:rsidRPr="00E53F23">
              <w:rPr>
                <w:rFonts w:ascii="宋体" w:eastAsia="宋体" w:hAnsi="宋体" w:cs="宋体" w:hint="eastAsia"/>
                <w:kern w:val="0"/>
                <w:sz w:val="24"/>
                <w:szCs w:val="24"/>
              </w:rPr>
              <w:t>上贷</w:t>
            </w:r>
            <w:proofErr w:type="gramEnd"/>
            <w:r w:rsidRPr="00E53F23">
              <w:rPr>
                <w:rFonts w:ascii="宋体" w:eastAsia="宋体" w:hAnsi="宋体" w:cs="宋体" w:hint="eastAsia"/>
                <w:kern w:val="0"/>
                <w:sz w:val="24"/>
                <w:szCs w:val="24"/>
              </w:rPr>
              <w:t>款回收率每增长1%，奖励资金增加0.1%，最高增加0.5%。</w:t>
            </w:r>
          </w:p>
          <w:p w14:paraId="37C22C00"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第二十六条</w:t>
            </w:r>
            <w:r w:rsidRPr="00E53F23">
              <w:rPr>
                <w:rFonts w:ascii="宋体" w:eastAsia="宋体" w:hAnsi="宋体" w:cs="宋体"/>
                <w:kern w:val="0"/>
                <w:sz w:val="24"/>
                <w:szCs w:val="24"/>
              </w:rPr>
              <w:t xml:space="preserve">　奖励资金从中央贴息资金中安排，不足部分由省、市（州）财政各按50%的比例承担。担保机构获得的奖励资金可用于补充其人员及业务经费。</w:t>
            </w:r>
          </w:p>
          <w:p w14:paraId="2F1EDE28"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第十章　组织保障</w:t>
            </w:r>
          </w:p>
          <w:p w14:paraId="4E3D7C6C"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第二十七条</w:t>
            </w:r>
            <w:r w:rsidRPr="00E53F23">
              <w:rPr>
                <w:rFonts w:ascii="宋体" w:eastAsia="宋体" w:hAnsi="宋体" w:cs="宋体" w:hint="eastAsia"/>
                <w:kern w:val="0"/>
                <w:sz w:val="24"/>
                <w:szCs w:val="24"/>
              </w:rPr>
              <w:t xml:space="preserve">　建立由各级财政、人力资源和社会保障部门牵头，金融办、人民银行、担保机构、经办金融机构、共青团和妇联等组成的创业担保贷款协调小组，负责担保基金政策业务指导、贷款项目管理、贷款风险监管、贷款损失代偿的确认等。</w:t>
            </w:r>
          </w:p>
          <w:p w14:paraId="27DB178C"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（一）人力资源和社会保障部门。负责对创业担保贷款管理进行政策宣传和业务指导，组织协调小组对创业担保贷款呆坏账进行确认，并及时通报担保贷款的运行情况，组织做好担保贷款运行考核工作。</w:t>
            </w:r>
          </w:p>
          <w:p w14:paraId="1B23274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二）财政部门。牵头制定担保基金管理相关制度，审核和拨付贷款项目财政贴息资金，对担保基金的运行进行监管，参与创业担保贷款呆坏账确认工作，建立担保基金补偿机制，配合做好创业担保贷款运行考核工作。</w:t>
            </w:r>
          </w:p>
          <w:p w14:paraId="2EA7C62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（三）人民银行。负责制定创业担保贷款管理的相关制度，对创业担保贷款发放回收进行核实统计，并定期进行通报，指导经办金融机构开展创业担保贷款业务，参与创业担保贷款呆坏账确认工作。</w:t>
            </w:r>
          </w:p>
          <w:p w14:paraId="756AD3A9"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（四）担保机构。负责贷款项目的审核，参与创业担保贷款呆坏账的确认，对贷款项目运行进行监督检查，及时向有关部门通报情况，</w:t>
            </w:r>
            <w:proofErr w:type="gramStart"/>
            <w:r w:rsidRPr="00E53F23">
              <w:rPr>
                <w:rFonts w:ascii="宋体" w:eastAsia="宋体" w:hAnsi="宋体" w:cs="宋体"/>
                <w:kern w:val="0"/>
                <w:sz w:val="24"/>
                <w:szCs w:val="24"/>
              </w:rPr>
              <w:t>对呆坏账</w:t>
            </w:r>
            <w:proofErr w:type="gramEnd"/>
            <w:r w:rsidRPr="00E53F23">
              <w:rPr>
                <w:rFonts w:ascii="宋体" w:eastAsia="宋体" w:hAnsi="宋体" w:cs="宋体"/>
                <w:kern w:val="0"/>
                <w:sz w:val="24"/>
                <w:szCs w:val="24"/>
              </w:rPr>
              <w:t>损失承担规定责任，对发生代偿的担保贷款负责进行追偿，开展贷款人信用评定工作。</w:t>
            </w:r>
          </w:p>
          <w:p w14:paraId="1E46EB64"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（五）经办金融机构。负责办理贷款手续并发放贷款，合理确定贷款利率，按时催收到期贷款及负责追偿，监督贷款资金使用，承担呆坏账相关责任，开展贷款人信用评定工作。</w:t>
            </w:r>
          </w:p>
          <w:p w14:paraId="21C10B82"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第二十八条</w:t>
            </w:r>
            <w:r w:rsidRPr="00E53F23">
              <w:rPr>
                <w:rFonts w:ascii="宋体" w:eastAsia="宋体" w:hAnsi="宋体" w:cs="宋体"/>
                <w:kern w:val="0"/>
                <w:sz w:val="24"/>
                <w:szCs w:val="24"/>
              </w:rPr>
              <w:t xml:space="preserve">　担保机构和经办金融机构应认真做好创业担保贷款的相关统计工作，并在每季度末认真编制《创业担保贷款情况统计表》，报</w:t>
            </w:r>
            <w:proofErr w:type="gramStart"/>
            <w:r w:rsidRPr="00E53F23">
              <w:rPr>
                <w:rFonts w:ascii="宋体" w:eastAsia="宋体" w:hAnsi="宋体" w:cs="宋体"/>
                <w:kern w:val="0"/>
                <w:sz w:val="24"/>
                <w:szCs w:val="24"/>
              </w:rPr>
              <w:t>县级人社和</w:t>
            </w:r>
            <w:proofErr w:type="gramEnd"/>
            <w:r w:rsidRPr="00E53F23">
              <w:rPr>
                <w:rFonts w:ascii="宋体" w:eastAsia="宋体" w:hAnsi="宋体" w:cs="宋体"/>
                <w:kern w:val="0"/>
                <w:sz w:val="24"/>
                <w:szCs w:val="24"/>
              </w:rPr>
              <w:t>财政部门，经逐级审核汇总后，报省人力资源和社会保障厅、省财政厅和人民银行西宁中心支行。</w:t>
            </w:r>
          </w:p>
          <w:p w14:paraId="05E34C34"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第十一章　监督管理</w:t>
            </w:r>
          </w:p>
          <w:p w14:paraId="7BEF0F6C"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lastRenderedPageBreak/>
              <w:t xml:space="preserve">　　</w:t>
            </w:r>
            <w:r w:rsidRPr="00E53F23">
              <w:rPr>
                <w:rFonts w:ascii="宋体" w:eastAsia="宋体" w:hAnsi="宋体" w:cs="宋体" w:hint="eastAsia"/>
                <w:b/>
                <w:bCs/>
                <w:kern w:val="0"/>
                <w:sz w:val="24"/>
                <w:szCs w:val="24"/>
              </w:rPr>
              <w:t>第二十九条</w:t>
            </w:r>
            <w:r w:rsidRPr="00E53F23">
              <w:rPr>
                <w:rFonts w:ascii="宋体" w:eastAsia="宋体" w:hAnsi="宋体" w:cs="宋体" w:hint="eastAsia"/>
                <w:kern w:val="0"/>
                <w:sz w:val="24"/>
                <w:szCs w:val="24"/>
              </w:rPr>
              <w:t xml:space="preserve">　担保机构和经办金额机构应建立健全内部管理机制，强化担保基金财务管理，对担保基金实行专户存储、封闭运行，专项用于创业担保贷款的担保，不得擅自扩大政策或改变担保基金用途。</w:t>
            </w:r>
          </w:p>
          <w:p w14:paraId="1D2FACB4"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第三十条</w:t>
            </w:r>
            <w:r w:rsidRPr="00E53F23">
              <w:rPr>
                <w:rFonts w:ascii="宋体" w:eastAsia="宋体" w:hAnsi="宋体" w:cs="宋体"/>
                <w:kern w:val="0"/>
                <w:sz w:val="24"/>
                <w:szCs w:val="24"/>
              </w:rPr>
              <w:t xml:space="preserve">　各级财政和人力资源社会保障部门应加强对担保基金的监督管理，完善事前、事中和事后监管机制，落实监管责任，定期或不定期组织专人对担保机构和经办金融机构的担保基金管理使用情况进行专项检查，发现问题及时整改。省财政厅、</w:t>
            </w:r>
            <w:proofErr w:type="gramStart"/>
            <w:r w:rsidRPr="00E53F23">
              <w:rPr>
                <w:rFonts w:ascii="宋体" w:eastAsia="宋体" w:hAnsi="宋体" w:cs="宋体"/>
                <w:kern w:val="0"/>
                <w:sz w:val="24"/>
                <w:szCs w:val="24"/>
              </w:rPr>
              <w:t>人社厅应</w:t>
            </w:r>
            <w:proofErr w:type="gramEnd"/>
            <w:r w:rsidRPr="00E53F23">
              <w:rPr>
                <w:rFonts w:ascii="宋体" w:eastAsia="宋体" w:hAnsi="宋体" w:cs="宋体"/>
                <w:kern w:val="0"/>
                <w:sz w:val="24"/>
                <w:szCs w:val="24"/>
              </w:rPr>
              <w:t>加大担保基金使用违纪违规问题的查处力度，对挤占、挪用基金的地区，在全省范围内进行通报，并通过省对下转移支付扣回省补助资金。</w:t>
            </w:r>
          </w:p>
          <w:p w14:paraId="490142A4"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第三十一条</w:t>
            </w:r>
            <w:r w:rsidRPr="00E53F23">
              <w:rPr>
                <w:rFonts w:ascii="宋体" w:eastAsia="宋体" w:hAnsi="宋体" w:cs="宋体"/>
                <w:kern w:val="0"/>
                <w:sz w:val="24"/>
                <w:szCs w:val="24"/>
              </w:rPr>
              <w:t xml:space="preserve">　各级财政、</w:t>
            </w:r>
            <w:proofErr w:type="gramStart"/>
            <w:r w:rsidRPr="00E53F23">
              <w:rPr>
                <w:rFonts w:ascii="宋体" w:eastAsia="宋体" w:hAnsi="宋体" w:cs="宋体"/>
                <w:kern w:val="0"/>
                <w:sz w:val="24"/>
                <w:szCs w:val="24"/>
              </w:rPr>
              <w:t>人社部门</w:t>
            </w:r>
            <w:proofErr w:type="gramEnd"/>
            <w:r w:rsidRPr="00E53F23">
              <w:rPr>
                <w:rFonts w:ascii="宋体" w:eastAsia="宋体" w:hAnsi="宋体" w:cs="宋体"/>
                <w:kern w:val="0"/>
                <w:sz w:val="24"/>
                <w:szCs w:val="24"/>
              </w:rPr>
              <w:t>应自觉接受人大、审计等部门的监督，应定期向社会公开担保基金的安排使用情况，接受社会监督。</w:t>
            </w:r>
          </w:p>
          <w:p w14:paraId="506671D5" w14:textId="77777777" w:rsidR="00E53F23" w:rsidRPr="00E53F23" w:rsidRDefault="00E53F23" w:rsidP="00E53F23">
            <w:pPr>
              <w:widowControl/>
              <w:spacing w:before="225"/>
              <w:jc w:val="center"/>
              <w:rPr>
                <w:rFonts w:ascii="宋体" w:eastAsia="宋体" w:hAnsi="宋体" w:cs="宋体"/>
                <w:kern w:val="0"/>
                <w:sz w:val="24"/>
                <w:szCs w:val="24"/>
              </w:rPr>
            </w:pPr>
            <w:r w:rsidRPr="00E53F23">
              <w:rPr>
                <w:rFonts w:ascii="宋体" w:eastAsia="宋体" w:hAnsi="宋体" w:cs="宋体" w:hint="eastAsia"/>
                <w:kern w:val="0"/>
                <w:sz w:val="24"/>
                <w:szCs w:val="24"/>
              </w:rPr>
              <w:t>第十二章　附　　则</w:t>
            </w:r>
          </w:p>
          <w:p w14:paraId="0529D392" w14:textId="77777777" w:rsidR="00E53F23" w:rsidRPr="00E53F23" w:rsidRDefault="00E53F23" w:rsidP="00E53F23">
            <w:pPr>
              <w:widowControl/>
              <w:spacing w:before="225"/>
              <w:jc w:val="left"/>
              <w:rPr>
                <w:rFonts w:ascii="宋体" w:eastAsia="宋体" w:hAnsi="宋体" w:cs="宋体" w:hint="eastAsia"/>
                <w:kern w:val="0"/>
                <w:sz w:val="24"/>
                <w:szCs w:val="24"/>
              </w:rPr>
            </w:pPr>
            <w:r w:rsidRPr="00E53F23">
              <w:rPr>
                <w:rFonts w:ascii="宋体" w:eastAsia="宋体" w:hAnsi="宋体" w:cs="宋体" w:hint="eastAsia"/>
                <w:kern w:val="0"/>
                <w:sz w:val="24"/>
                <w:szCs w:val="24"/>
              </w:rPr>
              <w:t xml:space="preserve">　　</w:t>
            </w:r>
            <w:r w:rsidRPr="00E53F23">
              <w:rPr>
                <w:rFonts w:ascii="宋体" w:eastAsia="宋体" w:hAnsi="宋体" w:cs="宋体" w:hint="eastAsia"/>
                <w:b/>
                <w:bCs/>
                <w:kern w:val="0"/>
                <w:sz w:val="24"/>
                <w:szCs w:val="24"/>
              </w:rPr>
              <w:t>第三十二条</w:t>
            </w:r>
            <w:r w:rsidRPr="00E53F23">
              <w:rPr>
                <w:rFonts w:ascii="宋体" w:eastAsia="宋体" w:hAnsi="宋体" w:cs="宋体" w:hint="eastAsia"/>
                <w:kern w:val="0"/>
                <w:sz w:val="24"/>
                <w:szCs w:val="24"/>
              </w:rPr>
              <w:t xml:space="preserve">　本办法下发后，《青海省财政厅 青海省人力资源和社会保障厅 中国人民银行西宁中心支行关于印发青海省创业小额贷款担保基金管理办法的通知》（</w:t>
            </w:r>
            <w:proofErr w:type="gramStart"/>
            <w:r w:rsidRPr="00E53F23">
              <w:rPr>
                <w:rFonts w:ascii="宋体" w:eastAsia="宋体" w:hAnsi="宋体" w:cs="宋体" w:hint="eastAsia"/>
                <w:kern w:val="0"/>
                <w:sz w:val="24"/>
                <w:szCs w:val="24"/>
              </w:rPr>
              <w:t>青财社字</w:t>
            </w:r>
            <w:proofErr w:type="gramEnd"/>
            <w:r w:rsidRPr="00E53F23">
              <w:rPr>
                <w:rFonts w:ascii="宋体" w:eastAsia="宋体" w:hAnsi="宋体" w:cs="宋体" w:hint="eastAsia"/>
                <w:kern w:val="0"/>
                <w:sz w:val="24"/>
                <w:szCs w:val="24"/>
              </w:rPr>
              <w:t>[2010]595号）和《青海省财政厅关于印发小额担保贷款奖补资金核定办法的通知》（</w:t>
            </w:r>
            <w:proofErr w:type="gramStart"/>
            <w:r w:rsidRPr="00E53F23">
              <w:rPr>
                <w:rFonts w:ascii="宋体" w:eastAsia="宋体" w:hAnsi="宋体" w:cs="宋体" w:hint="eastAsia"/>
                <w:kern w:val="0"/>
                <w:sz w:val="24"/>
                <w:szCs w:val="24"/>
              </w:rPr>
              <w:t>青财社字</w:t>
            </w:r>
            <w:proofErr w:type="gramEnd"/>
            <w:r w:rsidRPr="00E53F23">
              <w:rPr>
                <w:rFonts w:ascii="宋体" w:eastAsia="宋体" w:hAnsi="宋体" w:cs="宋体" w:hint="eastAsia"/>
                <w:kern w:val="0"/>
                <w:sz w:val="24"/>
                <w:szCs w:val="24"/>
              </w:rPr>
              <w:t>[2009]538号）同时废止。其他已发文件与本办法内容相冲突的，以本办法为准。本办法出台前已发放的小额担保贷款仍按原规定执行。</w:t>
            </w:r>
          </w:p>
          <w:p w14:paraId="30A63DB0" w14:textId="77777777" w:rsidR="00E53F23" w:rsidRPr="00E53F23" w:rsidRDefault="00E53F23" w:rsidP="00E53F23">
            <w:pPr>
              <w:widowControl/>
              <w:jc w:val="left"/>
              <w:rPr>
                <w:rFonts w:ascii="宋体" w:eastAsia="宋体" w:hAnsi="宋体" w:cs="宋体" w:hint="eastAsia"/>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第三十三条</w:t>
            </w:r>
            <w:r w:rsidRPr="00E53F23">
              <w:rPr>
                <w:rFonts w:ascii="宋体" w:eastAsia="宋体" w:hAnsi="宋体" w:cs="宋体"/>
                <w:kern w:val="0"/>
                <w:sz w:val="24"/>
                <w:szCs w:val="24"/>
              </w:rPr>
              <w:t xml:space="preserve">　各级财政部门要结合本地实际制定创业担保贷款担保基金具体操作办法，进一步简化贷款担保手续，规范创业担保贷款呆账核销管理，有效防范和化解担保风险。</w:t>
            </w:r>
          </w:p>
          <w:p w14:paraId="749964DF"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第三十四条</w:t>
            </w:r>
            <w:r w:rsidRPr="00E53F23">
              <w:rPr>
                <w:rFonts w:ascii="宋体" w:eastAsia="宋体" w:hAnsi="宋体" w:cs="宋体"/>
                <w:kern w:val="0"/>
                <w:sz w:val="24"/>
                <w:szCs w:val="24"/>
              </w:rPr>
              <w:t xml:space="preserve">　本办法由省财政厅、省人力资源和社会保障厅、省金融办、人民银行西宁中心支行解释。</w:t>
            </w:r>
          </w:p>
          <w:p w14:paraId="3BBFBA58" w14:textId="77777777" w:rsidR="00E53F23" w:rsidRPr="00E53F23" w:rsidRDefault="00E53F23" w:rsidP="00E53F23">
            <w:pPr>
              <w:widowControl/>
              <w:jc w:val="left"/>
              <w:rPr>
                <w:rFonts w:ascii="宋体" w:eastAsia="宋体" w:hAnsi="宋体" w:cs="宋体"/>
                <w:kern w:val="0"/>
                <w:sz w:val="24"/>
                <w:szCs w:val="24"/>
              </w:rPr>
            </w:pPr>
            <w:r w:rsidRPr="00E53F23">
              <w:rPr>
                <w:rFonts w:ascii="宋体" w:eastAsia="宋体" w:hAnsi="宋体" w:cs="宋体"/>
                <w:kern w:val="0"/>
                <w:sz w:val="24"/>
                <w:szCs w:val="24"/>
              </w:rPr>
              <w:t xml:space="preserve">　　</w:t>
            </w:r>
            <w:r w:rsidRPr="00E53F23">
              <w:rPr>
                <w:rFonts w:ascii="宋体" w:eastAsia="宋体" w:hAnsi="宋体" w:cs="宋体"/>
                <w:b/>
                <w:bCs/>
                <w:kern w:val="0"/>
                <w:sz w:val="24"/>
                <w:szCs w:val="24"/>
              </w:rPr>
              <w:t>第三十五条</w:t>
            </w:r>
            <w:r w:rsidRPr="00E53F23">
              <w:rPr>
                <w:rFonts w:ascii="宋体" w:eastAsia="宋体" w:hAnsi="宋体" w:cs="宋体"/>
                <w:kern w:val="0"/>
                <w:sz w:val="24"/>
                <w:szCs w:val="24"/>
              </w:rPr>
              <w:t>  本办法自印发之日起执行。有效期5年。</w:t>
            </w:r>
          </w:p>
        </w:tc>
      </w:tr>
    </w:tbl>
    <w:p w14:paraId="643D02F1" w14:textId="77777777" w:rsidR="00C455D2" w:rsidRDefault="00C455D2">
      <w:bookmarkStart w:id="0" w:name="_GoBack"/>
      <w:bookmarkEnd w:id="0"/>
    </w:p>
    <w:sectPr w:rsidR="00C45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E5"/>
    <w:rsid w:val="00A67FE5"/>
    <w:rsid w:val="00C455D2"/>
    <w:rsid w:val="00E53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B2FD6-3C3B-4A1C-B2EB-EBE89E23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
    <w:name w:val="font"/>
    <w:basedOn w:val="a0"/>
    <w:rsid w:val="00E53F23"/>
  </w:style>
  <w:style w:type="character" w:customStyle="1" w:styleId="bigger">
    <w:name w:val="bigger"/>
    <w:basedOn w:val="a0"/>
    <w:rsid w:val="00E53F23"/>
  </w:style>
  <w:style w:type="character" w:customStyle="1" w:styleId="medium">
    <w:name w:val="medium"/>
    <w:basedOn w:val="a0"/>
    <w:rsid w:val="00E53F23"/>
  </w:style>
  <w:style w:type="character" w:customStyle="1" w:styleId="smaller">
    <w:name w:val="smaller"/>
    <w:basedOn w:val="a0"/>
    <w:rsid w:val="00E53F23"/>
  </w:style>
  <w:style w:type="character" w:customStyle="1" w:styleId="gwdtitle">
    <w:name w:val="gwdtitle"/>
    <w:basedOn w:val="a0"/>
    <w:rsid w:val="00E53F23"/>
  </w:style>
  <w:style w:type="paragraph" w:styleId="a3">
    <w:name w:val="Normal (Web)"/>
    <w:basedOn w:val="a"/>
    <w:uiPriority w:val="99"/>
    <w:semiHidden/>
    <w:unhideWhenUsed/>
    <w:rsid w:val="00E53F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3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70436">
      <w:bodyDiv w:val="1"/>
      <w:marLeft w:val="0"/>
      <w:marRight w:val="0"/>
      <w:marTop w:val="0"/>
      <w:marBottom w:val="0"/>
      <w:divBdr>
        <w:top w:val="none" w:sz="0" w:space="0" w:color="auto"/>
        <w:left w:val="none" w:sz="0" w:space="0" w:color="auto"/>
        <w:bottom w:val="none" w:sz="0" w:space="0" w:color="auto"/>
        <w:right w:val="none" w:sz="0" w:space="0" w:color="auto"/>
      </w:divBdr>
      <w:divsChild>
        <w:div w:id="1366562200">
          <w:marLeft w:val="0"/>
          <w:marRight w:val="0"/>
          <w:marTop w:val="0"/>
          <w:marBottom w:val="0"/>
          <w:divBdr>
            <w:top w:val="none" w:sz="0" w:space="0" w:color="auto"/>
            <w:left w:val="none" w:sz="0" w:space="0" w:color="auto"/>
            <w:bottom w:val="single" w:sz="6" w:space="0" w:color="DCDCDC"/>
            <w:right w:val="none" w:sz="0" w:space="0" w:color="auto"/>
          </w:divBdr>
          <w:divsChild>
            <w:div w:id="509299402">
              <w:marLeft w:val="0"/>
              <w:marRight w:val="0"/>
              <w:marTop w:val="0"/>
              <w:marBottom w:val="0"/>
              <w:divBdr>
                <w:top w:val="none" w:sz="0" w:space="0" w:color="auto"/>
                <w:left w:val="none" w:sz="0" w:space="0" w:color="auto"/>
                <w:bottom w:val="none" w:sz="0" w:space="0" w:color="auto"/>
                <w:right w:val="none" w:sz="0" w:space="0" w:color="auto"/>
              </w:divBdr>
              <w:divsChild>
                <w:div w:id="768038665">
                  <w:marLeft w:val="0"/>
                  <w:marRight w:val="0"/>
                  <w:marTop w:val="0"/>
                  <w:marBottom w:val="0"/>
                  <w:divBdr>
                    <w:top w:val="none" w:sz="0" w:space="0" w:color="auto"/>
                    <w:left w:val="none" w:sz="0" w:space="0" w:color="auto"/>
                    <w:bottom w:val="none" w:sz="0" w:space="0" w:color="auto"/>
                    <w:right w:val="none" w:sz="0" w:space="0" w:color="auto"/>
                  </w:divBdr>
                  <w:divsChild>
                    <w:div w:id="5286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2018-09-26T07:10:00Z</dcterms:created>
  <dcterms:modified xsi:type="dcterms:W3CDTF">2018-09-26T07:11:00Z</dcterms:modified>
</cp:coreProperties>
</file>