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17B47" w14:textId="77777777" w:rsidR="00306DF3" w:rsidRPr="00306DF3" w:rsidRDefault="00306DF3" w:rsidP="00306DF3">
      <w:pPr>
        <w:widowControl/>
        <w:jc w:val="left"/>
        <w:rPr>
          <w:rFonts w:ascii="Times New Roman" w:eastAsia="Times New Roman" w:hAnsi="Times New Roman" w:cs="Times New Roman"/>
          <w:kern w:val="0"/>
        </w:rPr>
      </w:pPr>
      <w:r w:rsidRPr="00306DF3">
        <w:rPr>
          <w:rFonts w:ascii="Microsoft YaHei" w:eastAsia="Microsoft YaHei" w:hAnsi="Microsoft YaHei" w:cs="Times New Roman" w:hint="eastAsia"/>
          <w:b/>
          <w:bCs/>
          <w:color w:val="FF0000"/>
          <w:kern w:val="0"/>
          <w:sz w:val="39"/>
          <w:szCs w:val="39"/>
          <w:shd w:val="clear" w:color="auto" w:fill="FFFFFF"/>
        </w:rPr>
        <w:t>石狮市人民政府办公室</w:t>
      </w:r>
      <w:bookmarkStart w:id="0" w:name="_GoBack"/>
      <w:r w:rsidRPr="00306DF3">
        <w:rPr>
          <w:rFonts w:ascii="Microsoft YaHei" w:eastAsia="Microsoft YaHei" w:hAnsi="Microsoft YaHei" w:cs="Times New Roman" w:hint="eastAsia"/>
          <w:b/>
          <w:bCs/>
          <w:color w:val="FF0000"/>
          <w:kern w:val="0"/>
          <w:sz w:val="39"/>
          <w:szCs w:val="39"/>
          <w:shd w:val="clear" w:color="auto" w:fill="FFFFFF"/>
        </w:rPr>
        <w:t>关于印发《石狮市进一步支持现代农业产业化发展实施意见》的通知</w:t>
      </w:r>
      <w:bookmarkEnd w:id="0"/>
    </w:p>
    <w:p w14:paraId="4F034775" w14:textId="77777777" w:rsidR="00306DF3" w:rsidRPr="00306DF3" w:rsidRDefault="00306DF3" w:rsidP="00306DF3">
      <w:pPr>
        <w:widowControl/>
        <w:jc w:val="left"/>
        <w:rPr>
          <w:rFonts w:ascii="Times New Roman" w:eastAsia="Times New Roman" w:hAnsi="Times New Roman" w:cs="Times New Roman"/>
          <w:kern w:val="0"/>
        </w:rPr>
      </w:pPr>
      <w:r w:rsidRPr="00306DF3">
        <w:rPr>
          <w:rFonts w:ascii="仿宋_GB2312" w:eastAsia="仿宋_GB2312" w:hAnsi="Times New Roman" w:cs="Times New Roman" w:hint="eastAsia"/>
          <w:color w:val="555555"/>
          <w:kern w:val="0"/>
          <w:sz w:val="32"/>
          <w:szCs w:val="32"/>
          <w:shd w:val="clear" w:color="auto" w:fill="FFFFFF"/>
        </w:rPr>
        <w:t>各镇人民政府、街道办事处，石狮高新技术产业开发区管委会，市直有关单位：</w:t>
      </w:r>
    </w:p>
    <w:p w14:paraId="4BD9264D" w14:textId="77777777" w:rsidR="00306DF3" w:rsidRPr="00306DF3" w:rsidRDefault="00306DF3" w:rsidP="00306DF3">
      <w:pPr>
        <w:widowControl/>
        <w:shd w:val="clear" w:color="auto" w:fill="FFFFFF"/>
        <w:spacing w:line="520" w:lineRule="atLeast"/>
        <w:ind w:firstLine="640"/>
        <w:jc w:val="left"/>
        <w:rPr>
          <w:rFonts w:ascii="宋体" w:eastAsia="宋体" w:hAnsi="宋体" w:cs="Times New Roman"/>
          <w:color w:val="555555"/>
          <w:kern w:val="0"/>
          <w:sz w:val="21"/>
          <w:szCs w:val="21"/>
        </w:rPr>
      </w:pPr>
      <w:r w:rsidRPr="00306DF3">
        <w:rPr>
          <w:rFonts w:ascii="仿宋_GB2312" w:eastAsia="仿宋_GB2312" w:hAnsi="宋体" w:cs="Times New Roman" w:hint="eastAsia"/>
          <w:color w:val="555555"/>
          <w:kern w:val="0"/>
          <w:sz w:val="32"/>
          <w:szCs w:val="32"/>
        </w:rPr>
        <w:t>《石狮市进一步支持现代农业产业化发展实施意见》已经市政府</w:t>
      </w:r>
      <w:r w:rsidRPr="00306DF3">
        <w:rPr>
          <w:rFonts w:ascii="Microsoft YaHei" w:eastAsia="Microsoft YaHei" w:hAnsi="Microsoft YaHei" w:cs="Times New Roman" w:hint="eastAsia"/>
          <w:color w:val="555555"/>
          <w:kern w:val="0"/>
          <w:sz w:val="32"/>
          <w:szCs w:val="32"/>
        </w:rPr>
        <w:t>2017</w:t>
      </w:r>
      <w:r w:rsidRPr="00306DF3">
        <w:rPr>
          <w:rFonts w:ascii="仿宋_GB2312" w:eastAsia="仿宋_GB2312" w:hAnsi="宋体" w:cs="Times New Roman" w:hint="eastAsia"/>
          <w:color w:val="555555"/>
          <w:kern w:val="0"/>
          <w:sz w:val="32"/>
          <w:szCs w:val="32"/>
        </w:rPr>
        <w:t>年第</w:t>
      </w:r>
      <w:r w:rsidRPr="00306DF3">
        <w:rPr>
          <w:rFonts w:ascii="Microsoft YaHei" w:eastAsia="Microsoft YaHei" w:hAnsi="Microsoft YaHei" w:cs="Times New Roman" w:hint="eastAsia"/>
          <w:color w:val="555555"/>
          <w:kern w:val="0"/>
          <w:sz w:val="32"/>
          <w:szCs w:val="32"/>
        </w:rPr>
        <w:t>15</w:t>
      </w:r>
      <w:r w:rsidRPr="00306DF3">
        <w:rPr>
          <w:rFonts w:ascii="仿宋_GB2312" w:eastAsia="仿宋_GB2312" w:hAnsi="宋体" w:cs="Times New Roman" w:hint="eastAsia"/>
          <w:color w:val="555555"/>
          <w:kern w:val="0"/>
          <w:sz w:val="32"/>
          <w:szCs w:val="32"/>
        </w:rPr>
        <w:t>次常务会议研究通过，现印发给你们，请认真贯彻执行。</w:t>
      </w:r>
    </w:p>
    <w:p w14:paraId="649F26CC" w14:textId="77777777" w:rsidR="00306DF3" w:rsidRPr="00306DF3" w:rsidRDefault="00306DF3" w:rsidP="00306DF3">
      <w:pPr>
        <w:widowControl/>
        <w:shd w:val="clear" w:color="auto" w:fill="FFFFFF"/>
        <w:spacing w:line="520" w:lineRule="atLeast"/>
        <w:jc w:val="right"/>
        <w:rPr>
          <w:rFonts w:ascii="宋体" w:eastAsia="宋体" w:hAnsi="宋体" w:cs="Times New Roman" w:hint="eastAsia"/>
          <w:color w:val="555555"/>
          <w:kern w:val="0"/>
          <w:sz w:val="21"/>
          <w:szCs w:val="21"/>
        </w:rPr>
      </w:pPr>
      <w:r w:rsidRPr="00306DF3">
        <w:rPr>
          <w:rFonts w:ascii="Microsoft YaHei" w:eastAsia="Microsoft YaHei" w:hAnsi="Microsoft YaHei" w:cs="Times New Roman" w:hint="eastAsia"/>
          <w:color w:val="555555"/>
          <w:kern w:val="0"/>
          <w:sz w:val="32"/>
          <w:szCs w:val="32"/>
        </w:rPr>
        <w:t> </w:t>
      </w:r>
    </w:p>
    <w:p w14:paraId="48A03D3F" w14:textId="77777777" w:rsidR="00306DF3" w:rsidRPr="00306DF3" w:rsidRDefault="00306DF3" w:rsidP="00306DF3">
      <w:pPr>
        <w:widowControl/>
        <w:shd w:val="clear" w:color="auto" w:fill="FFFFFF"/>
        <w:spacing w:line="520" w:lineRule="atLeast"/>
        <w:jc w:val="right"/>
        <w:rPr>
          <w:rFonts w:ascii="宋体" w:eastAsia="宋体" w:hAnsi="宋体" w:cs="Times New Roman" w:hint="eastAsia"/>
          <w:color w:val="555555"/>
          <w:kern w:val="0"/>
          <w:sz w:val="21"/>
          <w:szCs w:val="21"/>
        </w:rPr>
      </w:pPr>
      <w:r w:rsidRPr="00306DF3">
        <w:rPr>
          <w:rFonts w:ascii="Microsoft YaHei" w:eastAsia="Microsoft YaHei" w:hAnsi="Microsoft YaHei" w:cs="Times New Roman" w:hint="eastAsia"/>
          <w:color w:val="555555"/>
          <w:kern w:val="0"/>
          <w:sz w:val="32"/>
          <w:szCs w:val="32"/>
        </w:rPr>
        <w:t> </w:t>
      </w:r>
    </w:p>
    <w:p w14:paraId="465A6B42" w14:textId="77777777" w:rsidR="00306DF3" w:rsidRPr="00306DF3" w:rsidRDefault="00306DF3" w:rsidP="00306DF3">
      <w:pPr>
        <w:widowControl/>
        <w:shd w:val="clear" w:color="auto" w:fill="FFFFFF"/>
        <w:wordWrap w:val="0"/>
        <w:spacing w:line="520" w:lineRule="atLeast"/>
        <w:jc w:val="right"/>
        <w:rPr>
          <w:rFonts w:ascii="宋体" w:eastAsia="宋体" w:hAnsi="宋体" w:cs="Times New Roman" w:hint="eastAsia"/>
          <w:color w:val="555555"/>
          <w:kern w:val="0"/>
          <w:sz w:val="21"/>
          <w:szCs w:val="21"/>
        </w:rPr>
      </w:pPr>
      <w:r w:rsidRPr="00306DF3">
        <w:rPr>
          <w:rFonts w:ascii="仿宋_GB2312" w:eastAsia="仿宋_GB2312" w:hAnsi="宋体" w:cs="Times New Roman" w:hint="eastAsia"/>
          <w:color w:val="555555"/>
          <w:kern w:val="0"/>
          <w:sz w:val="32"/>
          <w:szCs w:val="32"/>
        </w:rPr>
        <w:t>石狮市人民政府办公室</w:t>
      </w:r>
      <w:r w:rsidRPr="00306DF3">
        <w:rPr>
          <w:rFonts w:ascii="Microsoft YaHei" w:eastAsia="Microsoft YaHei" w:hAnsi="Microsoft YaHei" w:cs="Times New Roman" w:hint="eastAsia"/>
          <w:color w:val="555555"/>
          <w:kern w:val="0"/>
          <w:sz w:val="32"/>
          <w:szCs w:val="32"/>
        </w:rPr>
        <w:t>     </w:t>
      </w:r>
    </w:p>
    <w:p w14:paraId="15D1A6DC" w14:textId="77777777" w:rsidR="00306DF3" w:rsidRPr="00306DF3" w:rsidRDefault="00306DF3" w:rsidP="00306DF3">
      <w:pPr>
        <w:widowControl/>
        <w:shd w:val="clear" w:color="auto" w:fill="FFFFFF"/>
        <w:wordWrap w:val="0"/>
        <w:spacing w:line="520" w:lineRule="atLeast"/>
        <w:jc w:val="right"/>
        <w:rPr>
          <w:rFonts w:ascii="宋体" w:eastAsia="宋体" w:hAnsi="宋体" w:cs="Times New Roman" w:hint="eastAsia"/>
          <w:color w:val="555555"/>
          <w:kern w:val="0"/>
          <w:sz w:val="21"/>
          <w:szCs w:val="21"/>
        </w:rPr>
      </w:pPr>
      <w:r w:rsidRPr="00306DF3">
        <w:rPr>
          <w:rFonts w:ascii="Microsoft YaHei" w:eastAsia="Microsoft YaHei" w:hAnsi="Microsoft YaHei" w:cs="Times New Roman" w:hint="eastAsia"/>
          <w:color w:val="555555"/>
          <w:kern w:val="0"/>
          <w:sz w:val="32"/>
          <w:szCs w:val="32"/>
        </w:rPr>
        <w:t>2017</w:t>
      </w:r>
      <w:r w:rsidRPr="00306DF3">
        <w:rPr>
          <w:rFonts w:ascii="仿宋_GB2312" w:eastAsia="仿宋_GB2312" w:hAnsi="宋体" w:cs="Times New Roman" w:hint="eastAsia"/>
          <w:color w:val="555555"/>
          <w:kern w:val="0"/>
          <w:sz w:val="32"/>
          <w:szCs w:val="32"/>
        </w:rPr>
        <w:t>年</w:t>
      </w:r>
      <w:r w:rsidRPr="00306DF3">
        <w:rPr>
          <w:rFonts w:ascii="Microsoft YaHei" w:eastAsia="Microsoft YaHei" w:hAnsi="Microsoft YaHei" w:cs="Times New Roman" w:hint="eastAsia"/>
          <w:color w:val="555555"/>
          <w:kern w:val="0"/>
          <w:sz w:val="32"/>
          <w:szCs w:val="32"/>
        </w:rPr>
        <w:t>11</w:t>
      </w:r>
      <w:r w:rsidRPr="00306DF3">
        <w:rPr>
          <w:rFonts w:ascii="仿宋_GB2312" w:eastAsia="仿宋_GB2312" w:hAnsi="宋体" w:cs="Times New Roman" w:hint="eastAsia"/>
          <w:color w:val="555555"/>
          <w:kern w:val="0"/>
          <w:sz w:val="32"/>
          <w:szCs w:val="32"/>
        </w:rPr>
        <w:t>月</w:t>
      </w:r>
      <w:r w:rsidRPr="00306DF3">
        <w:rPr>
          <w:rFonts w:ascii="Microsoft YaHei" w:eastAsia="Microsoft YaHei" w:hAnsi="Microsoft YaHei" w:cs="Times New Roman" w:hint="eastAsia"/>
          <w:color w:val="555555"/>
          <w:kern w:val="0"/>
          <w:sz w:val="32"/>
          <w:szCs w:val="32"/>
        </w:rPr>
        <w:t>7</w:t>
      </w:r>
      <w:r w:rsidRPr="00306DF3">
        <w:rPr>
          <w:rFonts w:ascii="仿宋_GB2312" w:eastAsia="仿宋_GB2312" w:hAnsi="宋体" w:cs="Times New Roman" w:hint="eastAsia"/>
          <w:color w:val="555555"/>
          <w:kern w:val="0"/>
          <w:sz w:val="32"/>
          <w:szCs w:val="32"/>
        </w:rPr>
        <w:t>日</w:t>
      </w:r>
      <w:r w:rsidRPr="00306DF3">
        <w:rPr>
          <w:rFonts w:ascii="Microsoft YaHei" w:eastAsia="Microsoft YaHei" w:hAnsi="Microsoft YaHei" w:cs="Times New Roman" w:hint="eastAsia"/>
          <w:color w:val="555555"/>
          <w:kern w:val="0"/>
          <w:sz w:val="32"/>
          <w:szCs w:val="32"/>
        </w:rPr>
        <w:t>       </w:t>
      </w:r>
    </w:p>
    <w:p w14:paraId="26FAFE45" w14:textId="77777777" w:rsidR="00306DF3" w:rsidRPr="00306DF3" w:rsidRDefault="00306DF3" w:rsidP="00306DF3">
      <w:pPr>
        <w:widowControl/>
        <w:shd w:val="clear" w:color="auto" w:fill="FFFFFF"/>
        <w:spacing w:line="520" w:lineRule="atLeast"/>
        <w:ind w:firstLine="640"/>
        <w:jc w:val="left"/>
        <w:rPr>
          <w:rFonts w:ascii="宋体" w:eastAsia="宋体" w:hAnsi="宋体" w:cs="Times New Roman" w:hint="eastAsia"/>
          <w:color w:val="555555"/>
          <w:kern w:val="0"/>
          <w:sz w:val="21"/>
          <w:szCs w:val="21"/>
        </w:rPr>
      </w:pPr>
      <w:r w:rsidRPr="00306DF3">
        <w:rPr>
          <w:rFonts w:ascii="仿宋_GB2312" w:eastAsia="仿宋_GB2312" w:hAnsi="宋体" w:cs="Times New Roman" w:hint="eastAsia"/>
          <w:color w:val="555555"/>
          <w:kern w:val="0"/>
          <w:sz w:val="32"/>
          <w:szCs w:val="32"/>
        </w:rPr>
        <w:t>（此件主动公开）</w:t>
      </w:r>
    </w:p>
    <w:p w14:paraId="05F96753" w14:textId="77777777" w:rsidR="00306DF3" w:rsidRPr="00306DF3" w:rsidRDefault="00306DF3" w:rsidP="00306DF3">
      <w:pPr>
        <w:widowControl/>
        <w:jc w:val="left"/>
        <w:rPr>
          <w:rFonts w:ascii="Times New Roman" w:eastAsia="Times New Roman" w:hAnsi="Times New Roman" w:cs="Times New Roman" w:hint="eastAsia"/>
          <w:kern w:val="0"/>
        </w:rPr>
      </w:pPr>
      <w:r w:rsidRPr="00306DF3">
        <w:rPr>
          <w:rFonts w:ascii="Microsoft YaHei" w:eastAsia="Microsoft YaHei" w:hAnsi="Microsoft YaHei" w:cs="Times New Roman" w:hint="eastAsia"/>
          <w:color w:val="555555"/>
          <w:kern w:val="0"/>
          <w:sz w:val="32"/>
          <w:szCs w:val="32"/>
          <w:shd w:val="clear" w:color="auto" w:fill="FFFFFF"/>
        </w:rPr>
        <w:br w:type="textWrapping" w:clear="all"/>
      </w:r>
    </w:p>
    <w:p w14:paraId="4BFD8EDA" w14:textId="77777777" w:rsidR="00306DF3" w:rsidRPr="00306DF3" w:rsidRDefault="00306DF3" w:rsidP="00306DF3">
      <w:pPr>
        <w:widowControl/>
        <w:shd w:val="clear" w:color="auto" w:fill="FFFFFF"/>
        <w:spacing w:line="520" w:lineRule="atLeast"/>
        <w:jc w:val="center"/>
        <w:rPr>
          <w:rFonts w:ascii="宋体" w:eastAsia="宋体" w:hAnsi="宋体" w:cs="Times New Roman"/>
          <w:color w:val="555555"/>
          <w:kern w:val="0"/>
          <w:sz w:val="21"/>
          <w:szCs w:val="21"/>
        </w:rPr>
      </w:pPr>
      <w:r w:rsidRPr="00306DF3">
        <w:rPr>
          <w:rFonts w:ascii="Microsoft YaHei" w:eastAsia="Microsoft YaHei" w:hAnsi="Microsoft YaHei" w:cs="Times New Roman" w:hint="eastAsia"/>
          <w:color w:val="555555"/>
          <w:spacing w:val="-16"/>
          <w:kern w:val="0"/>
          <w:sz w:val="44"/>
          <w:szCs w:val="44"/>
        </w:rPr>
        <w:t>石狮市进一步支持现代农业产业化发展实施意见</w:t>
      </w:r>
    </w:p>
    <w:p w14:paraId="595E27C5" w14:textId="77777777" w:rsidR="00306DF3" w:rsidRPr="00306DF3" w:rsidRDefault="00306DF3" w:rsidP="00306DF3">
      <w:pPr>
        <w:widowControl/>
        <w:shd w:val="clear" w:color="auto" w:fill="FFFFFF"/>
        <w:spacing w:line="580" w:lineRule="atLeast"/>
        <w:jc w:val="left"/>
        <w:rPr>
          <w:rFonts w:ascii="宋体" w:eastAsia="宋体" w:hAnsi="宋体" w:cs="Times New Roman" w:hint="eastAsia"/>
          <w:color w:val="555555"/>
          <w:kern w:val="0"/>
          <w:sz w:val="21"/>
          <w:szCs w:val="21"/>
        </w:rPr>
      </w:pPr>
      <w:r w:rsidRPr="00306DF3">
        <w:rPr>
          <w:rFonts w:ascii="Microsoft YaHei" w:eastAsia="Microsoft YaHei" w:hAnsi="Microsoft YaHei" w:cs="Times New Roman" w:hint="eastAsia"/>
          <w:color w:val="555555"/>
          <w:kern w:val="0"/>
          <w:sz w:val="32"/>
          <w:szCs w:val="32"/>
        </w:rPr>
        <w:t> </w:t>
      </w:r>
    </w:p>
    <w:p w14:paraId="0C28A3F6"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仿宋_GB2312" w:eastAsia="仿宋_GB2312" w:hAnsi="宋体" w:cs="Times New Roman" w:hint="eastAsia"/>
          <w:color w:val="555555"/>
          <w:kern w:val="0"/>
          <w:sz w:val="32"/>
          <w:szCs w:val="32"/>
        </w:rPr>
        <w:t>为贯彻落实上级关于现代农业发展及粮食安全的工作部署，加快我市现代农业发展步伐，加强农业科技创新引领，探索建立以绿色生态为导向的农业补贴制度，推进农</w:t>
      </w:r>
      <w:r w:rsidRPr="00306DF3">
        <w:rPr>
          <w:rFonts w:ascii="仿宋_GB2312" w:eastAsia="仿宋_GB2312" w:hAnsi="宋体" w:cs="Times New Roman" w:hint="eastAsia"/>
          <w:color w:val="555555"/>
          <w:kern w:val="0"/>
          <w:sz w:val="32"/>
          <w:szCs w:val="32"/>
        </w:rPr>
        <w:lastRenderedPageBreak/>
        <w:t>业供给侧结构性改革，促进农村一二三产业融合发展，实现农业生产提质增效、农民增收，结合我市实际，制定实施意见如下：</w:t>
      </w:r>
    </w:p>
    <w:p w14:paraId="0E26BD5B" w14:textId="77777777" w:rsidR="00306DF3" w:rsidRPr="00306DF3" w:rsidRDefault="00306DF3" w:rsidP="00306DF3">
      <w:pPr>
        <w:widowControl/>
        <w:shd w:val="clear" w:color="auto" w:fill="FFFFFF"/>
        <w:spacing w:line="580" w:lineRule="atLeast"/>
        <w:jc w:val="left"/>
        <w:rPr>
          <w:rFonts w:ascii="宋体" w:eastAsia="宋体" w:hAnsi="宋体" w:cs="Times New Roman" w:hint="eastAsia"/>
          <w:color w:val="555555"/>
          <w:kern w:val="0"/>
          <w:sz w:val="21"/>
          <w:szCs w:val="21"/>
        </w:rPr>
      </w:pPr>
      <w:r w:rsidRPr="00306DF3">
        <w:rPr>
          <w:rFonts w:ascii="Times New Roman" w:eastAsia="宋体" w:hAnsi="Times New Roman" w:cs="Times New Roman"/>
          <w:color w:val="555555"/>
          <w:kern w:val="0"/>
          <w:sz w:val="32"/>
          <w:szCs w:val="32"/>
        </w:rPr>
        <w:t>    </w:t>
      </w:r>
      <w:r w:rsidRPr="00306DF3">
        <w:rPr>
          <w:rFonts w:ascii="黑体" w:eastAsia="黑体" w:hAnsi="黑体" w:cs="Times New Roman" w:hint="eastAsia"/>
          <w:color w:val="555555"/>
          <w:kern w:val="0"/>
          <w:sz w:val="32"/>
          <w:szCs w:val="32"/>
        </w:rPr>
        <w:t>一、扶持粮食、蔬菜、水果和食用菌等主要农产品生产</w:t>
      </w:r>
    </w:p>
    <w:p w14:paraId="7F3B0D3E"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（一）水稻规模种植补助。</w:t>
      </w:r>
      <w:r w:rsidRPr="00306DF3">
        <w:rPr>
          <w:rFonts w:ascii="仿宋_GB2312" w:eastAsia="仿宋_GB2312" w:hAnsi="宋体" w:cs="Times New Roman" w:hint="eastAsia"/>
          <w:color w:val="555555"/>
          <w:kern w:val="0"/>
          <w:sz w:val="32"/>
          <w:szCs w:val="32"/>
        </w:rPr>
        <w:t>对连片承包（合同期</w:t>
      </w:r>
      <w:r w:rsidRPr="00306DF3">
        <w:rPr>
          <w:rFonts w:ascii="Times New Roman" w:eastAsia="宋体" w:hAnsi="Times New Roman" w:cs="Times New Roman"/>
          <w:color w:val="555555"/>
          <w:kern w:val="0"/>
          <w:sz w:val="32"/>
          <w:szCs w:val="32"/>
        </w:rPr>
        <w:t>3</w:t>
      </w:r>
      <w:r w:rsidRPr="00306DF3">
        <w:rPr>
          <w:rFonts w:ascii="仿宋_GB2312" w:eastAsia="仿宋_GB2312" w:hAnsi="宋体" w:cs="Times New Roman" w:hint="eastAsia"/>
          <w:color w:val="555555"/>
          <w:kern w:val="0"/>
          <w:sz w:val="32"/>
          <w:szCs w:val="32"/>
        </w:rPr>
        <w:t>年以上）耕地种植早稻、晚稻（含再生稻），面积</w:t>
      </w:r>
      <w:r w:rsidRPr="00306DF3">
        <w:rPr>
          <w:rFonts w:ascii="Times New Roman" w:eastAsia="宋体" w:hAnsi="Times New Roman" w:cs="Times New Roman"/>
          <w:color w:val="555555"/>
          <w:kern w:val="0"/>
          <w:sz w:val="32"/>
          <w:szCs w:val="32"/>
        </w:rPr>
        <w:t>50</w:t>
      </w:r>
      <w:r w:rsidRPr="00306DF3">
        <w:rPr>
          <w:rFonts w:ascii="仿宋_GB2312" w:eastAsia="仿宋_GB2312" w:hAnsi="宋体" w:cs="Times New Roman" w:hint="eastAsia"/>
          <w:color w:val="555555"/>
          <w:kern w:val="0"/>
          <w:sz w:val="32"/>
          <w:szCs w:val="32"/>
        </w:rPr>
        <w:t>亩（含）至</w:t>
      </w:r>
      <w:r w:rsidRPr="00306DF3">
        <w:rPr>
          <w:rFonts w:ascii="Times New Roman" w:eastAsia="宋体" w:hAnsi="Times New Roman" w:cs="Times New Roman"/>
          <w:color w:val="555555"/>
          <w:kern w:val="0"/>
          <w:sz w:val="32"/>
          <w:szCs w:val="32"/>
        </w:rPr>
        <w:t>100</w:t>
      </w:r>
      <w:r w:rsidRPr="00306DF3">
        <w:rPr>
          <w:rFonts w:ascii="仿宋_GB2312" w:eastAsia="仿宋_GB2312" w:hAnsi="宋体" w:cs="Times New Roman" w:hint="eastAsia"/>
          <w:color w:val="555555"/>
          <w:kern w:val="0"/>
          <w:sz w:val="32"/>
          <w:szCs w:val="32"/>
        </w:rPr>
        <w:t>亩、</w:t>
      </w:r>
      <w:r w:rsidRPr="00306DF3">
        <w:rPr>
          <w:rFonts w:ascii="Times New Roman" w:eastAsia="宋体" w:hAnsi="Times New Roman" w:cs="Times New Roman"/>
          <w:color w:val="555555"/>
          <w:kern w:val="0"/>
          <w:sz w:val="32"/>
          <w:szCs w:val="32"/>
        </w:rPr>
        <w:t>100</w:t>
      </w:r>
      <w:r w:rsidRPr="00306DF3">
        <w:rPr>
          <w:rFonts w:ascii="仿宋_GB2312" w:eastAsia="仿宋_GB2312" w:hAnsi="宋体" w:cs="Times New Roman" w:hint="eastAsia"/>
          <w:color w:val="555555"/>
          <w:kern w:val="0"/>
          <w:sz w:val="32"/>
          <w:szCs w:val="32"/>
        </w:rPr>
        <w:t>亩（含）以上的，每年度分别一次性给予</w:t>
      </w:r>
      <w:r w:rsidRPr="00306DF3">
        <w:rPr>
          <w:rFonts w:ascii="Times New Roman" w:eastAsia="宋体" w:hAnsi="Times New Roman" w:cs="Times New Roman"/>
          <w:color w:val="555555"/>
          <w:kern w:val="0"/>
          <w:sz w:val="32"/>
          <w:szCs w:val="32"/>
        </w:rPr>
        <w:t>0.5</w:t>
      </w:r>
      <w:r w:rsidRPr="00306DF3">
        <w:rPr>
          <w:rFonts w:ascii="仿宋_GB2312" w:eastAsia="仿宋_GB2312" w:hAnsi="宋体" w:cs="Times New Roman" w:hint="eastAsia"/>
          <w:color w:val="555555"/>
          <w:kern w:val="0"/>
          <w:sz w:val="32"/>
          <w:szCs w:val="32"/>
        </w:rPr>
        <w:t>万元、</w:t>
      </w:r>
      <w:r w:rsidRPr="00306DF3">
        <w:rPr>
          <w:rFonts w:ascii="Times New Roman" w:eastAsia="宋体" w:hAnsi="Times New Roman" w:cs="Times New Roman"/>
          <w:color w:val="555555"/>
          <w:kern w:val="0"/>
          <w:sz w:val="32"/>
          <w:szCs w:val="32"/>
        </w:rPr>
        <w:t>1</w:t>
      </w:r>
      <w:r w:rsidRPr="00306DF3">
        <w:rPr>
          <w:rFonts w:ascii="仿宋_GB2312" w:eastAsia="仿宋_GB2312" w:hAnsi="宋体" w:cs="Times New Roman" w:hint="eastAsia"/>
          <w:color w:val="555555"/>
          <w:kern w:val="0"/>
          <w:sz w:val="32"/>
          <w:szCs w:val="32"/>
        </w:rPr>
        <w:t>万元补助。</w:t>
      </w:r>
    </w:p>
    <w:p w14:paraId="177804C7"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（二）水果、蔬菜和食用菌种植补助。</w:t>
      </w:r>
      <w:r w:rsidRPr="00306DF3">
        <w:rPr>
          <w:rFonts w:ascii="仿宋_GB2312" w:eastAsia="仿宋_GB2312" w:hAnsi="宋体" w:cs="Times New Roman" w:hint="eastAsia"/>
          <w:color w:val="555555"/>
          <w:kern w:val="0"/>
          <w:sz w:val="32"/>
          <w:szCs w:val="32"/>
        </w:rPr>
        <w:t>对通过验收的智能温室大棚、智能温控大棚（一）种植水果、蔬菜和食用菌的，面积</w:t>
      </w:r>
      <w:r w:rsidRPr="00306DF3">
        <w:rPr>
          <w:rFonts w:ascii="Times New Roman" w:eastAsia="宋体" w:hAnsi="Times New Roman" w:cs="Times New Roman"/>
          <w:color w:val="555555"/>
          <w:kern w:val="0"/>
          <w:sz w:val="32"/>
          <w:szCs w:val="32"/>
        </w:rPr>
        <w:t>50</w:t>
      </w:r>
      <w:r w:rsidRPr="00306DF3">
        <w:rPr>
          <w:rFonts w:ascii="仿宋_GB2312" w:eastAsia="仿宋_GB2312" w:hAnsi="宋体" w:cs="Times New Roman" w:hint="eastAsia"/>
          <w:color w:val="555555"/>
          <w:kern w:val="0"/>
          <w:sz w:val="32"/>
          <w:szCs w:val="32"/>
        </w:rPr>
        <w:t>亩（含）至</w:t>
      </w:r>
      <w:r w:rsidRPr="00306DF3">
        <w:rPr>
          <w:rFonts w:ascii="Times New Roman" w:eastAsia="宋体" w:hAnsi="Times New Roman" w:cs="Times New Roman"/>
          <w:color w:val="555555"/>
          <w:kern w:val="0"/>
          <w:sz w:val="32"/>
          <w:szCs w:val="32"/>
        </w:rPr>
        <w:t>100</w:t>
      </w:r>
      <w:r w:rsidRPr="00306DF3">
        <w:rPr>
          <w:rFonts w:ascii="仿宋_GB2312" w:eastAsia="仿宋_GB2312" w:hAnsi="宋体" w:cs="Times New Roman" w:hint="eastAsia"/>
          <w:color w:val="555555"/>
          <w:kern w:val="0"/>
          <w:sz w:val="32"/>
          <w:szCs w:val="32"/>
        </w:rPr>
        <w:t>亩、</w:t>
      </w:r>
      <w:r w:rsidRPr="00306DF3">
        <w:rPr>
          <w:rFonts w:ascii="Times New Roman" w:eastAsia="宋体" w:hAnsi="Times New Roman" w:cs="Times New Roman"/>
          <w:color w:val="555555"/>
          <w:kern w:val="0"/>
          <w:sz w:val="32"/>
          <w:szCs w:val="32"/>
        </w:rPr>
        <w:t>100</w:t>
      </w:r>
      <w:r w:rsidRPr="00306DF3">
        <w:rPr>
          <w:rFonts w:ascii="仿宋_GB2312" w:eastAsia="仿宋_GB2312" w:hAnsi="宋体" w:cs="Times New Roman" w:hint="eastAsia"/>
          <w:color w:val="555555"/>
          <w:kern w:val="0"/>
          <w:sz w:val="32"/>
          <w:szCs w:val="32"/>
        </w:rPr>
        <w:t>亩（含）以上的，每年度分别一次性给予</w:t>
      </w:r>
      <w:r w:rsidRPr="00306DF3">
        <w:rPr>
          <w:rFonts w:ascii="Times New Roman" w:eastAsia="宋体" w:hAnsi="Times New Roman" w:cs="Times New Roman"/>
          <w:color w:val="555555"/>
          <w:kern w:val="0"/>
          <w:sz w:val="32"/>
          <w:szCs w:val="32"/>
        </w:rPr>
        <w:t>1</w:t>
      </w:r>
      <w:r w:rsidRPr="00306DF3">
        <w:rPr>
          <w:rFonts w:ascii="仿宋_GB2312" w:eastAsia="仿宋_GB2312" w:hAnsi="宋体" w:cs="Times New Roman" w:hint="eastAsia"/>
          <w:color w:val="555555"/>
          <w:kern w:val="0"/>
          <w:sz w:val="32"/>
          <w:szCs w:val="32"/>
        </w:rPr>
        <w:t>万元、</w:t>
      </w:r>
      <w:r w:rsidRPr="00306DF3">
        <w:rPr>
          <w:rFonts w:ascii="Times New Roman" w:eastAsia="宋体" w:hAnsi="Times New Roman" w:cs="Times New Roman"/>
          <w:color w:val="555555"/>
          <w:kern w:val="0"/>
          <w:sz w:val="32"/>
          <w:szCs w:val="32"/>
        </w:rPr>
        <w:t>1.5</w:t>
      </w:r>
      <w:r w:rsidRPr="00306DF3">
        <w:rPr>
          <w:rFonts w:ascii="仿宋_GB2312" w:eastAsia="仿宋_GB2312" w:hAnsi="宋体" w:cs="Times New Roman" w:hint="eastAsia"/>
          <w:color w:val="555555"/>
          <w:kern w:val="0"/>
          <w:sz w:val="32"/>
          <w:szCs w:val="32"/>
        </w:rPr>
        <w:t>万元补助。</w:t>
      </w:r>
    </w:p>
    <w:p w14:paraId="725C0681"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黑体" w:eastAsia="黑体" w:hAnsi="黑体" w:cs="Times New Roman" w:hint="eastAsia"/>
          <w:color w:val="555555"/>
          <w:kern w:val="0"/>
          <w:sz w:val="32"/>
          <w:szCs w:val="32"/>
        </w:rPr>
        <w:t>二、支持发展特色现代农业</w:t>
      </w:r>
    </w:p>
    <w:p w14:paraId="4F727641"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（一）设施温室大棚。</w:t>
      </w:r>
      <w:r w:rsidRPr="00306DF3">
        <w:rPr>
          <w:rFonts w:ascii="仿宋_GB2312" w:eastAsia="仿宋_GB2312" w:hAnsi="宋体" w:cs="Times New Roman" w:hint="eastAsia"/>
          <w:color w:val="555555"/>
          <w:kern w:val="0"/>
          <w:sz w:val="32"/>
          <w:szCs w:val="32"/>
        </w:rPr>
        <w:t>根据每年度省、泉州市出台的设施温室大棚的补助方案，结合我市实际，制定我市设施温室大棚补贴政策。</w:t>
      </w:r>
    </w:p>
    <w:p w14:paraId="752F6AF6"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（二）果蔬冷链设施。</w:t>
      </w:r>
      <w:r w:rsidRPr="00306DF3">
        <w:rPr>
          <w:rFonts w:ascii="仿宋_GB2312" w:eastAsia="仿宋_GB2312" w:hAnsi="宋体" w:cs="Times New Roman" w:hint="eastAsia"/>
          <w:color w:val="555555"/>
          <w:kern w:val="0"/>
          <w:sz w:val="32"/>
          <w:szCs w:val="32"/>
        </w:rPr>
        <w:t>在种植基地（农业产业化龙头企业、农民专业合作社、家庭农场、种植大户基地）上新建生产性果蔬冷藏保鲜库房，库容</w:t>
      </w:r>
      <w:r w:rsidRPr="00306DF3">
        <w:rPr>
          <w:rFonts w:ascii="Times New Roman" w:eastAsia="宋体" w:hAnsi="Times New Roman" w:cs="Times New Roman"/>
          <w:color w:val="555555"/>
          <w:kern w:val="0"/>
          <w:sz w:val="32"/>
          <w:szCs w:val="32"/>
        </w:rPr>
        <w:t>500</w:t>
      </w:r>
      <w:r w:rsidRPr="00306DF3">
        <w:rPr>
          <w:rFonts w:ascii="仿宋_GB2312" w:eastAsia="仿宋_GB2312" w:hAnsi="宋体" w:cs="Times New Roman" w:hint="eastAsia"/>
          <w:color w:val="555555"/>
          <w:kern w:val="0"/>
          <w:sz w:val="32"/>
          <w:szCs w:val="32"/>
        </w:rPr>
        <w:t>立方米以上，保温、制冷设施运行正常，可将库内温度降至</w:t>
      </w:r>
      <w:r w:rsidRPr="00306DF3">
        <w:rPr>
          <w:rFonts w:ascii="Times New Roman" w:eastAsia="宋体" w:hAnsi="Times New Roman" w:cs="Times New Roman"/>
          <w:color w:val="555555"/>
          <w:kern w:val="0"/>
          <w:sz w:val="32"/>
          <w:szCs w:val="32"/>
        </w:rPr>
        <w:t>10</w:t>
      </w:r>
      <w:r w:rsidRPr="00306DF3">
        <w:rPr>
          <w:rFonts w:ascii="仿宋_GB2312" w:eastAsia="仿宋_GB2312" w:hAnsi="宋体" w:cs="Times New Roman" w:hint="eastAsia"/>
          <w:color w:val="555555"/>
          <w:kern w:val="0"/>
          <w:sz w:val="32"/>
          <w:szCs w:val="32"/>
        </w:rPr>
        <w:t>摄氏度以下的，一次性给予补助</w:t>
      </w:r>
      <w:r w:rsidRPr="00306DF3">
        <w:rPr>
          <w:rFonts w:ascii="Times New Roman" w:eastAsia="宋体" w:hAnsi="Times New Roman" w:cs="Times New Roman"/>
          <w:color w:val="555555"/>
          <w:kern w:val="0"/>
          <w:sz w:val="32"/>
          <w:szCs w:val="32"/>
        </w:rPr>
        <w:t>3</w:t>
      </w:r>
      <w:r w:rsidRPr="00306DF3">
        <w:rPr>
          <w:rFonts w:ascii="仿宋_GB2312" w:eastAsia="仿宋_GB2312" w:hAnsi="宋体" w:cs="Times New Roman" w:hint="eastAsia"/>
          <w:color w:val="555555"/>
          <w:kern w:val="0"/>
          <w:sz w:val="32"/>
          <w:szCs w:val="32"/>
        </w:rPr>
        <w:t>万元。</w:t>
      </w:r>
    </w:p>
    <w:p w14:paraId="372746EB"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（三）休闲农业发展项目。</w:t>
      </w:r>
      <w:r w:rsidRPr="00306DF3">
        <w:rPr>
          <w:rFonts w:ascii="仿宋_GB2312" w:eastAsia="仿宋_GB2312" w:hAnsi="宋体" w:cs="Times New Roman" w:hint="eastAsia"/>
          <w:color w:val="555555"/>
          <w:kern w:val="0"/>
          <w:sz w:val="32"/>
          <w:szCs w:val="32"/>
        </w:rPr>
        <w:t>支持可持续发展的都市休闲农业基础设施及项目建设，推进我市观光休闲农业发展，年度扶持</w:t>
      </w:r>
      <w:r w:rsidRPr="00306DF3">
        <w:rPr>
          <w:rFonts w:ascii="Times New Roman" w:eastAsia="宋体" w:hAnsi="Times New Roman" w:cs="Times New Roman"/>
          <w:color w:val="555555"/>
          <w:kern w:val="0"/>
          <w:sz w:val="32"/>
          <w:szCs w:val="32"/>
        </w:rPr>
        <w:t>1-2</w:t>
      </w:r>
      <w:r w:rsidRPr="00306DF3">
        <w:rPr>
          <w:rFonts w:ascii="仿宋_GB2312" w:eastAsia="仿宋_GB2312" w:hAnsi="宋体" w:cs="Times New Roman" w:hint="eastAsia"/>
          <w:color w:val="555555"/>
          <w:kern w:val="0"/>
          <w:sz w:val="32"/>
          <w:szCs w:val="32"/>
        </w:rPr>
        <w:t>个休闲农业建设项目。根据项目建设情况，每个项目补助最高不超过</w:t>
      </w:r>
      <w:r w:rsidRPr="00306DF3">
        <w:rPr>
          <w:rFonts w:ascii="Times New Roman" w:eastAsia="宋体" w:hAnsi="Times New Roman" w:cs="Times New Roman"/>
          <w:color w:val="555555"/>
          <w:kern w:val="0"/>
          <w:sz w:val="32"/>
          <w:szCs w:val="32"/>
        </w:rPr>
        <w:t>10</w:t>
      </w:r>
      <w:r w:rsidRPr="00306DF3">
        <w:rPr>
          <w:rFonts w:ascii="仿宋_GB2312" w:eastAsia="仿宋_GB2312" w:hAnsi="宋体" w:cs="Times New Roman" w:hint="eastAsia"/>
          <w:color w:val="555555"/>
          <w:kern w:val="0"/>
          <w:sz w:val="32"/>
          <w:szCs w:val="32"/>
        </w:rPr>
        <w:t>万元。</w:t>
      </w:r>
    </w:p>
    <w:p w14:paraId="78D88068"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（四）农业机械化。</w:t>
      </w:r>
      <w:r w:rsidRPr="00306DF3">
        <w:rPr>
          <w:rFonts w:ascii="仿宋_GB2312" w:eastAsia="仿宋_GB2312" w:hAnsi="宋体" w:cs="Times New Roman" w:hint="eastAsia"/>
          <w:color w:val="555555"/>
          <w:kern w:val="0"/>
          <w:sz w:val="32"/>
          <w:szCs w:val="32"/>
        </w:rPr>
        <w:t>加大农业机械购置补贴力度，优化农机装备结构，对年度新购置的农业机械在享受中央、省级补贴的基础上，按购置款的</w:t>
      </w:r>
      <w:r w:rsidRPr="00306DF3">
        <w:rPr>
          <w:rFonts w:ascii="Times New Roman" w:eastAsia="宋体" w:hAnsi="Times New Roman" w:cs="Times New Roman"/>
          <w:color w:val="555555"/>
          <w:kern w:val="0"/>
          <w:sz w:val="32"/>
          <w:szCs w:val="32"/>
        </w:rPr>
        <w:t>20%</w:t>
      </w:r>
      <w:r w:rsidRPr="00306DF3">
        <w:rPr>
          <w:rFonts w:ascii="仿宋_GB2312" w:eastAsia="仿宋_GB2312" w:hAnsi="宋体" w:cs="Times New Roman" w:hint="eastAsia"/>
          <w:color w:val="555555"/>
          <w:kern w:val="0"/>
          <w:sz w:val="32"/>
          <w:szCs w:val="32"/>
        </w:rPr>
        <w:t>进行累加补助。补贴总额原则上不超过购置款的</w:t>
      </w:r>
      <w:r w:rsidRPr="00306DF3">
        <w:rPr>
          <w:rFonts w:ascii="Times New Roman" w:eastAsia="宋体" w:hAnsi="Times New Roman" w:cs="Times New Roman"/>
          <w:color w:val="555555"/>
          <w:kern w:val="0"/>
          <w:sz w:val="32"/>
          <w:szCs w:val="32"/>
        </w:rPr>
        <w:t>75%</w:t>
      </w:r>
      <w:r w:rsidRPr="00306DF3">
        <w:rPr>
          <w:rFonts w:ascii="仿宋_GB2312" w:eastAsia="仿宋_GB2312" w:hAnsi="宋体" w:cs="Times New Roman" w:hint="eastAsia"/>
          <w:color w:val="555555"/>
          <w:kern w:val="0"/>
          <w:sz w:val="32"/>
          <w:szCs w:val="32"/>
        </w:rPr>
        <w:t>。</w:t>
      </w:r>
    </w:p>
    <w:p w14:paraId="24C30A39"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（五）农业节水灌溉推广。</w:t>
      </w:r>
      <w:r w:rsidRPr="00306DF3">
        <w:rPr>
          <w:rFonts w:ascii="仿宋_GB2312" w:eastAsia="仿宋_GB2312" w:hAnsi="宋体" w:cs="Times New Roman" w:hint="eastAsia"/>
          <w:color w:val="555555"/>
          <w:kern w:val="0"/>
          <w:sz w:val="32"/>
          <w:szCs w:val="32"/>
        </w:rPr>
        <w:t>大力支持节水灌溉技术，对土地有明确经营权，采用喷灌、滴灌等节水灌溉技术，相对连片作业</w:t>
      </w:r>
      <w:r w:rsidRPr="00306DF3">
        <w:rPr>
          <w:rFonts w:ascii="Microsoft YaHei" w:eastAsia="Microsoft YaHei" w:hAnsi="Microsoft YaHei" w:cs="Times New Roman" w:hint="eastAsia"/>
          <w:color w:val="555555"/>
          <w:kern w:val="0"/>
          <w:sz w:val="32"/>
          <w:szCs w:val="32"/>
        </w:rPr>
        <w:t>50</w:t>
      </w:r>
      <w:r w:rsidRPr="00306DF3">
        <w:rPr>
          <w:rFonts w:ascii="仿宋_GB2312" w:eastAsia="仿宋_GB2312" w:hAnsi="宋体" w:cs="Times New Roman" w:hint="eastAsia"/>
          <w:color w:val="555555"/>
          <w:kern w:val="0"/>
          <w:sz w:val="32"/>
          <w:szCs w:val="32"/>
        </w:rPr>
        <w:t>亩（含）至</w:t>
      </w:r>
      <w:r w:rsidRPr="00306DF3">
        <w:rPr>
          <w:rFonts w:ascii="Microsoft YaHei" w:eastAsia="Microsoft YaHei" w:hAnsi="Microsoft YaHei" w:cs="Times New Roman" w:hint="eastAsia"/>
          <w:color w:val="555555"/>
          <w:kern w:val="0"/>
          <w:sz w:val="32"/>
          <w:szCs w:val="32"/>
        </w:rPr>
        <w:t>100</w:t>
      </w:r>
      <w:r w:rsidRPr="00306DF3">
        <w:rPr>
          <w:rFonts w:ascii="仿宋_GB2312" w:eastAsia="仿宋_GB2312" w:hAnsi="宋体" w:cs="Times New Roman" w:hint="eastAsia"/>
          <w:color w:val="555555"/>
          <w:kern w:val="0"/>
          <w:sz w:val="32"/>
          <w:szCs w:val="32"/>
        </w:rPr>
        <w:t>亩、</w:t>
      </w:r>
      <w:r w:rsidRPr="00306DF3">
        <w:rPr>
          <w:rFonts w:ascii="Microsoft YaHei" w:eastAsia="Microsoft YaHei" w:hAnsi="Microsoft YaHei" w:cs="Times New Roman" w:hint="eastAsia"/>
          <w:color w:val="555555"/>
          <w:kern w:val="0"/>
          <w:sz w:val="32"/>
          <w:szCs w:val="32"/>
        </w:rPr>
        <w:t>100</w:t>
      </w:r>
      <w:r w:rsidRPr="00306DF3">
        <w:rPr>
          <w:rFonts w:ascii="仿宋_GB2312" w:eastAsia="仿宋_GB2312" w:hAnsi="宋体" w:cs="Times New Roman" w:hint="eastAsia"/>
          <w:color w:val="555555"/>
          <w:kern w:val="0"/>
          <w:sz w:val="32"/>
          <w:szCs w:val="32"/>
        </w:rPr>
        <w:t>亩（含）以上的经营主体，分别一次性补助</w:t>
      </w:r>
      <w:r w:rsidRPr="00306DF3">
        <w:rPr>
          <w:rFonts w:ascii="Microsoft YaHei" w:eastAsia="Microsoft YaHei" w:hAnsi="Microsoft YaHei" w:cs="Times New Roman" w:hint="eastAsia"/>
          <w:color w:val="555555"/>
          <w:kern w:val="0"/>
          <w:sz w:val="32"/>
          <w:szCs w:val="32"/>
        </w:rPr>
        <w:t>1</w:t>
      </w:r>
      <w:r w:rsidRPr="00306DF3">
        <w:rPr>
          <w:rFonts w:ascii="仿宋_GB2312" w:eastAsia="仿宋_GB2312" w:hAnsi="宋体" w:cs="Times New Roman" w:hint="eastAsia"/>
          <w:color w:val="555555"/>
          <w:kern w:val="0"/>
          <w:sz w:val="32"/>
          <w:szCs w:val="32"/>
        </w:rPr>
        <w:t>万元、</w:t>
      </w:r>
      <w:r w:rsidRPr="00306DF3">
        <w:rPr>
          <w:rFonts w:ascii="Microsoft YaHei" w:eastAsia="Microsoft YaHei" w:hAnsi="Microsoft YaHei" w:cs="Times New Roman" w:hint="eastAsia"/>
          <w:color w:val="555555"/>
          <w:kern w:val="0"/>
          <w:sz w:val="32"/>
          <w:szCs w:val="32"/>
        </w:rPr>
        <w:t>2</w:t>
      </w:r>
      <w:r w:rsidRPr="00306DF3">
        <w:rPr>
          <w:rFonts w:ascii="仿宋_GB2312" w:eastAsia="仿宋_GB2312" w:hAnsi="宋体" w:cs="Times New Roman" w:hint="eastAsia"/>
          <w:color w:val="555555"/>
          <w:kern w:val="0"/>
          <w:sz w:val="32"/>
          <w:szCs w:val="32"/>
        </w:rPr>
        <w:t>万元。对节水灌溉设施使用三年以上无法继续使用而购置新节水灌溉设施的，经市农业部门确定，可重新申请补助。</w:t>
      </w:r>
    </w:p>
    <w:p w14:paraId="696BEAAC"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（六）农产品加工。</w:t>
      </w:r>
      <w:r w:rsidRPr="00306DF3">
        <w:rPr>
          <w:rFonts w:ascii="仿宋_GB2312" w:eastAsia="仿宋_GB2312" w:hAnsi="宋体" w:cs="Times New Roman" w:hint="eastAsia"/>
          <w:color w:val="555555"/>
          <w:kern w:val="0"/>
          <w:sz w:val="32"/>
          <w:szCs w:val="32"/>
        </w:rPr>
        <w:t>鼓励农产品种植业主对收成的农产品进行产地初加工出售，对购置包装、烘干等设施进行农产品产地初级加工且单台（套）设备价格</w:t>
      </w:r>
      <w:r w:rsidRPr="00306DF3">
        <w:rPr>
          <w:rFonts w:ascii="Times New Roman" w:eastAsia="宋体" w:hAnsi="Times New Roman" w:cs="Times New Roman"/>
          <w:color w:val="555555"/>
          <w:kern w:val="0"/>
          <w:sz w:val="32"/>
          <w:szCs w:val="32"/>
        </w:rPr>
        <w:t>50</w:t>
      </w:r>
      <w:r w:rsidRPr="00306DF3">
        <w:rPr>
          <w:rFonts w:ascii="仿宋_GB2312" w:eastAsia="仿宋_GB2312" w:hAnsi="宋体" w:cs="Times New Roman" w:hint="eastAsia"/>
          <w:color w:val="555555"/>
          <w:kern w:val="0"/>
          <w:sz w:val="32"/>
          <w:szCs w:val="32"/>
        </w:rPr>
        <w:t>万元以上的，凭当年度的购置合同和财务凭证，一次性给予补助</w:t>
      </w:r>
      <w:r w:rsidRPr="00306DF3">
        <w:rPr>
          <w:rFonts w:ascii="Times New Roman" w:eastAsia="宋体" w:hAnsi="Times New Roman" w:cs="Times New Roman"/>
          <w:color w:val="555555"/>
          <w:kern w:val="0"/>
          <w:sz w:val="32"/>
          <w:szCs w:val="32"/>
        </w:rPr>
        <w:t>2</w:t>
      </w:r>
      <w:r w:rsidRPr="00306DF3">
        <w:rPr>
          <w:rFonts w:ascii="仿宋_GB2312" w:eastAsia="仿宋_GB2312" w:hAnsi="宋体" w:cs="Times New Roman" w:hint="eastAsia"/>
          <w:color w:val="555555"/>
          <w:kern w:val="0"/>
          <w:sz w:val="32"/>
          <w:szCs w:val="32"/>
        </w:rPr>
        <w:t>万元。支持农产品种植业主对农产品进行精深加工，对开展农产品精深加工企业购置新设备进行改造提升且单台（套）设备购置费</w:t>
      </w:r>
      <w:r w:rsidRPr="00306DF3">
        <w:rPr>
          <w:rFonts w:ascii="Times New Roman" w:eastAsia="宋体" w:hAnsi="Times New Roman" w:cs="Times New Roman"/>
          <w:color w:val="555555"/>
          <w:kern w:val="0"/>
          <w:sz w:val="32"/>
          <w:szCs w:val="32"/>
        </w:rPr>
        <w:t>50</w:t>
      </w:r>
      <w:r w:rsidRPr="00306DF3">
        <w:rPr>
          <w:rFonts w:ascii="仿宋_GB2312" w:eastAsia="仿宋_GB2312" w:hAnsi="宋体" w:cs="Times New Roman" w:hint="eastAsia"/>
          <w:color w:val="555555"/>
          <w:kern w:val="0"/>
          <w:sz w:val="32"/>
          <w:szCs w:val="32"/>
        </w:rPr>
        <w:t>万元以上的，凭当年度的购置合同和财务凭证，一次性给予补助</w:t>
      </w:r>
      <w:r w:rsidRPr="00306DF3">
        <w:rPr>
          <w:rFonts w:ascii="Times New Roman" w:eastAsia="宋体" w:hAnsi="Times New Roman" w:cs="Times New Roman"/>
          <w:color w:val="555555"/>
          <w:kern w:val="0"/>
          <w:sz w:val="32"/>
          <w:szCs w:val="32"/>
        </w:rPr>
        <w:t>2</w:t>
      </w:r>
      <w:r w:rsidRPr="00306DF3">
        <w:rPr>
          <w:rFonts w:ascii="仿宋_GB2312" w:eastAsia="仿宋_GB2312" w:hAnsi="宋体" w:cs="Times New Roman" w:hint="eastAsia"/>
          <w:color w:val="555555"/>
          <w:kern w:val="0"/>
          <w:sz w:val="32"/>
          <w:szCs w:val="32"/>
        </w:rPr>
        <w:t>万元。</w:t>
      </w:r>
    </w:p>
    <w:p w14:paraId="6C16AAA3"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（七）提升农资质量安全生产。</w:t>
      </w:r>
      <w:r w:rsidRPr="00306DF3">
        <w:rPr>
          <w:rFonts w:ascii="仿宋_GB2312" w:eastAsia="仿宋_GB2312" w:hAnsi="宋体" w:cs="Times New Roman" w:hint="eastAsia"/>
          <w:color w:val="555555"/>
          <w:kern w:val="0"/>
          <w:sz w:val="32"/>
          <w:szCs w:val="32"/>
        </w:rPr>
        <w:t>鼓励我市注册登记的农资（种子、农药、肥料、饲料、兽药）生产企业引进或更新生产设备，对单台（套）设备购置费</w:t>
      </w:r>
      <w:r w:rsidRPr="00306DF3">
        <w:rPr>
          <w:rFonts w:ascii="Times New Roman" w:eastAsia="宋体" w:hAnsi="Times New Roman" w:cs="Times New Roman"/>
          <w:color w:val="555555"/>
          <w:kern w:val="0"/>
          <w:sz w:val="32"/>
          <w:szCs w:val="32"/>
        </w:rPr>
        <w:t>50</w:t>
      </w:r>
      <w:r w:rsidRPr="00306DF3">
        <w:rPr>
          <w:rFonts w:ascii="仿宋_GB2312" w:eastAsia="仿宋_GB2312" w:hAnsi="宋体" w:cs="Times New Roman" w:hint="eastAsia"/>
          <w:color w:val="555555"/>
          <w:kern w:val="0"/>
          <w:sz w:val="32"/>
          <w:szCs w:val="32"/>
        </w:rPr>
        <w:t>万元以上的经营主体，凭当年度的购置合同和财务凭证，一次性给予补助</w:t>
      </w:r>
      <w:r w:rsidRPr="00306DF3">
        <w:rPr>
          <w:rFonts w:ascii="Times New Roman" w:eastAsia="宋体" w:hAnsi="Times New Roman" w:cs="Times New Roman"/>
          <w:color w:val="555555"/>
          <w:kern w:val="0"/>
          <w:sz w:val="32"/>
          <w:szCs w:val="32"/>
        </w:rPr>
        <w:t>3</w:t>
      </w:r>
      <w:r w:rsidRPr="00306DF3">
        <w:rPr>
          <w:rFonts w:ascii="仿宋_GB2312" w:eastAsia="仿宋_GB2312" w:hAnsi="宋体" w:cs="Times New Roman" w:hint="eastAsia"/>
          <w:color w:val="555555"/>
          <w:kern w:val="0"/>
          <w:sz w:val="32"/>
          <w:szCs w:val="32"/>
        </w:rPr>
        <w:t>万元。</w:t>
      </w:r>
    </w:p>
    <w:p w14:paraId="3C9D2D78"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（八）农业物联网应用。</w:t>
      </w:r>
      <w:r w:rsidRPr="00306DF3">
        <w:rPr>
          <w:rFonts w:ascii="仿宋_GB2312" w:eastAsia="仿宋_GB2312" w:hAnsi="宋体" w:cs="Times New Roman" w:hint="eastAsia"/>
          <w:color w:val="555555"/>
          <w:kern w:val="0"/>
          <w:sz w:val="32"/>
          <w:szCs w:val="32"/>
        </w:rPr>
        <w:t>支持在蔬菜、水果、食用菌等产业引进物联网技术，实时监控生产环境，提升农产品质量。凡在农业生产中有效应用物联网技术的，凭购买物联网设备的财务凭证，一次性给予补助</w:t>
      </w:r>
      <w:r w:rsidRPr="00306DF3">
        <w:rPr>
          <w:rFonts w:ascii="Times New Roman" w:eastAsia="宋体" w:hAnsi="Times New Roman" w:cs="Times New Roman"/>
          <w:color w:val="555555"/>
          <w:kern w:val="0"/>
          <w:sz w:val="32"/>
          <w:szCs w:val="32"/>
        </w:rPr>
        <w:t>3</w:t>
      </w:r>
      <w:r w:rsidRPr="00306DF3">
        <w:rPr>
          <w:rFonts w:ascii="仿宋_GB2312" w:eastAsia="仿宋_GB2312" w:hAnsi="宋体" w:cs="Times New Roman" w:hint="eastAsia"/>
          <w:color w:val="555555"/>
          <w:kern w:val="0"/>
          <w:sz w:val="32"/>
          <w:szCs w:val="32"/>
        </w:rPr>
        <w:t>万元。</w:t>
      </w:r>
    </w:p>
    <w:p w14:paraId="74E630FA"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黑体" w:eastAsia="黑体" w:hAnsi="黑体" w:cs="Times New Roman" w:hint="eastAsia"/>
          <w:color w:val="555555"/>
          <w:kern w:val="0"/>
          <w:sz w:val="32"/>
          <w:szCs w:val="32"/>
        </w:rPr>
        <w:t>三、争创农业企业品牌</w:t>
      </w:r>
    </w:p>
    <w:p w14:paraId="3DF1E599"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（一）创建农民合作示范社。</w:t>
      </w:r>
      <w:r w:rsidRPr="00306DF3">
        <w:rPr>
          <w:rFonts w:ascii="仿宋_GB2312" w:eastAsia="仿宋_GB2312" w:hAnsi="宋体" w:cs="Times New Roman" w:hint="eastAsia"/>
          <w:color w:val="555555"/>
          <w:kern w:val="0"/>
          <w:sz w:val="32"/>
          <w:szCs w:val="32"/>
        </w:rPr>
        <w:t>新获得泉州市级、省级、国家级农民专业合作社示范社称号的，当年度分别给予</w:t>
      </w:r>
      <w:r w:rsidRPr="00306DF3">
        <w:rPr>
          <w:rFonts w:ascii="Times New Roman" w:eastAsia="宋体" w:hAnsi="Times New Roman" w:cs="Times New Roman"/>
          <w:color w:val="555555"/>
          <w:kern w:val="0"/>
          <w:sz w:val="32"/>
          <w:szCs w:val="32"/>
        </w:rPr>
        <w:t>3</w:t>
      </w:r>
      <w:r w:rsidRPr="00306DF3">
        <w:rPr>
          <w:rFonts w:ascii="仿宋_GB2312" w:eastAsia="仿宋_GB2312" w:hAnsi="宋体" w:cs="Times New Roman" w:hint="eastAsia"/>
          <w:color w:val="555555"/>
          <w:kern w:val="0"/>
          <w:sz w:val="32"/>
          <w:szCs w:val="32"/>
        </w:rPr>
        <w:t>万元、</w:t>
      </w:r>
      <w:r w:rsidRPr="00306DF3">
        <w:rPr>
          <w:rFonts w:ascii="Times New Roman" w:eastAsia="宋体" w:hAnsi="Times New Roman" w:cs="Times New Roman"/>
          <w:color w:val="555555"/>
          <w:kern w:val="0"/>
          <w:sz w:val="32"/>
          <w:szCs w:val="32"/>
        </w:rPr>
        <w:t>5</w:t>
      </w:r>
      <w:r w:rsidRPr="00306DF3">
        <w:rPr>
          <w:rFonts w:ascii="仿宋_GB2312" w:eastAsia="仿宋_GB2312" w:hAnsi="宋体" w:cs="Times New Roman" w:hint="eastAsia"/>
          <w:color w:val="555555"/>
          <w:kern w:val="0"/>
          <w:sz w:val="32"/>
          <w:szCs w:val="32"/>
        </w:rPr>
        <w:t>万元、</w:t>
      </w:r>
      <w:r w:rsidRPr="00306DF3">
        <w:rPr>
          <w:rFonts w:ascii="Times New Roman" w:eastAsia="宋体" w:hAnsi="Times New Roman" w:cs="Times New Roman"/>
          <w:color w:val="555555"/>
          <w:kern w:val="0"/>
          <w:sz w:val="32"/>
          <w:szCs w:val="32"/>
        </w:rPr>
        <w:t>10</w:t>
      </w:r>
      <w:r w:rsidRPr="00306DF3">
        <w:rPr>
          <w:rFonts w:ascii="仿宋_GB2312" w:eastAsia="仿宋_GB2312" w:hAnsi="宋体" w:cs="Times New Roman" w:hint="eastAsia"/>
          <w:color w:val="555555"/>
          <w:kern w:val="0"/>
          <w:sz w:val="32"/>
          <w:szCs w:val="32"/>
        </w:rPr>
        <w:t>万元奖励；同年获评两级（含）以上示范社的，按最高一级给予奖励。</w:t>
      </w:r>
    </w:p>
    <w:p w14:paraId="04020550"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（二）支持农业产业化。</w:t>
      </w:r>
      <w:r w:rsidRPr="00306DF3">
        <w:rPr>
          <w:rFonts w:ascii="仿宋_GB2312" w:eastAsia="仿宋_GB2312" w:hAnsi="宋体" w:cs="Times New Roman" w:hint="eastAsia"/>
          <w:color w:val="555555"/>
          <w:kern w:val="0"/>
          <w:sz w:val="32"/>
          <w:szCs w:val="32"/>
        </w:rPr>
        <w:t>新获得泉州市级、省级、国家级农业龙头企业称号的，当年度分别给予</w:t>
      </w:r>
      <w:r w:rsidRPr="00306DF3">
        <w:rPr>
          <w:rFonts w:ascii="Times New Roman" w:eastAsia="宋体" w:hAnsi="Times New Roman" w:cs="Times New Roman"/>
          <w:color w:val="555555"/>
          <w:kern w:val="0"/>
          <w:sz w:val="32"/>
          <w:szCs w:val="32"/>
        </w:rPr>
        <w:t>3</w:t>
      </w:r>
      <w:r w:rsidRPr="00306DF3">
        <w:rPr>
          <w:rFonts w:ascii="仿宋_GB2312" w:eastAsia="仿宋_GB2312" w:hAnsi="宋体" w:cs="Times New Roman" w:hint="eastAsia"/>
          <w:color w:val="555555"/>
          <w:kern w:val="0"/>
          <w:sz w:val="32"/>
          <w:szCs w:val="32"/>
        </w:rPr>
        <w:t>万元、</w:t>
      </w:r>
      <w:r w:rsidRPr="00306DF3">
        <w:rPr>
          <w:rFonts w:ascii="Times New Roman" w:eastAsia="宋体" w:hAnsi="Times New Roman" w:cs="Times New Roman"/>
          <w:color w:val="555555"/>
          <w:kern w:val="0"/>
          <w:sz w:val="32"/>
          <w:szCs w:val="32"/>
        </w:rPr>
        <w:t>7</w:t>
      </w:r>
      <w:r w:rsidRPr="00306DF3">
        <w:rPr>
          <w:rFonts w:ascii="仿宋_GB2312" w:eastAsia="仿宋_GB2312" w:hAnsi="宋体" w:cs="Times New Roman" w:hint="eastAsia"/>
          <w:color w:val="555555"/>
          <w:kern w:val="0"/>
          <w:sz w:val="32"/>
          <w:szCs w:val="32"/>
        </w:rPr>
        <w:t>万元、</w:t>
      </w:r>
      <w:r w:rsidRPr="00306DF3">
        <w:rPr>
          <w:rFonts w:ascii="Times New Roman" w:eastAsia="宋体" w:hAnsi="Times New Roman" w:cs="Times New Roman"/>
          <w:color w:val="555555"/>
          <w:kern w:val="0"/>
          <w:sz w:val="32"/>
          <w:szCs w:val="32"/>
        </w:rPr>
        <w:t>15</w:t>
      </w:r>
      <w:r w:rsidRPr="00306DF3">
        <w:rPr>
          <w:rFonts w:ascii="仿宋_GB2312" w:eastAsia="仿宋_GB2312" w:hAnsi="宋体" w:cs="Times New Roman" w:hint="eastAsia"/>
          <w:color w:val="555555"/>
          <w:kern w:val="0"/>
          <w:sz w:val="32"/>
          <w:szCs w:val="32"/>
        </w:rPr>
        <w:t>万元奖励；同年获评两级（含）以上龙头企业的，按最高一级给予奖励。</w:t>
      </w:r>
    </w:p>
    <w:p w14:paraId="5C9282A9"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（三）发展休闲农业。</w:t>
      </w:r>
      <w:r w:rsidRPr="00306DF3">
        <w:rPr>
          <w:rFonts w:ascii="仿宋_GB2312" w:eastAsia="仿宋_GB2312" w:hAnsi="宋体" w:cs="Times New Roman" w:hint="eastAsia"/>
          <w:color w:val="555555"/>
          <w:kern w:val="0"/>
          <w:sz w:val="32"/>
          <w:szCs w:val="32"/>
        </w:rPr>
        <w:t>新获得泉州市级、省级、国家级休闲农业示范点称号的，当年度分别给予</w:t>
      </w:r>
      <w:r w:rsidRPr="00306DF3">
        <w:rPr>
          <w:rFonts w:ascii="Times New Roman" w:eastAsia="宋体" w:hAnsi="Times New Roman" w:cs="Times New Roman"/>
          <w:color w:val="555555"/>
          <w:kern w:val="0"/>
          <w:sz w:val="32"/>
          <w:szCs w:val="32"/>
        </w:rPr>
        <w:t>3</w:t>
      </w:r>
      <w:r w:rsidRPr="00306DF3">
        <w:rPr>
          <w:rFonts w:ascii="仿宋_GB2312" w:eastAsia="仿宋_GB2312" w:hAnsi="宋体" w:cs="Times New Roman" w:hint="eastAsia"/>
          <w:color w:val="555555"/>
          <w:kern w:val="0"/>
          <w:sz w:val="32"/>
          <w:szCs w:val="32"/>
        </w:rPr>
        <w:t>万元、</w:t>
      </w:r>
      <w:r w:rsidRPr="00306DF3">
        <w:rPr>
          <w:rFonts w:ascii="Times New Roman" w:eastAsia="宋体" w:hAnsi="Times New Roman" w:cs="Times New Roman"/>
          <w:color w:val="555555"/>
          <w:kern w:val="0"/>
          <w:sz w:val="32"/>
          <w:szCs w:val="32"/>
        </w:rPr>
        <w:t>7</w:t>
      </w:r>
      <w:r w:rsidRPr="00306DF3">
        <w:rPr>
          <w:rFonts w:ascii="仿宋_GB2312" w:eastAsia="仿宋_GB2312" w:hAnsi="宋体" w:cs="Times New Roman" w:hint="eastAsia"/>
          <w:color w:val="555555"/>
          <w:kern w:val="0"/>
          <w:sz w:val="32"/>
          <w:szCs w:val="32"/>
        </w:rPr>
        <w:t>万元、</w:t>
      </w:r>
      <w:r w:rsidRPr="00306DF3">
        <w:rPr>
          <w:rFonts w:ascii="Times New Roman" w:eastAsia="宋体" w:hAnsi="Times New Roman" w:cs="Times New Roman"/>
          <w:color w:val="555555"/>
          <w:kern w:val="0"/>
          <w:sz w:val="32"/>
          <w:szCs w:val="32"/>
        </w:rPr>
        <w:t>15</w:t>
      </w:r>
      <w:r w:rsidRPr="00306DF3">
        <w:rPr>
          <w:rFonts w:ascii="仿宋_GB2312" w:eastAsia="仿宋_GB2312" w:hAnsi="宋体" w:cs="Times New Roman" w:hint="eastAsia"/>
          <w:color w:val="555555"/>
          <w:kern w:val="0"/>
          <w:sz w:val="32"/>
          <w:szCs w:val="32"/>
        </w:rPr>
        <w:t>万元奖励；同年获评两级（含）以上示范点的，按最高一级给予奖励。</w:t>
      </w:r>
    </w:p>
    <w:p w14:paraId="7BAB7ADD"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（四）培育家庭农场。</w:t>
      </w:r>
      <w:r w:rsidRPr="00306DF3">
        <w:rPr>
          <w:rFonts w:ascii="仿宋_GB2312" w:eastAsia="仿宋_GB2312" w:hAnsi="宋体" w:cs="Times New Roman" w:hint="eastAsia"/>
          <w:color w:val="555555"/>
          <w:kern w:val="0"/>
          <w:sz w:val="32"/>
          <w:szCs w:val="32"/>
        </w:rPr>
        <w:t>新获得泉州市级、省级、国家级家庭农场示范场称号的，当年度分别给予</w:t>
      </w:r>
      <w:r w:rsidRPr="00306DF3">
        <w:rPr>
          <w:rFonts w:ascii="Times New Roman" w:eastAsia="宋体" w:hAnsi="Times New Roman" w:cs="Times New Roman"/>
          <w:color w:val="555555"/>
          <w:kern w:val="0"/>
          <w:sz w:val="32"/>
          <w:szCs w:val="32"/>
        </w:rPr>
        <w:t>3</w:t>
      </w:r>
      <w:r w:rsidRPr="00306DF3">
        <w:rPr>
          <w:rFonts w:ascii="仿宋_GB2312" w:eastAsia="仿宋_GB2312" w:hAnsi="宋体" w:cs="Times New Roman" w:hint="eastAsia"/>
          <w:color w:val="555555"/>
          <w:kern w:val="0"/>
          <w:sz w:val="32"/>
          <w:szCs w:val="32"/>
        </w:rPr>
        <w:t>万元、</w:t>
      </w:r>
      <w:r w:rsidRPr="00306DF3">
        <w:rPr>
          <w:rFonts w:ascii="Times New Roman" w:eastAsia="宋体" w:hAnsi="Times New Roman" w:cs="Times New Roman"/>
          <w:color w:val="555555"/>
          <w:kern w:val="0"/>
          <w:sz w:val="32"/>
          <w:szCs w:val="32"/>
        </w:rPr>
        <w:t>7</w:t>
      </w:r>
      <w:r w:rsidRPr="00306DF3">
        <w:rPr>
          <w:rFonts w:ascii="仿宋_GB2312" w:eastAsia="仿宋_GB2312" w:hAnsi="宋体" w:cs="Times New Roman" w:hint="eastAsia"/>
          <w:color w:val="555555"/>
          <w:kern w:val="0"/>
          <w:sz w:val="32"/>
          <w:szCs w:val="32"/>
        </w:rPr>
        <w:t>万元、</w:t>
      </w:r>
      <w:r w:rsidRPr="00306DF3">
        <w:rPr>
          <w:rFonts w:ascii="Times New Roman" w:eastAsia="宋体" w:hAnsi="Times New Roman" w:cs="Times New Roman"/>
          <w:color w:val="555555"/>
          <w:kern w:val="0"/>
          <w:sz w:val="32"/>
          <w:szCs w:val="32"/>
        </w:rPr>
        <w:t>15</w:t>
      </w:r>
      <w:r w:rsidRPr="00306DF3">
        <w:rPr>
          <w:rFonts w:ascii="仿宋_GB2312" w:eastAsia="仿宋_GB2312" w:hAnsi="宋体" w:cs="Times New Roman" w:hint="eastAsia"/>
          <w:color w:val="555555"/>
          <w:kern w:val="0"/>
          <w:sz w:val="32"/>
          <w:szCs w:val="32"/>
        </w:rPr>
        <w:t>万元奖励；同年获评两级（含）以上示范场的，按最高一级给予奖励。</w:t>
      </w:r>
    </w:p>
    <w:p w14:paraId="7C955895"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（五）发展农产品电商。</w:t>
      </w:r>
      <w:r w:rsidRPr="00306DF3">
        <w:rPr>
          <w:rFonts w:ascii="仿宋_GB2312" w:eastAsia="仿宋_GB2312" w:hAnsi="宋体" w:cs="Times New Roman" w:hint="eastAsia"/>
          <w:color w:val="555555"/>
          <w:kern w:val="0"/>
          <w:sz w:val="32"/>
          <w:szCs w:val="32"/>
        </w:rPr>
        <w:t>在我市注册登记，与我市规模种植企业（合作社）签订农产品购销协议超过</w:t>
      </w:r>
      <w:r w:rsidRPr="00306DF3">
        <w:rPr>
          <w:rFonts w:ascii="Times New Roman" w:eastAsia="宋体" w:hAnsi="Times New Roman" w:cs="Times New Roman"/>
          <w:color w:val="555555"/>
          <w:kern w:val="0"/>
          <w:sz w:val="32"/>
          <w:szCs w:val="32"/>
        </w:rPr>
        <w:t>15</w:t>
      </w:r>
      <w:r w:rsidRPr="00306DF3">
        <w:rPr>
          <w:rFonts w:ascii="仿宋_GB2312" w:eastAsia="仿宋_GB2312" w:hAnsi="宋体" w:cs="Times New Roman" w:hint="eastAsia"/>
          <w:color w:val="555555"/>
          <w:kern w:val="0"/>
          <w:sz w:val="32"/>
          <w:szCs w:val="32"/>
        </w:rPr>
        <w:t>家（含）以上，且年度销售额</w:t>
      </w:r>
      <w:r w:rsidRPr="00306DF3">
        <w:rPr>
          <w:rFonts w:ascii="Times New Roman" w:eastAsia="宋体" w:hAnsi="Times New Roman" w:cs="Times New Roman"/>
          <w:color w:val="555555"/>
          <w:kern w:val="0"/>
          <w:sz w:val="32"/>
          <w:szCs w:val="32"/>
        </w:rPr>
        <w:t>100</w:t>
      </w:r>
      <w:r w:rsidRPr="00306DF3">
        <w:rPr>
          <w:rFonts w:ascii="仿宋_GB2312" w:eastAsia="仿宋_GB2312" w:hAnsi="宋体" w:cs="Times New Roman" w:hint="eastAsia"/>
          <w:color w:val="555555"/>
          <w:kern w:val="0"/>
          <w:sz w:val="32"/>
          <w:szCs w:val="32"/>
        </w:rPr>
        <w:t>万元以上的农产品电商企业，一次性给予补助</w:t>
      </w:r>
      <w:r w:rsidRPr="00306DF3">
        <w:rPr>
          <w:rFonts w:ascii="Times New Roman" w:eastAsia="宋体" w:hAnsi="Times New Roman" w:cs="Times New Roman"/>
          <w:color w:val="555555"/>
          <w:kern w:val="0"/>
          <w:sz w:val="32"/>
          <w:szCs w:val="32"/>
        </w:rPr>
        <w:t>3</w:t>
      </w:r>
      <w:r w:rsidRPr="00306DF3">
        <w:rPr>
          <w:rFonts w:ascii="仿宋_GB2312" w:eastAsia="仿宋_GB2312" w:hAnsi="宋体" w:cs="Times New Roman" w:hint="eastAsia"/>
          <w:color w:val="555555"/>
          <w:kern w:val="0"/>
          <w:sz w:val="32"/>
          <w:szCs w:val="32"/>
        </w:rPr>
        <w:t>万元。</w:t>
      </w:r>
    </w:p>
    <w:p w14:paraId="08744657"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（六）支持农业品牌宣传推介。</w:t>
      </w:r>
      <w:r w:rsidRPr="00306DF3">
        <w:rPr>
          <w:rFonts w:ascii="仿宋_GB2312" w:eastAsia="仿宋_GB2312" w:hAnsi="宋体" w:cs="Times New Roman" w:hint="eastAsia"/>
          <w:color w:val="555555"/>
          <w:kern w:val="0"/>
          <w:sz w:val="32"/>
          <w:szCs w:val="32"/>
        </w:rPr>
        <w:t>支持我市农业品牌宣传推介和市场开拓，鼓励品牌企业参加农交会、绿博会和国际有机食品博览会等国家、省、泉州市各级政府部门举办的农产品展会。赴省外参展单位，按每个标准展位给予补助</w:t>
      </w:r>
      <w:r w:rsidRPr="00306DF3">
        <w:rPr>
          <w:rFonts w:ascii="Times New Roman" w:eastAsia="宋体" w:hAnsi="Times New Roman" w:cs="Times New Roman"/>
          <w:color w:val="555555"/>
          <w:kern w:val="0"/>
          <w:sz w:val="32"/>
          <w:szCs w:val="32"/>
        </w:rPr>
        <w:t>1</w:t>
      </w:r>
      <w:r w:rsidRPr="00306DF3">
        <w:rPr>
          <w:rFonts w:ascii="仿宋_GB2312" w:eastAsia="仿宋_GB2312" w:hAnsi="宋体" w:cs="Times New Roman" w:hint="eastAsia"/>
          <w:color w:val="555555"/>
          <w:kern w:val="0"/>
          <w:sz w:val="32"/>
          <w:szCs w:val="32"/>
        </w:rPr>
        <w:t>万元；赴省内参展单位，按每个标准展位给予补助</w:t>
      </w:r>
      <w:r w:rsidRPr="00306DF3">
        <w:rPr>
          <w:rFonts w:ascii="Times New Roman" w:eastAsia="宋体" w:hAnsi="Times New Roman" w:cs="Times New Roman"/>
          <w:color w:val="555555"/>
          <w:kern w:val="0"/>
          <w:sz w:val="32"/>
          <w:szCs w:val="32"/>
        </w:rPr>
        <w:t>0.8</w:t>
      </w:r>
      <w:r w:rsidRPr="00306DF3">
        <w:rPr>
          <w:rFonts w:ascii="仿宋_GB2312" w:eastAsia="仿宋_GB2312" w:hAnsi="宋体" w:cs="Times New Roman" w:hint="eastAsia"/>
          <w:color w:val="555555"/>
          <w:kern w:val="0"/>
          <w:sz w:val="32"/>
          <w:szCs w:val="32"/>
        </w:rPr>
        <w:t>万元；赴泉州市内参展单位，按每个标准展位给予补助</w:t>
      </w:r>
      <w:r w:rsidRPr="00306DF3">
        <w:rPr>
          <w:rFonts w:ascii="Times New Roman" w:eastAsia="宋体" w:hAnsi="Times New Roman" w:cs="Times New Roman"/>
          <w:color w:val="555555"/>
          <w:kern w:val="0"/>
          <w:sz w:val="32"/>
          <w:szCs w:val="32"/>
        </w:rPr>
        <w:t>0.5</w:t>
      </w:r>
      <w:r w:rsidRPr="00306DF3">
        <w:rPr>
          <w:rFonts w:ascii="仿宋_GB2312" w:eastAsia="仿宋_GB2312" w:hAnsi="宋体" w:cs="Times New Roman" w:hint="eastAsia"/>
          <w:color w:val="555555"/>
          <w:kern w:val="0"/>
          <w:sz w:val="32"/>
          <w:szCs w:val="32"/>
        </w:rPr>
        <w:t>万元。</w:t>
      </w:r>
    </w:p>
    <w:p w14:paraId="6FBB34F8"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黑体" w:eastAsia="黑体" w:hAnsi="黑体" w:cs="Times New Roman" w:hint="eastAsia"/>
          <w:color w:val="555555"/>
          <w:kern w:val="0"/>
          <w:sz w:val="32"/>
          <w:szCs w:val="32"/>
        </w:rPr>
        <w:t>四、提升农产品质量安全水平</w:t>
      </w:r>
    </w:p>
    <w:p w14:paraId="7BEC053A"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（一）推进农产品检测。</w:t>
      </w:r>
      <w:r w:rsidRPr="00306DF3">
        <w:rPr>
          <w:rFonts w:ascii="仿宋_GB2312" w:eastAsia="仿宋_GB2312" w:hAnsi="宋体" w:cs="Times New Roman" w:hint="eastAsia"/>
          <w:color w:val="555555"/>
          <w:kern w:val="0"/>
          <w:sz w:val="32"/>
          <w:szCs w:val="32"/>
        </w:rPr>
        <w:t>鼓励农业生产主体委托第三方进行农产品自检，主动配合各级农业部门开展监督抽检工作。当年度自检农产品</w:t>
      </w:r>
      <w:r w:rsidRPr="00306DF3">
        <w:rPr>
          <w:rFonts w:ascii="Times New Roman" w:eastAsia="宋体" w:hAnsi="Times New Roman" w:cs="Times New Roman"/>
          <w:color w:val="555555"/>
          <w:kern w:val="0"/>
          <w:sz w:val="32"/>
          <w:szCs w:val="32"/>
        </w:rPr>
        <w:t>2</w:t>
      </w:r>
      <w:r w:rsidRPr="00306DF3">
        <w:rPr>
          <w:rFonts w:ascii="仿宋_GB2312" w:eastAsia="仿宋_GB2312" w:hAnsi="宋体" w:cs="Times New Roman" w:hint="eastAsia"/>
          <w:color w:val="555555"/>
          <w:kern w:val="0"/>
          <w:sz w:val="32"/>
          <w:szCs w:val="32"/>
        </w:rPr>
        <w:t>批次或接受监督抽检</w:t>
      </w:r>
      <w:r w:rsidRPr="00306DF3">
        <w:rPr>
          <w:rFonts w:ascii="Times New Roman" w:eastAsia="宋体" w:hAnsi="Times New Roman" w:cs="Times New Roman"/>
          <w:color w:val="555555"/>
          <w:kern w:val="0"/>
          <w:sz w:val="32"/>
          <w:szCs w:val="32"/>
        </w:rPr>
        <w:t>2</w:t>
      </w:r>
      <w:r w:rsidRPr="00306DF3">
        <w:rPr>
          <w:rFonts w:ascii="仿宋_GB2312" w:eastAsia="仿宋_GB2312" w:hAnsi="宋体" w:cs="Times New Roman" w:hint="eastAsia"/>
          <w:color w:val="555555"/>
          <w:kern w:val="0"/>
          <w:sz w:val="32"/>
          <w:szCs w:val="32"/>
        </w:rPr>
        <w:t>个样品以上，且产品检测均合格的，凭检测报告一次性给予奖励</w:t>
      </w:r>
      <w:r w:rsidRPr="00306DF3">
        <w:rPr>
          <w:rFonts w:ascii="Times New Roman" w:eastAsia="宋体" w:hAnsi="Times New Roman" w:cs="Times New Roman"/>
          <w:color w:val="555555"/>
          <w:kern w:val="0"/>
          <w:sz w:val="32"/>
          <w:szCs w:val="32"/>
        </w:rPr>
        <w:t>1</w:t>
      </w:r>
      <w:r w:rsidRPr="00306DF3">
        <w:rPr>
          <w:rFonts w:ascii="仿宋_GB2312" w:eastAsia="仿宋_GB2312" w:hAnsi="宋体" w:cs="Times New Roman" w:hint="eastAsia"/>
          <w:color w:val="555555"/>
          <w:kern w:val="0"/>
          <w:sz w:val="32"/>
          <w:szCs w:val="32"/>
        </w:rPr>
        <w:t>万元。</w:t>
      </w:r>
    </w:p>
    <w:p w14:paraId="28917B15"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（二）支持农业“三品一标一牌”。</w:t>
      </w:r>
      <w:r w:rsidRPr="00306DF3">
        <w:rPr>
          <w:rFonts w:ascii="仿宋_GB2312" w:eastAsia="仿宋_GB2312" w:hAnsi="宋体" w:cs="Times New Roman" w:hint="eastAsia"/>
          <w:color w:val="555555"/>
          <w:kern w:val="0"/>
          <w:sz w:val="32"/>
          <w:szCs w:val="32"/>
        </w:rPr>
        <w:t>新获得“三品”（无公害农产品、绿色产品、有机食品）认证的，当年度分别给予</w:t>
      </w:r>
      <w:r w:rsidRPr="00306DF3">
        <w:rPr>
          <w:rFonts w:ascii="Times New Roman" w:eastAsia="宋体" w:hAnsi="Times New Roman" w:cs="Times New Roman"/>
          <w:color w:val="555555"/>
          <w:kern w:val="0"/>
          <w:sz w:val="32"/>
          <w:szCs w:val="32"/>
        </w:rPr>
        <w:t>2</w:t>
      </w:r>
      <w:r w:rsidRPr="00306DF3">
        <w:rPr>
          <w:rFonts w:ascii="仿宋_GB2312" w:eastAsia="仿宋_GB2312" w:hAnsi="宋体" w:cs="Times New Roman" w:hint="eastAsia"/>
          <w:color w:val="555555"/>
          <w:kern w:val="0"/>
          <w:sz w:val="32"/>
          <w:szCs w:val="32"/>
        </w:rPr>
        <w:t>万元、</w:t>
      </w:r>
      <w:r w:rsidRPr="00306DF3">
        <w:rPr>
          <w:rFonts w:ascii="Times New Roman" w:eastAsia="宋体" w:hAnsi="Times New Roman" w:cs="Times New Roman"/>
          <w:color w:val="555555"/>
          <w:kern w:val="0"/>
          <w:sz w:val="32"/>
          <w:szCs w:val="32"/>
        </w:rPr>
        <w:t>3</w:t>
      </w:r>
      <w:r w:rsidRPr="00306DF3">
        <w:rPr>
          <w:rFonts w:ascii="仿宋_GB2312" w:eastAsia="仿宋_GB2312" w:hAnsi="宋体" w:cs="Times New Roman" w:hint="eastAsia"/>
          <w:color w:val="555555"/>
          <w:kern w:val="0"/>
          <w:sz w:val="32"/>
          <w:szCs w:val="32"/>
        </w:rPr>
        <w:t>万元、</w:t>
      </w:r>
      <w:r w:rsidRPr="00306DF3">
        <w:rPr>
          <w:rFonts w:ascii="Times New Roman" w:eastAsia="宋体" w:hAnsi="Times New Roman" w:cs="Times New Roman"/>
          <w:color w:val="555555"/>
          <w:kern w:val="0"/>
          <w:sz w:val="32"/>
          <w:szCs w:val="32"/>
        </w:rPr>
        <w:t>4</w:t>
      </w:r>
      <w:r w:rsidRPr="00306DF3">
        <w:rPr>
          <w:rFonts w:ascii="仿宋_GB2312" w:eastAsia="仿宋_GB2312" w:hAnsi="宋体" w:cs="Times New Roman" w:hint="eastAsia"/>
          <w:color w:val="555555"/>
          <w:kern w:val="0"/>
          <w:sz w:val="32"/>
          <w:szCs w:val="32"/>
        </w:rPr>
        <w:t>万元奖励；复查换证通过的，当年度一次性给予</w:t>
      </w:r>
      <w:r w:rsidRPr="00306DF3">
        <w:rPr>
          <w:rFonts w:ascii="Times New Roman" w:eastAsia="宋体" w:hAnsi="Times New Roman" w:cs="Times New Roman"/>
          <w:color w:val="555555"/>
          <w:kern w:val="0"/>
          <w:sz w:val="32"/>
          <w:szCs w:val="32"/>
        </w:rPr>
        <w:t>0.5</w:t>
      </w:r>
      <w:r w:rsidRPr="00306DF3">
        <w:rPr>
          <w:rFonts w:ascii="仿宋_GB2312" w:eastAsia="仿宋_GB2312" w:hAnsi="宋体" w:cs="Times New Roman" w:hint="eastAsia"/>
          <w:color w:val="555555"/>
          <w:kern w:val="0"/>
          <w:sz w:val="32"/>
          <w:szCs w:val="32"/>
        </w:rPr>
        <w:t>万元、</w:t>
      </w:r>
      <w:r w:rsidRPr="00306DF3">
        <w:rPr>
          <w:rFonts w:ascii="Times New Roman" w:eastAsia="宋体" w:hAnsi="Times New Roman" w:cs="Times New Roman"/>
          <w:color w:val="555555"/>
          <w:kern w:val="0"/>
          <w:sz w:val="32"/>
          <w:szCs w:val="32"/>
        </w:rPr>
        <w:t>0.8</w:t>
      </w:r>
      <w:r w:rsidRPr="00306DF3">
        <w:rPr>
          <w:rFonts w:ascii="仿宋_GB2312" w:eastAsia="仿宋_GB2312" w:hAnsi="宋体" w:cs="Times New Roman" w:hint="eastAsia"/>
          <w:color w:val="555555"/>
          <w:kern w:val="0"/>
          <w:sz w:val="32"/>
          <w:szCs w:val="32"/>
        </w:rPr>
        <w:t>万元、</w:t>
      </w:r>
      <w:r w:rsidRPr="00306DF3">
        <w:rPr>
          <w:rFonts w:ascii="Times New Roman" w:eastAsia="宋体" w:hAnsi="Times New Roman" w:cs="Times New Roman"/>
          <w:color w:val="555555"/>
          <w:kern w:val="0"/>
          <w:sz w:val="32"/>
          <w:szCs w:val="32"/>
        </w:rPr>
        <w:t>1</w:t>
      </w:r>
      <w:r w:rsidRPr="00306DF3">
        <w:rPr>
          <w:rFonts w:ascii="仿宋_GB2312" w:eastAsia="仿宋_GB2312" w:hAnsi="宋体" w:cs="Times New Roman" w:hint="eastAsia"/>
          <w:color w:val="555555"/>
          <w:kern w:val="0"/>
          <w:sz w:val="32"/>
          <w:szCs w:val="32"/>
        </w:rPr>
        <w:t>万元补助。新获得“一标”（农产品地理标志）登记、“一牌”（福建省名牌农产品）证书的，当年度给予</w:t>
      </w:r>
      <w:r w:rsidRPr="00306DF3">
        <w:rPr>
          <w:rFonts w:ascii="Times New Roman" w:eastAsia="宋体" w:hAnsi="Times New Roman" w:cs="Times New Roman"/>
          <w:color w:val="555555"/>
          <w:kern w:val="0"/>
          <w:sz w:val="32"/>
          <w:szCs w:val="32"/>
        </w:rPr>
        <w:t>5</w:t>
      </w:r>
      <w:r w:rsidRPr="00306DF3">
        <w:rPr>
          <w:rFonts w:ascii="仿宋_GB2312" w:eastAsia="仿宋_GB2312" w:hAnsi="宋体" w:cs="Times New Roman" w:hint="eastAsia"/>
          <w:color w:val="555555"/>
          <w:kern w:val="0"/>
          <w:sz w:val="32"/>
          <w:szCs w:val="32"/>
        </w:rPr>
        <w:t>万元奖励。</w:t>
      </w:r>
    </w:p>
    <w:p w14:paraId="702B9597"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（三）创建标准化生产基地。</w:t>
      </w:r>
      <w:r w:rsidRPr="00306DF3">
        <w:rPr>
          <w:rFonts w:ascii="仿宋_GB2312" w:eastAsia="仿宋_GB2312" w:hAnsi="宋体" w:cs="Times New Roman" w:hint="eastAsia"/>
          <w:color w:val="555555"/>
          <w:kern w:val="0"/>
          <w:sz w:val="32"/>
          <w:szCs w:val="32"/>
        </w:rPr>
        <w:t>按照上级及我市工作部署要求创建农业标准化生产基地的，当年度对完成创建任务的基地给予</w:t>
      </w:r>
      <w:r w:rsidRPr="00306DF3">
        <w:rPr>
          <w:rFonts w:ascii="Times New Roman" w:eastAsia="宋体" w:hAnsi="Times New Roman" w:cs="Times New Roman"/>
          <w:color w:val="555555"/>
          <w:kern w:val="0"/>
          <w:sz w:val="32"/>
          <w:szCs w:val="32"/>
        </w:rPr>
        <w:t>3</w:t>
      </w:r>
      <w:r w:rsidRPr="00306DF3">
        <w:rPr>
          <w:rFonts w:ascii="仿宋_GB2312" w:eastAsia="仿宋_GB2312" w:hAnsi="宋体" w:cs="Times New Roman" w:hint="eastAsia"/>
          <w:color w:val="555555"/>
          <w:kern w:val="0"/>
          <w:sz w:val="32"/>
          <w:szCs w:val="32"/>
        </w:rPr>
        <w:t>万元奖励。</w:t>
      </w:r>
    </w:p>
    <w:p w14:paraId="5316AE33"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（四）实施农产品质量安全可追溯管理。</w:t>
      </w:r>
      <w:r w:rsidRPr="00306DF3">
        <w:rPr>
          <w:rFonts w:ascii="仿宋_GB2312" w:eastAsia="仿宋_GB2312" w:hAnsi="宋体" w:cs="Times New Roman" w:hint="eastAsia"/>
          <w:color w:val="555555"/>
          <w:kern w:val="0"/>
          <w:sz w:val="32"/>
          <w:szCs w:val="32"/>
        </w:rPr>
        <w:t>鼓励和支持农产品生产企业、农民专业合作社等规模化生产经营主体开展可追溯体系建设，实现产品上市前可追溯管理，保障产品质量安全。当年度落实可追溯管理建设的单位，未获得泉州市级（含）以上补助的，本市级一次性给予</w:t>
      </w:r>
      <w:r w:rsidRPr="00306DF3">
        <w:rPr>
          <w:rFonts w:ascii="Times New Roman" w:eastAsia="宋体" w:hAnsi="Times New Roman" w:cs="Times New Roman"/>
          <w:color w:val="555555"/>
          <w:kern w:val="0"/>
          <w:sz w:val="32"/>
          <w:szCs w:val="32"/>
        </w:rPr>
        <w:t>3</w:t>
      </w:r>
      <w:r w:rsidRPr="00306DF3">
        <w:rPr>
          <w:rFonts w:ascii="仿宋_GB2312" w:eastAsia="仿宋_GB2312" w:hAnsi="宋体" w:cs="Times New Roman" w:hint="eastAsia"/>
          <w:color w:val="555555"/>
          <w:kern w:val="0"/>
          <w:sz w:val="32"/>
          <w:szCs w:val="32"/>
        </w:rPr>
        <w:t>万元奖励。每年度根据各经营主体产品可追溯管理运营情况，给予工作经费补助</w:t>
      </w:r>
      <w:r w:rsidRPr="00306DF3">
        <w:rPr>
          <w:rFonts w:ascii="Times New Roman" w:eastAsia="宋体" w:hAnsi="Times New Roman" w:cs="Times New Roman"/>
          <w:color w:val="555555"/>
          <w:kern w:val="0"/>
          <w:sz w:val="32"/>
          <w:szCs w:val="32"/>
        </w:rPr>
        <w:t>1</w:t>
      </w:r>
      <w:r w:rsidRPr="00306DF3">
        <w:rPr>
          <w:rFonts w:ascii="仿宋_GB2312" w:eastAsia="仿宋_GB2312" w:hAnsi="宋体" w:cs="Times New Roman" w:hint="eastAsia"/>
          <w:color w:val="555555"/>
          <w:kern w:val="0"/>
          <w:sz w:val="32"/>
          <w:szCs w:val="32"/>
        </w:rPr>
        <w:t>万元。</w:t>
      </w:r>
    </w:p>
    <w:p w14:paraId="2825CD8B"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黑体" w:eastAsia="黑体" w:hAnsi="黑体" w:cs="Times New Roman" w:hint="eastAsia"/>
          <w:color w:val="555555"/>
          <w:kern w:val="0"/>
          <w:sz w:val="32"/>
          <w:szCs w:val="32"/>
        </w:rPr>
        <w:t>五、依法稳妥推进农村土地流转</w:t>
      </w:r>
    </w:p>
    <w:p w14:paraId="4D4B205E"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（一）规范土地流转行为。</w:t>
      </w:r>
      <w:r w:rsidRPr="00306DF3">
        <w:rPr>
          <w:rFonts w:ascii="仿宋_GB2312" w:eastAsia="仿宋_GB2312" w:hAnsi="宋体" w:cs="Times New Roman" w:hint="eastAsia"/>
          <w:color w:val="555555"/>
          <w:kern w:val="0"/>
          <w:sz w:val="32"/>
          <w:szCs w:val="32"/>
        </w:rPr>
        <w:t>农村土地流转应遵循“依法、自愿、有偿”的原则，坚持家庭承包经营制度和保持土地承包关系长久不变。农村土地流转双方应当依法签订书面流转合同，明确双方权利义务。农村土地流转不得改变土地集体所有性质，不得改变土地的农业用途，不得损害农民土地承包权益。</w:t>
      </w:r>
    </w:p>
    <w:p w14:paraId="56258BF1"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（二）开展形式多样的土地流转。</w:t>
      </w:r>
      <w:r w:rsidRPr="00306DF3">
        <w:rPr>
          <w:rFonts w:ascii="仿宋_GB2312" w:eastAsia="仿宋_GB2312" w:hAnsi="宋体" w:cs="Times New Roman" w:hint="eastAsia"/>
          <w:color w:val="555555"/>
          <w:kern w:val="0"/>
          <w:sz w:val="32"/>
          <w:szCs w:val="32"/>
        </w:rPr>
        <w:t>鼓励农户依法采取转包、出租、互换、转让、股份合作等多形式流转土地。支持土地集中整村推进流转，全村</w:t>
      </w:r>
      <w:r w:rsidRPr="00306DF3">
        <w:rPr>
          <w:rFonts w:ascii="Times New Roman" w:eastAsia="宋体" w:hAnsi="Times New Roman" w:cs="Times New Roman"/>
          <w:color w:val="555555"/>
          <w:kern w:val="0"/>
          <w:sz w:val="32"/>
          <w:szCs w:val="32"/>
        </w:rPr>
        <w:t>70%</w:t>
      </w:r>
      <w:r w:rsidRPr="00306DF3">
        <w:rPr>
          <w:rFonts w:ascii="仿宋_GB2312" w:eastAsia="仿宋_GB2312" w:hAnsi="宋体" w:cs="Times New Roman" w:hint="eastAsia"/>
          <w:color w:val="555555"/>
          <w:kern w:val="0"/>
          <w:sz w:val="32"/>
          <w:szCs w:val="32"/>
        </w:rPr>
        <w:t>～</w:t>
      </w:r>
      <w:r w:rsidRPr="00306DF3">
        <w:rPr>
          <w:rFonts w:ascii="Times New Roman" w:eastAsia="宋体" w:hAnsi="Times New Roman" w:cs="Times New Roman"/>
          <w:color w:val="555555"/>
          <w:kern w:val="0"/>
          <w:sz w:val="32"/>
          <w:szCs w:val="32"/>
        </w:rPr>
        <w:t>80%</w:t>
      </w:r>
      <w:r w:rsidRPr="00306DF3">
        <w:rPr>
          <w:rFonts w:ascii="仿宋_GB2312" w:eastAsia="仿宋_GB2312" w:hAnsi="宋体" w:cs="Times New Roman" w:hint="eastAsia"/>
          <w:color w:val="555555"/>
          <w:kern w:val="0"/>
          <w:sz w:val="32"/>
          <w:szCs w:val="32"/>
        </w:rPr>
        <w:t>、</w:t>
      </w:r>
      <w:r w:rsidRPr="00306DF3">
        <w:rPr>
          <w:rFonts w:ascii="Times New Roman" w:eastAsia="宋体" w:hAnsi="Times New Roman" w:cs="Times New Roman"/>
          <w:color w:val="555555"/>
          <w:kern w:val="0"/>
          <w:sz w:val="32"/>
          <w:szCs w:val="32"/>
        </w:rPr>
        <w:t>81%</w:t>
      </w:r>
      <w:r w:rsidRPr="00306DF3">
        <w:rPr>
          <w:rFonts w:ascii="仿宋_GB2312" w:eastAsia="仿宋_GB2312" w:hAnsi="宋体" w:cs="Times New Roman" w:hint="eastAsia"/>
          <w:color w:val="555555"/>
          <w:kern w:val="0"/>
          <w:sz w:val="32"/>
          <w:szCs w:val="32"/>
        </w:rPr>
        <w:t>～</w:t>
      </w:r>
      <w:r w:rsidRPr="00306DF3">
        <w:rPr>
          <w:rFonts w:ascii="Times New Roman" w:eastAsia="宋体" w:hAnsi="Times New Roman" w:cs="Times New Roman"/>
          <w:color w:val="555555"/>
          <w:kern w:val="0"/>
          <w:sz w:val="32"/>
          <w:szCs w:val="32"/>
        </w:rPr>
        <w:t>90%</w:t>
      </w:r>
      <w:r w:rsidRPr="00306DF3">
        <w:rPr>
          <w:rFonts w:ascii="仿宋_GB2312" w:eastAsia="仿宋_GB2312" w:hAnsi="宋体" w:cs="Times New Roman" w:hint="eastAsia"/>
          <w:color w:val="555555"/>
          <w:kern w:val="0"/>
          <w:sz w:val="32"/>
          <w:szCs w:val="32"/>
        </w:rPr>
        <w:t>、</w:t>
      </w:r>
      <w:r w:rsidRPr="00306DF3">
        <w:rPr>
          <w:rFonts w:ascii="Times New Roman" w:eastAsia="宋体" w:hAnsi="Times New Roman" w:cs="Times New Roman"/>
          <w:color w:val="555555"/>
          <w:kern w:val="0"/>
          <w:sz w:val="32"/>
          <w:szCs w:val="32"/>
        </w:rPr>
        <w:t>91%</w:t>
      </w:r>
      <w:r w:rsidRPr="00306DF3">
        <w:rPr>
          <w:rFonts w:ascii="仿宋_GB2312" w:eastAsia="仿宋_GB2312" w:hAnsi="宋体" w:cs="Times New Roman" w:hint="eastAsia"/>
          <w:color w:val="555555"/>
          <w:kern w:val="0"/>
          <w:sz w:val="32"/>
          <w:szCs w:val="32"/>
        </w:rPr>
        <w:t>以上的耕地依法实行统一流转，达</w:t>
      </w:r>
      <w:r w:rsidRPr="00306DF3">
        <w:rPr>
          <w:rFonts w:ascii="Times New Roman" w:eastAsia="宋体" w:hAnsi="Times New Roman" w:cs="Times New Roman"/>
          <w:color w:val="555555"/>
          <w:kern w:val="0"/>
          <w:sz w:val="32"/>
          <w:szCs w:val="32"/>
        </w:rPr>
        <w:t>500</w:t>
      </w:r>
      <w:r w:rsidRPr="00306DF3">
        <w:rPr>
          <w:rFonts w:ascii="仿宋_GB2312" w:eastAsia="仿宋_GB2312" w:hAnsi="宋体" w:cs="Times New Roman" w:hint="eastAsia"/>
          <w:color w:val="555555"/>
          <w:kern w:val="0"/>
          <w:sz w:val="32"/>
          <w:szCs w:val="32"/>
        </w:rPr>
        <w:t>亩以上，有经营主体承担的，分别一次性给予村委会</w:t>
      </w:r>
      <w:r w:rsidRPr="00306DF3">
        <w:rPr>
          <w:rFonts w:ascii="Times New Roman" w:eastAsia="宋体" w:hAnsi="Times New Roman" w:cs="Times New Roman"/>
          <w:color w:val="555555"/>
          <w:kern w:val="0"/>
          <w:sz w:val="32"/>
          <w:szCs w:val="32"/>
        </w:rPr>
        <w:t>4</w:t>
      </w:r>
      <w:r w:rsidRPr="00306DF3">
        <w:rPr>
          <w:rFonts w:ascii="仿宋_GB2312" w:eastAsia="仿宋_GB2312" w:hAnsi="宋体" w:cs="Times New Roman" w:hint="eastAsia"/>
          <w:color w:val="555555"/>
          <w:kern w:val="0"/>
          <w:sz w:val="32"/>
          <w:szCs w:val="32"/>
        </w:rPr>
        <w:t>万元、</w:t>
      </w:r>
      <w:r w:rsidRPr="00306DF3">
        <w:rPr>
          <w:rFonts w:ascii="Times New Roman" w:eastAsia="宋体" w:hAnsi="Times New Roman" w:cs="Times New Roman"/>
          <w:color w:val="555555"/>
          <w:kern w:val="0"/>
          <w:sz w:val="32"/>
          <w:szCs w:val="32"/>
        </w:rPr>
        <w:t>5</w:t>
      </w:r>
      <w:r w:rsidRPr="00306DF3">
        <w:rPr>
          <w:rFonts w:ascii="仿宋_GB2312" w:eastAsia="仿宋_GB2312" w:hAnsi="宋体" w:cs="Times New Roman" w:hint="eastAsia"/>
          <w:color w:val="555555"/>
          <w:kern w:val="0"/>
          <w:sz w:val="32"/>
          <w:szCs w:val="32"/>
        </w:rPr>
        <w:t>万元、</w:t>
      </w:r>
      <w:r w:rsidRPr="00306DF3">
        <w:rPr>
          <w:rFonts w:ascii="Times New Roman" w:eastAsia="宋体" w:hAnsi="Times New Roman" w:cs="Times New Roman"/>
          <w:color w:val="555555"/>
          <w:kern w:val="0"/>
          <w:sz w:val="32"/>
          <w:szCs w:val="32"/>
        </w:rPr>
        <w:t>6</w:t>
      </w:r>
      <w:r w:rsidRPr="00306DF3">
        <w:rPr>
          <w:rFonts w:ascii="仿宋_GB2312" w:eastAsia="仿宋_GB2312" w:hAnsi="宋体" w:cs="Times New Roman" w:hint="eastAsia"/>
          <w:color w:val="555555"/>
          <w:kern w:val="0"/>
          <w:sz w:val="32"/>
          <w:szCs w:val="32"/>
        </w:rPr>
        <w:t>万元的经费补助。</w:t>
      </w:r>
    </w:p>
    <w:p w14:paraId="79767590" w14:textId="77777777" w:rsidR="00306DF3" w:rsidRPr="00306DF3" w:rsidRDefault="00306DF3" w:rsidP="00306DF3">
      <w:pPr>
        <w:widowControl/>
        <w:shd w:val="clear" w:color="auto" w:fill="FFFFFF"/>
        <w:spacing w:line="580" w:lineRule="atLeast"/>
        <w:ind w:firstLine="704"/>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（三）完善土地流转的管理和服务。</w:t>
      </w:r>
      <w:r w:rsidRPr="00306DF3">
        <w:rPr>
          <w:rFonts w:ascii="仿宋_GB2312" w:eastAsia="仿宋_GB2312" w:hAnsi="宋体" w:cs="Times New Roman" w:hint="eastAsia"/>
          <w:color w:val="555555"/>
          <w:kern w:val="0"/>
          <w:sz w:val="32"/>
          <w:szCs w:val="32"/>
        </w:rPr>
        <w:t>市农办负责土地流转的指导、服务和管理。各镇农村土地流转服务平台要建立土地流转程序、合同管理、登记备案、风险预防保障等规范制度，为土地流转提供法律政策咨询、流转信息发布、流转价格评估、合同签订指导、利益关系协调等服务。</w:t>
      </w:r>
    </w:p>
    <w:p w14:paraId="50890D6C"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黑体" w:eastAsia="黑体" w:hAnsi="黑体" w:cs="Times New Roman" w:hint="eastAsia"/>
          <w:color w:val="555555"/>
          <w:kern w:val="0"/>
          <w:sz w:val="32"/>
          <w:szCs w:val="32"/>
        </w:rPr>
        <w:t>六、推进适度规模经营的保障措施</w:t>
      </w:r>
    </w:p>
    <w:p w14:paraId="34D4C8AB" w14:textId="77777777" w:rsidR="00306DF3" w:rsidRPr="00306DF3" w:rsidRDefault="00306DF3" w:rsidP="00306DF3">
      <w:pPr>
        <w:widowControl/>
        <w:shd w:val="clear" w:color="auto" w:fill="FFFFFF"/>
        <w:spacing w:line="580" w:lineRule="atLeast"/>
        <w:ind w:firstLine="643"/>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（一）加强指导服务。</w:t>
      </w:r>
      <w:r w:rsidRPr="00306DF3">
        <w:rPr>
          <w:rFonts w:ascii="仿宋_GB2312" w:eastAsia="仿宋_GB2312" w:hAnsi="宋体" w:cs="Times New Roman" w:hint="eastAsia"/>
          <w:color w:val="555555"/>
          <w:kern w:val="0"/>
          <w:sz w:val="32"/>
          <w:szCs w:val="32"/>
        </w:rPr>
        <w:t>各相关部门要明确责任、协作配合，加强调查研究，及时解决实践中出现的困难和问题，制定落实相关政策措施，共同推进工作落实。</w:t>
      </w:r>
    </w:p>
    <w:p w14:paraId="62231931" w14:textId="77777777" w:rsidR="00306DF3" w:rsidRPr="00306DF3" w:rsidRDefault="00306DF3" w:rsidP="00306DF3">
      <w:pPr>
        <w:widowControl/>
        <w:shd w:val="clear" w:color="auto" w:fill="FFFFFF"/>
        <w:spacing w:line="580" w:lineRule="atLeast"/>
        <w:ind w:firstLine="704"/>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（二）强化种植业保险服务。</w:t>
      </w:r>
      <w:r w:rsidRPr="00306DF3">
        <w:rPr>
          <w:rFonts w:ascii="仿宋_GB2312" w:eastAsia="仿宋_GB2312" w:hAnsi="宋体" w:cs="Times New Roman" w:hint="eastAsia"/>
          <w:color w:val="555555"/>
          <w:kern w:val="0"/>
          <w:sz w:val="32"/>
          <w:szCs w:val="32"/>
        </w:rPr>
        <w:t>为帮助种植户有效防范和化解风险，增强抗灾防灾能力，对参加设施大棚果蔬种植保险的种植户、家庭农场、合作社和农业企业等，市财政给予不低于</w:t>
      </w:r>
      <w:r w:rsidRPr="00306DF3">
        <w:rPr>
          <w:rFonts w:ascii="Times New Roman" w:eastAsia="宋体" w:hAnsi="Times New Roman" w:cs="Times New Roman"/>
          <w:color w:val="555555"/>
          <w:kern w:val="0"/>
          <w:sz w:val="32"/>
          <w:szCs w:val="32"/>
        </w:rPr>
        <w:t>20%</w:t>
      </w:r>
      <w:r w:rsidRPr="00306DF3">
        <w:rPr>
          <w:rFonts w:ascii="仿宋_GB2312" w:eastAsia="仿宋_GB2312" w:hAnsi="宋体" w:cs="Times New Roman" w:hint="eastAsia"/>
          <w:color w:val="555555"/>
          <w:kern w:val="0"/>
          <w:sz w:val="32"/>
          <w:szCs w:val="32"/>
        </w:rPr>
        <w:t>的保费补贴；对参加水稻种植（制种）和其它相关农业保险的，根据各级相关文件规定给予补贴兑付。</w:t>
      </w:r>
    </w:p>
    <w:p w14:paraId="778A5B2B"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楷体_GB2312" w:eastAsia="楷体_GB2312" w:hAnsi="宋体" w:cs="Times New Roman" w:hint="eastAsia"/>
          <w:color w:val="555555"/>
          <w:kern w:val="0"/>
          <w:sz w:val="32"/>
          <w:szCs w:val="32"/>
        </w:rPr>
        <w:t>（三）优化发展环境。</w:t>
      </w:r>
      <w:r w:rsidRPr="00306DF3">
        <w:rPr>
          <w:rFonts w:ascii="仿宋_GB2312" w:eastAsia="仿宋_GB2312" w:hAnsi="宋体" w:cs="Times New Roman" w:hint="eastAsia"/>
          <w:color w:val="555555"/>
          <w:kern w:val="0"/>
          <w:sz w:val="32"/>
          <w:szCs w:val="32"/>
        </w:rPr>
        <w:t>鼓励返乡下乡人员创业创新，促进农村一二三产业融合。各相关职能部门要组织开展技能培训，提高农民素质和就业技能，拓宽就业渠道和增收空间；招募、引导高校毕业生到规模较大、带动作用较强的适度规模经营主体就业创业；引导和扶持农业经营业主开展新品种推广、标准化生产和技术培训。</w:t>
      </w:r>
    </w:p>
    <w:p w14:paraId="11D86FD1"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黑体" w:eastAsia="黑体" w:hAnsi="黑体" w:cs="Times New Roman" w:hint="eastAsia"/>
          <w:color w:val="555555"/>
          <w:kern w:val="0"/>
          <w:sz w:val="32"/>
          <w:szCs w:val="32"/>
        </w:rPr>
        <w:t>七、附则</w:t>
      </w:r>
      <w:r w:rsidRPr="00306DF3">
        <w:rPr>
          <w:rFonts w:ascii="Times New Roman" w:eastAsia="宋体" w:hAnsi="Times New Roman" w:cs="Times New Roman"/>
          <w:color w:val="555555"/>
          <w:kern w:val="0"/>
          <w:sz w:val="32"/>
          <w:szCs w:val="32"/>
        </w:rPr>
        <w:t> </w:t>
      </w:r>
    </w:p>
    <w:p w14:paraId="37466DAF"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仿宋_GB2312" w:eastAsia="仿宋_GB2312" w:hAnsi="宋体" w:cs="Times New Roman" w:hint="eastAsia"/>
          <w:color w:val="555555"/>
          <w:kern w:val="0"/>
          <w:sz w:val="32"/>
          <w:szCs w:val="32"/>
        </w:rPr>
        <w:t>（一）本意见优先支持列入我市新型农业经营主体名录的实施主体。</w:t>
      </w:r>
    </w:p>
    <w:p w14:paraId="23EA945D"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仿宋_GB2312" w:eastAsia="仿宋_GB2312" w:hAnsi="宋体" w:cs="Times New Roman" w:hint="eastAsia"/>
          <w:color w:val="555555"/>
          <w:kern w:val="0"/>
          <w:sz w:val="32"/>
          <w:szCs w:val="32"/>
        </w:rPr>
        <w:t>（二）凡被查出（或发现、认定）违反国家相关政策法规的企业（合作社、个人等），不再享有本意见的任何鼓励扶持政策。</w:t>
      </w:r>
    </w:p>
    <w:p w14:paraId="794A79B1"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仿宋_GB2312" w:eastAsia="仿宋_GB2312" w:hAnsi="宋体" w:cs="Times New Roman" w:hint="eastAsia"/>
          <w:color w:val="555555"/>
          <w:kern w:val="0"/>
          <w:sz w:val="32"/>
          <w:szCs w:val="32"/>
        </w:rPr>
        <w:t>（三）本意见若与我市其它扶持政策重复的，取最高补助标准，不重复补助。</w:t>
      </w:r>
    </w:p>
    <w:p w14:paraId="392B6733"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仿宋_GB2312" w:eastAsia="仿宋_GB2312" w:hAnsi="宋体" w:cs="Times New Roman" w:hint="eastAsia"/>
          <w:color w:val="555555"/>
          <w:kern w:val="0"/>
          <w:sz w:val="32"/>
          <w:szCs w:val="32"/>
        </w:rPr>
        <w:t>（四）本意见自印发之日起执行，</w:t>
      </w:r>
      <w:r w:rsidRPr="00306DF3">
        <w:rPr>
          <w:rFonts w:ascii="Microsoft YaHei" w:eastAsia="Microsoft YaHei" w:hAnsi="Microsoft YaHei" w:cs="Times New Roman" w:hint="eastAsia"/>
          <w:color w:val="555555"/>
          <w:kern w:val="0"/>
          <w:sz w:val="32"/>
          <w:szCs w:val="32"/>
        </w:rPr>
        <w:t>2017</w:t>
      </w:r>
      <w:r w:rsidRPr="00306DF3">
        <w:rPr>
          <w:rFonts w:ascii="仿宋_GB2312" w:eastAsia="仿宋_GB2312" w:hAnsi="宋体" w:cs="Times New Roman" w:hint="eastAsia"/>
          <w:color w:val="555555"/>
          <w:kern w:val="0"/>
          <w:sz w:val="32"/>
          <w:szCs w:val="32"/>
        </w:rPr>
        <w:t>年</w:t>
      </w:r>
      <w:r w:rsidRPr="00306DF3">
        <w:rPr>
          <w:rFonts w:ascii="Microsoft YaHei" w:eastAsia="Microsoft YaHei" w:hAnsi="Microsoft YaHei" w:cs="Times New Roman" w:hint="eastAsia"/>
          <w:color w:val="555555"/>
          <w:kern w:val="0"/>
          <w:sz w:val="32"/>
          <w:szCs w:val="32"/>
        </w:rPr>
        <w:t>1</w:t>
      </w:r>
      <w:r w:rsidRPr="00306DF3">
        <w:rPr>
          <w:rFonts w:ascii="仿宋_GB2312" w:eastAsia="仿宋_GB2312" w:hAnsi="宋体" w:cs="Times New Roman" w:hint="eastAsia"/>
          <w:color w:val="555555"/>
          <w:kern w:val="0"/>
          <w:sz w:val="32"/>
          <w:szCs w:val="32"/>
        </w:rPr>
        <w:t>月</w:t>
      </w:r>
      <w:r w:rsidRPr="00306DF3">
        <w:rPr>
          <w:rFonts w:ascii="Microsoft YaHei" w:eastAsia="Microsoft YaHei" w:hAnsi="Microsoft YaHei" w:cs="Times New Roman" w:hint="eastAsia"/>
          <w:color w:val="555555"/>
          <w:kern w:val="0"/>
          <w:sz w:val="32"/>
          <w:szCs w:val="32"/>
        </w:rPr>
        <w:t>1</w:t>
      </w:r>
      <w:r w:rsidRPr="00306DF3">
        <w:rPr>
          <w:rFonts w:ascii="仿宋_GB2312" w:eastAsia="仿宋_GB2312" w:hAnsi="宋体" w:cs="Times New Roman" w:hint="eastAsia"/>
          <w:color w:val="555555"/>
          <w:kern w:val="0"/>
          <w:sz w:val="32"/>
          <w:szCs w:val="32"/>
        </w:rPr>
        <w:t>日起至印发之日期间可参照执行。《石狮市人民政府农业办公室</w:t>
      </w:r>
      <w:r w:rsidRPr="00306DF3">
        <w:rPr>
          <w:rFonts w:ascii="Microsoft YaHei" w:eastAsia="Microsoft YaHei" w:hAnsi="Microsoft YaHei" w:cs="Times New Roman" w:hint="eastAsia"/>
          <w:color w:val="555555"/>
          <w:kern w:val="0"/>
          <w:sz w:val="32"/>
          <w:szCs w:val="32"/>
        </w:rPr>
        <w:t> </w:t>
      </w:r>
      <w:r w:rsidRPr="00306DF3">
        <w:rPr>
          <w:rFonts w:ascii="仿宋_GB2312" w:eastAsia="仿宋_GB2312" w:hAnsi="宋体" w:cs="Times New Roman" w:hint="eastAsia"/>
          <w:color w:val="555555"/>
          <w:kern w:val="0"/>
          <w:sz w:val="32"/>
          <w:szCs w:val="32"/>
        </w:rPr>
        <w:t>石狮市财政局关于印发</w:t>
      </w:r>
      <w:r w:rsidRPr="00306DF3">
        <w:rPr>
          <w:rFonts w:ascii="Microsoft YaHei" w:eastAsia="Microsoft YaHei" w:hAnsi="Microsoft YaHei" w:cs="Times New Roman" w:hint="eastAsia"/>
          <w:color w:val="555555"/>
          <w:kern w:val="0"/>
          <w:sz w:val="32"/>
          <w:szCs w:val="32"/>
        </w:rPr>
        <w:t>2014</w:t>
      </w:r>
      <w:r w:rsidRPr="00306DF3">
        <w:rPr>
          <w:rFonts w:ascii="仿宋_GB2312" w:eastAsia="仿宋_GB2312" w:hAnsi="宋体" w:cs="Times New Roman" w:hint="eastAsia"/>
          <w:color w:val="555555"/>
          <w:kern w:val="0"/>
          <w:sz w:val="32"/>
          <w:szCs w:val="32"/>
        </w:rPr>
        <w:t>年石狮市支持现代农业发展实施方案的通知》（狮农〔</w:t>
      </w:r>
      <w:r w:rsidRPr="00306DF3">
        <w:rPr>
          <w:rFonts w:ascii="Microsoft YaHei" w:eastAsia="Microsoft YaHei" w:hAnsi="Microsoft YaHei" w:cs="Times New Roman" w:hint="eastAsia"/>
          <w:color w:val="555555"/>
          <w:kern w:val="0"/>
          <w:sz w:val="32"/>
          <w:szCs w:val="32"/>
        </w:rPr>
        <w:t>2014</w:t>
      </w:r>
      <w:r w:rsidRPr="00306DF3">
        <w:rPr>
          <w:rFonts w:ascii="仿宋_GB2312" w:eastAsia="仿宋_GB2312" w:hAnsi="宋体" w:cs="Times New Roman" w:hint="eastAsia"/>
          <w:color w:val="555555"/>
          <w:kern w:val="0"/>
          <w:sz w:val="32"/>
          <w:szCs w:val="32"/>
        </w:rPr>
        <w:t>〕</w:t>
      </w:r>
      <w:r w:rsidRPr="00306DF3">
        <w:rPr>
          <w:rFonts w:ascii="Microsoft YaHei" w:eastAsia="Microsoft YaHei" w:hAnsi="Microsoft YaHei" w:cs="Times New Roman" w:hint="eastAsia"/>
          <w:color w:val="555555"/>
          <w:kern w:val="0"/>
          <w:sz w:val="32"/>
          <w:szCs w:val="32"/>
        </w:rPr>
        <w:t>44</w:t>
      </w:r>
      <w:r w:rsidRPr="00306DF3">
        <w:rPr>
          <w:rFonts w:ascii="仿宋_GB2312" w:eastAsia="仿宋_GB2312" w:hAnsi="宋体" w:cs="Times New Roman" w:hint="eastAsia"/>
          <w:color w:val="555555"/>
          <w:kern w:val="0"/>
          <w:sz w:val="32"/>
          <w:szCs w:val="32"/>
        </w:rPr>
        <w:t>号）停止执行。</w:t>
      </w:r>
    </w:p>
    <w:p w14:paraId="5122D895"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仿宋_GB2312" w:eastAsia="仿宋_GB2312" w:hAnsi="宋体" w:cs="Times New Roman" w:hint="eastAsia"/>
          <w:color w:val="555555"/>
          <w:kern w:val="0"/>
          <w:sz w:val="32"/>
          <w:szCs w:val="32"/>
        </w:rPr>
        <w:t>（五）本意见由石狮市人民政府农业办公室负责解释。</w:t>
      </w:r>
    </w:p>
    <w:p w14:paraId="40DBA9CA"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Microsoft YaHei" w:eastAsia="Microsoft YaHei" w:hAnsi="Microsoft YaHei" w:cs="Times New Roman" w:hint="eastAsia"/>
          <w:color w:val="555555"/>
          <w:kern w:val="0"/>
          <w:sz w:val="32"/>
          <w:szCs w:val="32"/>
        </w:rPr>
        <w:t> </w:t>
      </w:r>
    </w:p>
    <w:p w14:paraId="460D862C" w14:textId="77777777" w:rsidR="00306DF3" w:rsidRPr="00306DF3" w:rsidRDefault="00306DF3" w:rsidP="00306DF3">
      <w:pPr>
        <w:widowControl/>
        <w:shd w:val="clear" w:color="auto" w:fill="FFFFFF"/>
        <w:spacing w:line="580" w:lineRule="atLeast"/>
        <w:ind w:firstLine="640"/>
        <w:jc w:val="left"/>
        <w:rPr>
          <w:rFonts w:ascii="宋体" w:eastAsia="宋体" w:hAnsi="宋体" w:cs="Times New Roman" w:hint="eastAsia"/>
          <w:color w:val="555555"/>
          <w:kern w:val="0"/>
          <w:sz w:val="21"/>
          <w:szCs w:val="21"/>
        </w:rPr>
      </w:pPr>
      <w:r w:rsidRPr="00306DF3">
        <w:rPr>
          <w:rFonts w:ascii="仿宋_GB2312" w:eastAsia="仿宋_GB2312" w:hAnsi="宋体" w:cs="Times New Roman" w:hint="eastAsia"/>
          <w:color w:val="555555"/>
          <w:kern w:val="0"/>
          <w:sz w:val="32"/>
          <w:szCs w:val="32"/>
        </w:rPr>
        <w:t>附件：石狮市现代农业产业化发展资金扶持补助申报表</w:t>
      </w:r>
    </w:p>
    <w:p w14:paraId="0FE10D05" w14:textId="77777777" w:rsidR="00306DF3" w:rsidRPr="00306DF3" w:rsidRDefault="00306DF3" w:rsidP="00306DF3">
      <w:pPr>
        <w:widowControl/>
        <w:shd w:val="clear" w:color="auto" w:fill="FFFFFF"/>
        <w:spacing w:line="580" w:lineRule="atLeast"/>
        <w:jc w:val="right"/>
        <w:rPr>
          <w:rFonts w:ascii="宋体" w:eastAsia="宋体" w:hAnsi="宋体" w:cs="Times New Roman" w:hint="eastAsia"/>
          <w:color w:val="555555"/>
          <w:kern w:val="0"/>
          <w:sz w:val="21"/>
          <w:szCs w:val="21"/>
        </w:rPr>
      </w:pPr>
      <w:r w:rsidRPr="00306DF3">
        <w:rPr>
          <w:rFonts w:ascii="Microsoft YaHei" w:eastAsia="Microsoft YaHei" w:hAnsi="Microsoft YaHei" w:cs="Times New Roman" w:hint="eastAsia"/>
          <w:color w:val="555555"/>
          <w:kern w:val="0"/>
          <w:sz w:val="32"/>
          <w:szCs w:val="32"/>
        </w:rPr>
        <w:t> </w:t>
      </w:r>
    </w:p>
    <w:p w14:paraId="47BD33C9" w14:textId="77777777" w:rsidR="00306DF3" w:rsidRPr="00306DF3" w:rsidRDefault="00306DF3" w:rsidP="00306DF3">
      <w:pPr>
        <w:widowControl/>
        <w:shd w:val="clear" w:color="auto" w:fill="FFFFFF"/>
        <w:spacing w:line="580" w:lineRule="atLeast"/>
        <w:jc w:val="right"/>
        <w:rPr>
          <w:rFonts w:ascii="宋体" w:eastAsia="宋体" w:hAnsi="宋体" w:cs="Times New Roman" w:hint="eastAsia"/>
          <w:color w:val="555555"/>
          <w:kern w:val="0"/>
          <w:sz w:val="21"/>
          <w:szCs w:val="21"/>
        </w:rPr>
      </w:pPr>
      <w:r w:rsidRPr="00306DF3">
        <w:rPr>
          <w:rFonts w:ascii="Microsoft YaHei" w:eastAsia="Microsoft YaHei" w:hAnsi="Microsoft YaHei" w:cs="Times New Roman" w:hint="eastAsia"/>
          <w:color w:val="555555"/>
          <w:kern w:val="0"/>
          <w:sz w:val="32"/>
          <w:szCs w:val="32"/>
        </w:rPr>
        <w:t> </w:t>
      </w:r>
    </w:p>
    <w:p w14:paraId="40787DFC" w14:textId="77777777" w:rsidR="00306DF3" w:rsidRPr="00306DF3" w:rsidRDefault="00306DF3" w:rsidP="00306DF3">
      <w:pPr>
        <w:widowControl/>
        <w:jc w:val="left"/>
        <w:rPr>
          <w:rFonts w:ascii="Times New Roman" w:eastAsia="Times New Roman" w:hAnsi="Times New Roman" w:cs="Times New Roman" w:hint="eastAsia"/>
          <w:kern w:val="0"/>
        </w:rPr>
      </w:pPr>
      <w:r w:rsidRPr="00306DF3">
        <w:rPr>
          <w:rFonts w:ascii="Microsoft YaHei" w:eastAsia="Microsoft YaHei" w:hAnsi="Microsoft YaHei" w:cs="Times New Roman" w:hint="eastAsia"/>
          <w:color w:val="555555"/>
          <w:kern w:val="0"/>
          <w:sz w:val="32"/>
          <w:szCs w:val="32"/>
          <w:shd w:val="clear" w:color="auto" w:fill="FFFFFF"/>
        </w:rPr>
        <w:br w:type="textWrapping" w:clear="all"/>
      </w:r>
    </w:p>
    <w:p w14:paraId="69860FD3" w14:textId="77777777" w:rsidR="00306DF3" w:rsidRPr="00306DF3" w:rsidRDefault="00306DF3" w:rsidP="00306DF3">
      <w:pPr>
        <w:widowControl/>
        <w:shd w:val="clear" w:color="auto" w:fill="FFFFFF"/>
        <w:spacing w:line="560" w:lineRule="atLeast"/>
        <w:jc w:val="left"/>
        <w:rPr>
          <w:rFonts w:ascii="宋体" w:eastAsia="宋体" w:hAnsi="宋体" w:cs="Times New Roman"/>
          <w:color w:val="555555"/>
          <w:kern w:val="0"/>
          <w:sz w:val="21"/>
          <w:szCs w:val="21"/>
        </w:rPr>
      </w:pPr>
      <w:r w:rsidRPr="00306DF3">
        <w:rPr>
          <w:rFonts w:ascii="黑体" w:eastAsia="黑体" w:hAnsi="黑体" w:cs="Times New Roman" w:hint="eastAsia"/>
          <w:color w:val="555555"/>
          <w:kern w:val="0"/>
          <w:sz w:val="32"/>
          <w:szCs w:val="32"/>
        </w:rPr>
        <w:t>附件</w:t>
      </w:r>
    </w:p>
    <w:p w14:paraId="571A0557" w14:textId="77777777" w:rsidR="00306DF3" w:rsidRPr="00306DF3" w:rsidRDefault="00306DF3" w:rsidP="00306DF3">
      <w:pPr>
        <w:widowControl/>
        <w:shd w:val="clear" w:color="auto" w:fill="FFFFFF"/>
        <w:spacing w:line="560" w:lineRule="atLeast"/>
        <w:jc w:val="left"/>
        <w:rPr>
          <w:rFonts w:ascii="宋体" w:eastAsia="宋体" w:hAnsi="宋体" w:cs="Times New Roman" w:hint="eastAsia"/>
          <w:color w:val="555555"/>
          <w:kern w:val="0"/>
          <w:sz w:val="21"/>
          <w:szCs w:val="21"/>
        </w:rPr>
      </w:pPr>
      <w:r w:rsidRPr="00306DF3">
        <w:rPr>
          <w:rFonts w:ascii="Microsoft YaHei" w:eastAsia="Microsoft YaHei" w:hAnsi="Microsoft YaHei" w:cs="Times New Roman" w:hint="eastAsia"/>
          <w:color w:val="555555"/>
          <w:kern w:val="0"/>
          <w:sz w:val="28"/>
          <w:szCs w:val="28"/>
        </w:rPr>
        <w:t> </w:t>
      </w:r>
    </w:p>
    <w:p w14:paraId="1C4BC5D5" w14:textId="77777777" w:rsidR="00306DF3" w:rsidRPr="00306DF3" w:rsidRDefault="00306DF3" w:rsidP="00306DF3">
      <w:pPr>
        <w:widowControl/>
        <w:shd w:val="clear" w:color="auto" w:fill="FFFFFF"/>
        <w:spacing w:line="560" w:lineRule="atLeast"/>
        <w:jc w:val="center"/>
        <w:rPr>
          <w:rFonts w:ascii="宋体" w:eastAsia="宋体" w:hAnsi="宋体" w:cs="Times New Roman" w:hint="eastAsia"/>
          <w:color w:val="555555"/>
          <w:kern w:val="0"/>
          <w:sz w:val="21"/>
          <w:szCs w:val="21"/>
        </w:rPr>
      </w:pPr>
      <w:r w:rsidRPr="00306DF3">
        <w:rPr>
          <w:rFonts w:ascii="Microsoft YaHei" w:eastAsia="Microsoft YaHei" w:hAnsi="Microsoft YaHei" w:cs="Times New Roman" w:hint="eastAsia"/>
          <w:color w:val="555555"/>
          <w:spacing w:val="-10"/>
          <w:kern w:val="0"/>
          <w:sz w:val="44"/>
          <w:szCs w:val="44"/>
        </w:rPr>
        <w:t>石狮市现代农业产业化发展资金扶持补助申报表</w:t>
      </w:r>
    </w:p>
    <w:tbl>
      <w:tblPr>
        <w:tblW w:w="0" w:type="auto"/>
        <w:jc w:val="center"/>
        <w:tblCellMar>
          <w:left w:w="0" w:type="dxa"/>
          <w:right w:w="0" w:type="dxa"/>
        </w:tblCellMar>
        <w:tblLook w:val="04A0" w:firstRow="1" w:lastRow="0" w:firstColumn="1" w:lastColumn="0" w:noHBand="0" w:noVBand="1"/>
      </w:tblPr>
      <w:tblGrid>
        <w:gridCol w:w="2057"/>
        <w:gridCol w:w="1937"/>
        <w:gridCol w:w="1586"/>
        <w:gridCol w:w="1411"/>
        <w:gridCol w:w="1289"/>
      </w:tblGrid>
      <w:tr w:rsidR="00306DF3" w:rsidRPr="00306DF3" w14:paraId="5C1E5CD6" w14:textId="77777777" w:rsidTr="00306DF3">
        <w:trPr>
          <w:jc w:val="center"/>
        </w:trPr>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F12D16"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仿宋_GB2312" w:eastAsia="仿宋_GB2312" w:hAnsi="宋体" w:cs="Times New Roman" w:hint="eastAsia"/>
                <w:kern w:val="0"/>
              </w:rPr>
              <w:t>申报单位</w:t>
            </w:r>
          </w:p>
        </w:tc>
        <w:tc>
          <w:tcPr>
            <w:tcW w:w="354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5B5B04"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Times New Roman" w:eastAsia="宋体" w:hAnsi="Times New Roman" w:cs="Times New Roman"/>
                <w:kern w:val="0"/>
                <w:sz w:val="21"/>
                <w:szCs w:val="21"/>
              </w:rPr>
              <w:t> </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BF80DF"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仿宋_GB2312" w:eastAsia="仿宋_GB2312" w:hAnsi="宋体" w:cs="Times New Roman" w:hint="eastAsia"/>
                <w:kern w:val="0"/>
                <w:sz w:val="21"/>
                <w:szCs w:val="21"/>
              </w:rPr>
              <w:t>申报时间</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BFAB60" w14:textId="77777777" w:rsidR="00306DF3" w:rsidRPr="00306DF3" w:rsidRDefault="00306DF3" w:rsidP="00306DF3">
            <w:pPr>
              <w:widowControl/>
              <w:spacing w:line="560" w:lineRule="atLeast"/>
              <w:jc w:val="left"/>
              <w:rPr>
                <w:rFonts w:ascii="宋体" w:eastAsia="宋体" w:hAnsi="宋体" w:cs="Times New Roman" w:hint="eastAsia"/>
                <w:kern w:val="0"/>
                <w:sz w:val="21"/>
                <w:szCs w:val="21"/>
              </w:rPr>
            </w:pPr>
            <w:r w:rsidRPr="00306DF3">
              <w:rPr>
                <w:rFonts w:ascii="Times New Roman" w:eastAsia="宋体" w:hAnsi="Times New Roman" w:cs="Times New Roman"/>
                <w:kern w:val="0"/>
                <w:sz w:val="21"/>
                <w:szCs w:val="21"/>
              </w:rPr>
              <w:t> </w:t>
            </w:r>
          </w:p>
        </w:tc>
      </w:tr>
      <w:tr w:rsidR="00306DF3" w:rsidRPr="00306DF3" w14:paraId="7C312D04" w14:textId="77777777" w:rsidTr="00306DF3">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DC6B37"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仿宋_GB2312" w:eastAsia="仿宋_GB2312" w:hAnsi="宋体" w:cs="Times New Roman" w:hint="eastAsia"/>
                <w:kern w:val="0"/>
              </w:rPr>
              <w:t>法人代表</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9DEEC"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Times New Roman" w:eastAsia="宋体" w:hAnsi="Times New Roman" w:cs="Times New Roman"/>
                <w:kern w:val="0"/>
                <w:sz w:val="21"/>
                <w:szCs w:val="21"/>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9B137"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仿宋_GB2312" w:eastAsia="仿宋_GB2312" w:hAnsi="宋体" w:cs="Times New Roman" w:hint="eastAsia"/>
                <w:kern w:val="0"/>
                <w:sz w:val="21"/>
                <w:szCs w:val="21"/>
              </w:rPr>
              <w:t>联系电话</w:t>
            </w:r>
          </w:p>
        </w:tc>
        <w:tc>
          <w:tcPr>
            <w:tcW w:w="283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D06EA2" w14:textId="77777777" w:rsidR="00306DF3" w:rsidRPr="00306DF3" w:rsidRDefault="00306DF3" w:rsidP="00306DF3">
            <w:pPr>
              <w:widowControl/>
              <w:spacing w:line="560" w:lineRule="atLeast"/>
              <w:jc w:val="left"/>
              <w:rPr>
                <w:rFonts w:ascii="宋体" w:eastAsia="宋体" w:hAnsi="宋体" w:cs="Times New Roman" w:hint="eastAsia"/>
                <w:kern w:val="0"/>
                <w:sz w:val="21"/>
                <w:szCs w:val="21"/>
              </w:rPr>
            </w:pPr>
            <w:r w:rsidRPr="00306DF3">
              <w:rPr>
                <w:rFonts w:ascii="Times New Roman" w:eastAsia="宋体" w:hAnsi="Times New Roman" w:cs="Times New Roman"/>
                <w:kern w:val="0"/>
                <w:sz w:val="21"/>
                <w:szCs w:val="21"/>
              </w:rPr>
              <w:t> </w:t>
            </w:r>
          </w:p>
        </w:tc>
      </w:tr>
      <w:tr w:rsidR="00306DF3" w:rsidRPr="00306DF3" w14:paraId="7395517B" w14:textId="77777777" w:rsidTr="00306DF3">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98EF70"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仿宋_GB2312" w:eastAsia="仿宋_GB2312" w:hAnsi="宋体" w:cs="Times New Roman" w:hint="eastAsia"/>
                <w:kern w:val="0"/>
              </w:rPr>
              <w:t>扶持补助类别</w:t>
            </w:r>
          </w:p>
        </w:tc>
        <w:tc>
          <w:tcPr>
            <w:tcW w:w="637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264E43"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Times New Roman" w:eastAsia="宋体" w:hAnsi="Times New Roman" w:cs="Times New Roman"/>
                <w:kern w:val="0"/>
                <w:sz w:val="28"/>
                <w:szCs w:val="28"/>
              </w:rPr>
              <w:t> </w:t>
            </w:r>
          </w:p>
        </w:tc>
      </w:tr>
      <w:tr w:rsidR="00306DF3" w:rsidRPr="00306DF3" w14:paraId="2FFD5DE7" w14:textId="77777777" w:rsidTr="00306DF3">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63C02A"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仿宋_GB2312" w:eastAsia="仿宋_GB2312" w:hAnsi="宋体" w:cs="Times New Roman" w:hint="eastAsia"/>
                <w:kern w:val="0"/>
              </w:rPr>
              <w:t>补助类别完成</w:t>
            </w:r>
          </w:p>
          <w:p w14:paraId="07CFD511"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仿宋_GB2312" w:eastAsia="仿宋_GB2312" w:hAnsi="宋体" w:cs="Times New Roman" w:hint="eastAsia"/>
                <w:kern w:val="0"/>
              </w:rPr>
              <w:t>情况说明</w:t>
            </w:r>
          </w:p>
        </w:tc>
        <w:tc>
          <w:tcPr>
            <w:tcW w:w="637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D9D6E" w14:textId="77777777" w:rsidR="00306DF3" w:rsidRPr="00306DF3" w:rsidRDefault="00306DF3" w:rsidP="00306DF3">
            <w:pPr>
              <w:widowControl/>
              <w:spacing w:line="560" w:lineRule="atLeast"/>
              <w:jc w:val="left"/>
              <w:rPr>
                <w:rFonts w:ascii="宋体" w:eastAsia="宋体" w:hAnsi="宋体" w:cs="Times New Roman" w:hint="eastAsia"/>
                <w:kern w:val="0"/>
                <w:sz w:val="21"/>
                <w:szCs w:val="21"/>
              </w:rPr>
            </w:pPr>
            <w:r w:rsidRPr="00306DF3">
              <w:rPr>
                <w:rFonts w:ascii="Times New Roman" w:eastAsia="宋体" w:hAnsi="Times New Roman" w:cs="Times New Roman"/>
                <w:kern w:val="0"/>
                <w:sz w:val="28"/>
                <w:szCs w:val="28"/>
              </w:rPr>
              <w:t> </w:t>
            </w:r>
          </w:p>
        </w:tc>
      </w:tr>
      <w:tr w:rsidR="00306DF3" w:rsidRPr="00306DF3" w14:paraId="67E916A2" w14:textId="77777777" w:rsidTr="00306DF3">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0831B3"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仿宋_GB2312" w:eastAsia="仿宋_GB2312" w:hAnsi="宋体" w:cs="Times New Roman" w:hint="eastAsia"/>
                <w:kern w:val="0"/>
              </w:rPr>
              <w:t>相关佐证材料清单</w:t>
            </w:r>
          </w:p>
          <w:p w14:paraId="23675E25"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仿宋_GB2312" w:eastAsia="仿宋_GB2312" w:hAnsi="宋体" w:cs="Times New Roman" w:hint="eastAsia"/>
                <w:kern w:val="0"/>
              </w:rPr>
              <w:t>（附后）</w:t>
            </w:r>
          </w:p>
        </w:tc>
        <w:tc>
          <w:tcPr>
            <w:tcW w:w="637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37B2C" w14:textId="77777777" w:rsidR="00306DF3" w:rsidRPr="00306DF3" w:rsidRDefault="00306DF3" w:rsidP="00306DF3">
            <w:pPr>
              <w:widowControl/>
              <w:spacing w:line="560" w:lineRule="atLeast"/>
              <w:jc w:val="left"/>
              <w:rPr>
                <w:rFonts w:ascii="宋体" w:eastAsia="宋体" w:hAnsi="宋体" w:cs="Times New Roman" w:hint="eastAsia"/>
                <w:kern w:val="0"/>
                <w:sz w:val="21"/>
                <w:szCs w:val="21"/>
              </w:rPr>
            </w:pPr>
            <w:r w:rsidRPr="00306DF3">
              <w:rPr>
                <w:rFonts w:ascii="Times New Roman" w:eastAsia="宋体" w:hAnsi="Times New Roman" w:cs="Times New Roman"/>
                <w:kern w:val="0"/>
                <w:sz w:val="21"/>
                <w:szCs w:val="21"/>
              </w:rPr>
              <w:t>□</w:t>
            </w:r>
            <w:r w:rsidRPr="00306DF3">
              <w:rPr>
                <w:rFonts w:ascii="仿宋_GB2312" w:eastAsia="仿宋_GB2312" w:hAnsi="宋体" w:cs="Times New Roman" w:hint="eastAsia"/>
                <w:kern w:val="0"/>
                <w:sz w:val="21"/>
                <w:szCs w:val="21"/>
              </w:rPr>
              <w:t>土地租赁合同；</w:t>
            </w:r>
            <w:r w:rsidRPr="00306DF3">
              <w:rPr>
                <w:rFonts w:ascii="Times New Roman" w:eastAsia="宋体" w:hAnsi="Times New Roman" w:cs="Times New Roman"/>
                <w:kern w:val="0"/>
                <w:sz w:val="21"/>
                <w:szCs w:val="21"/>
              </w:rPr>
              <w:t>□</w:t>
            </w:r>
            <w:r w:rsidRPr="00306DF3">
              <w:rPr>
                <w:rFonts w:ascii="仿宋_GB2312" w:eastAsia="仿宋_GB2312" w:hAnsi="宋体" w:cs="Times New Roman" w:hint="eastAsia"/>
                <w:kern w:val="0"/>
                <w:sz w:val="21"/>
                <w:szCs w:val="21"/>
              </w:rPr>
              <w:t>项目投资票据；</w:t>
            </w:r>
            <w:r w:rsidRPr="00306DF3">
              <w:rPr>
                <w:rFonts w:ascii="Times New Roman" w:eastAsia="宋体" w:hAnsi="Times New Roman" w:cs="Times New Roman"/>
                <w:kern w:val="0"/>
                <w:sz w:val="21"/>
                <w:szCs w:val="21"/>
              </w:rPr>
              <w:t>□</w:t>
            </w:r>
            <w:r w:rsidRPr="00306DF3">
              <w:rPr>
                <w:rFonts w:ascii="仿宋_GB2312" w:eastAsia="仿宋_GB2312" w:hAnsi="宋体" w:cs="Times New Roman" w:hint="eastAsia"/>
                <w:kern w:val="0"/>
                <w:sz w:val="21"/>
                <w:szCs w:val="21"/>
              </w:rPr>
              <w:t>项目建设照片；</w:t>
            </w:r>
            <w:r w:rsidRPr="00306DF3">
              <w:rPr>
                <w:rFonts w:ascii="Times New Roman" w:eastAsia="宋体" w:hAnsi="Times New Roman" w:cs="Times New Roman"/>
                <w:kern w:val="0"/>
                <w:sz w:val="21"/>
                <w:szCs w:val="21"/>
              </w:rPr>
              <w:t>□</w:t>
            </w:r>
            <w:r w:rsidRPr="00306DF3">
              <w:rPr>
                <w:rFonts w:ascii="仿宋_GB2312" w:eastAsia="仿宋_GB2312" w:hAnsi="宋体" w:cs="Times New Roman" w:hint="eastAsia"/>
                <w:kern w:val="0"/>
                <w:sz w:val="21"/>
                <w:szCs w:val="21"/>
              </w:rPr>
              <w:t>证书；</w:t>
            </w:r>
            <w:r w:rsidRPr="00306DF3">
              <w:rPr>
                <w:rFonts w:ascii="Times New Roman" w:eastAsia="宋体" w:hAnsi="Times New Roman" w:cs="Times New Roman"/>
                <w:kern w:val="0"/>
                <w:sz w:val="21"/>
                <w:szCs w:val="21"/>
              </w:rPr>
              <w:t>□</w:t>
            </w:r>
            <w:r w:rsidRPr="00306DF3">
              <w:rPr>
                <w:rFonts w:ascii="仿宋_GB2312" w:eastAsia="仿宋_GB2312" w:hAnsi="宋体" w:cs="Times New Roman" w:hint="eastAsia"/>
                <w:kern w:val="0"/>
                <w:sz w:val="21"/>
                <w:szCs w:val="21"/>
              </w:rPr>
              <w:t>其他相关材料。</w:t>
            </w:r>
          </w:p>
        </w:tc>
      </w:tr>
      <w:tr w:rsidR="00306DF3" w:rsidRPr="00306DF3" w14:paraId="1EA72AF6" w14:textId="77777777" w:rsidTr="00306DF3">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1621E9"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仿宋_GB2312" w:eastAsia="仿宋_GB2312" w:hAnsi="宋体" w:cs="Times New Roman" w:hint="eastAsia"/>
                <w:kern w:val="0"/>
              </w:rPr>
              <w:t>申报单位意见</w:t>
            </w:r>
          </w:p>
        </w:tc>
        <w:tc>
          <w:tcPr>
            <w:tcW w:w="6379"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101FD86A" w14:textId="77777777" w:rsidR="00306DF3" w:rsidRPr="00306DF3" w:rsidRDefault="00306DF3" w:rsidP="00306DF3">
            <w:pPr>
              <w:widowControl/>
              <w:spacing w:line="560" w:lineRule="atLeast"/>
              <w:jc w:val="left"/>
              <w:rPr>
                <w:rFonts w:ascii="宋体" w:eastAsia="宋体" w:hAnsi="宋体" w:cs="Times New Roman" w:hint="eastAsia"/>
                <w:kern w:val="0"/>
                <w:sz w:val="21"/>
                <w:szCs w:val="21"/>
              </w:rPr>
            </w:pPr>
            <w:r w:rsidRPr="00306DF3">
              <w:rPr>
                <w:rFonts w:ascii="仿宋_GB2312" w:eastAsia="仿宋_GB2312" w:hAnsi="宋体" w:cs="Times New Roman" w:hint="eastAsia"/>
                <w:kern w:val="0"/>
              </w:rPr>
              <w:t>本单位郑重申明：对以上申报内容的准确性、真实性负责。</w:t>
            </w:r>
          </w:p>
          <w:p w14:paraId="30BE1C39" w14:textId="77777777" w:rsidR="00306DF3" w:rsidRPr="00306DF3" w:rsidRDefault="00306DF3" w:rsidP="00306DF3">
            <w:pPr>
              <w:widowControl/>
              <w:spacing w:line="560" w:lineRule="atLeast"/>
              <w:jc w:val="left"/>
              <w:rPr>
                <w:rFonts w:ascii="宋体" w:eastAsia="宋体" w:hAnsi="宋体" w:cs="Times New Roman" w:hint="eastAsia"/>
                <w:kern w:val="0"/>
                <w:sz w:val="21"/>
                <w:szCs w:val="21"/>
              </w:rPr>
            </w:pP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法人代表：</w:t>
            </w: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（单位公章）</w:t>
            </w:r>
          </w:p>
          <w:p w14:paraId="084D75A7" w14:textId="77777777" w:rsidR="00306DF3" w:rsidRPr="00306DF3" w:rsidRDefault="00306DF3" w:rsidP="00306DF3">
            <w:pPr>
              <w:widowControl/>
              <w:spacing w:line="560" w:lineRule="atLeast"/>
              <w:jc w:val="left"/>
              <w:rPr>
                <w:rFonts w:ascii="宋体" w:eastAsia="宋体" w:hAnsi="宋体" w:cs="Times New Roman" w:hint="eastAsia"/>
                <w:kern w:val="0"/>
                <w:sz w:val="21"/>
                <w:szCs w:val="21"/>
              </w:rPr>
            </w:pP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年</w:t>
            </w: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月</w:t>
            </w: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日</w:t>
            </w:r>
          </w:p>
        </w:tc>
      </w:tr>
      <w:tr w:rsidR="00306DF3" w:rsidRPr="00306DF3" w14:paraId="4711C334" w14:textId="77777777" w:rsidTr="00306DF3">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27E80D"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仿宋_GB2312" w:eastAsia="仿宋_GB2312" w:hAnsi="宋体" w:cs="Times New Roman" w:hint="eastAsia"/>
                <w:kern w:val="0"/>
              </w:rPr>
              <w:t>村级意见</w:t>
            </w:r>
          </w:p>
        </w:tc>
        <w:tc>
          <w:tcPr>
            <w:tcW w:w="6379"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BFDF58B" w14:textId="77777777" w:rsidR="00306DF3" w:rsidRPr="00306DF3" w:rsidRDefault="00306DF3" w:rsidP="00306DF3">
            <w:pPr>
              <w:widowControl/>
              <w:spacing w:line="560" w:lineRule="atLeast"/>
              <w:jc w:val="left"/>
              <w:rPr>
                <w:rFonts w:ascii="宋体" w:eastAsia="宋体" w:hAnsi="宋体" w:cs="Times New Roman" w:hint="eastAsia"/>
                <w:kern w:val="0"/>
                <w:sz w:val="21"/>
                <w:szCs w:val="21"/>
              </w:rPr>
            </w:pP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（单位公章）</w:t>
            </w:r>
          </w:p>
          <w:p w14:paraId="48C19F86" w14:textId="77777777" w:rsidR="00306DF3" w:rsidRPr="00306DF3" w:rsidRDefault="00306DF3" w:rsidP="00306DF3">
            <w:pPr>
              <w:widowControl/>
              <w:spacing w:line="560" w:lineRule="atLeast"/>
              <w:jc w:val="left"/>
              <w:rPr>
                <w:rFonts w:ascii="宋体" w:eastAsia="宋体" w:hAnsi="宋体" w:cs="Times New Roman" w:hint="eastAsia"/>
                <w:kern w:val="0"/>
                <w:sz w:val="21"/>
                <w:szCs w:val="21"/>
              </w:rPr>
            </w:pP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年</w:t>
            </w: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月</w:t>
            </w: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日</w:t>
            </w:r>
          </w:p>
        </w:tc>
      </w:tr>
      <w:tr w:rsidR="00306DF3" w:rsidRPr="00306DF3" w14:paraId="2A0392B0" w14:textId="77777777" w:rsidTr="00306DF3">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A6E78"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仿宋_GB2312" w:eastAsia="仿宋_GB2312" w:hAnsi="宋体" w:cs="Times New Roman" w:hint="eastAsia"/>
                <w:kern w:val="0"/>
              </w:rPr>
              <w:t>镇级农业部门</w:t>
            </w:r>
          </w:p>
          <w:p w14:paraId="66ECBD7E"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仿宋_GB2312" w:eastAsia="仿宋_GB2312" w:hAnsi="宋体" w:cs="Times New Roman" w:hint="eastAsia"/>
                <w:kern w:val="0"/>
              </w:rPr>
              <w:t>意见</w:t>
            </w:r>
          </w:p>
        </w:tc>
        <w:tc>
          <w:tcPr>
            <w:tcW w:w="6379"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32E8B0E" w14:textId="77777777" w:rsidR="00306DF3" w:rsidRPr="00306DF3" w:rsidRDefault="00306DF3" w:rsidP="00306DF3">
            <w:pPr>
              <w:widowControl/>
              <w:spacing w:line="560" w:lineRule="atLeast"/>
              <w:jc w:val="left"/>
              <w:rPr>
                <w:rFonts w:ascii="宋体" w:eastAsia="宋体" w:hAnsi="宋体" w:cs="Times New Roman" w:hint="eastAsia"/>
                <w:kern w:val="0"/>
                <w:sz w:val="21"/>
                <w:szCs w:val="21"/>
              </w:rPr>
            </w:pPr>
            <w:r w:rsidRPr="00306DF3">
              <w:rPr>
                <w:rFonts w:ascii="Microsoft YaHei" w:eastAsia="Microsoft YaHei" w:hAnsi="Microsoft YaHei" w:cs="Times New Roman" w:hint="eastAsia"/>
                <w:kern w:val="0"/>
              </w:rPr>
              <w:t> </w:t>
            </w:r>
          </w:p>
          <w:p w14:paraId="4B994A5D" w14:textId="77777777" w:rsidR="00306DF3" w:rsidRPr="00306DF3" w:rsidRDefault="00306DF3" w:rsidP="00306DF3">
            <w:pPr>
              <w:widowControl/>
              <w:spacing w:line="560" w:lineRule="atLeast"/>
              <w:jc w:val="left"/>
              <w:rPr>
                <w:rFonts w:ascii="宋体" w:eastAsia="宋体" w:hAnsi="宋体" w:cs="Times New Roman" w:hint="eastAsia"/>
                <w:kern w:val="0"/>
                <w:sz w:val="21"/>
                <w:szCs w:val="21"/>
              </w:rPr>
            </w:pP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（单位公章）</w:t>
            </w:r>
          </w:p>
          <w:p w14:paraId="52C6A70D" w14:textId="77777777" w:rsidR="00306DF3" w:rsidRPr="00306DF3" w:rsidRDefault="00306DF3" w:rsidP="00306DF3">
            <w:pPr>
              <w:widowControl/>
              <w:spacing w:line="560" w:lineRule="atLeast"/>
              <w:jc w:val="left"/>
              <w:rPr>
                <w:rFonts w:ascii="宋体" w:eastAsia="宋体" w:hAnsi="宋体" w:cs="Times New Roman" w:hint="eastAsia"/>
                <w:kern w:val="0"/>
                <w:sz w:val="21"/>
                <w:szCs w:val="21"/>
              </w:rPr>
            </w:pP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年</w:t>
            </w: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月</w:t>
            </w: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日</w:t>
            </w:r>
          </w:p>
        </w:tc>
      </w:tr>
      <w:tr w:rsidR="00306DF3" w:rsidRPr="00306DF3" w14:paraId="02DA0174" w14:textId="77777777" w:rsidTr="00306DF3">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1F322B"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仿宋_GB2312" w:eastAsia="仿宋_GB2312" w:hAnsi="宋体" w:cs="Times New Roman" w:hint="eastAsia"/>
                <w:kern w:val="0"/>
              </w:rPr>
              <w:t>县级农业部门</w:t>
            </w:r>
          </w:p>
          <w:p w14:paraId="55D4795B" w14:textId="77777777" w:rsidR="00306DF3" w:rsidRPr="00306DF3" w:rsidRDefault="00306DF3" w:rsidP="00306DF3">
            <w:pPr>
              <w:widowControl/>
              <w:spacing w:line="560" w:lineRule="atLeast"/>
              <w:jc w:val="center"/>
              <w:rPr>
                <w:rFonts w:ascii="宋体" w:eastAsia="宋体" w:hAnsi="宋体" w:cs="Times New Roman" w:hint="eastAsia"/>
                <w:kern w:val="0"/>
                <w:sz w:val="21"/>
                <w:szCs w:val="21"/>
              </w:rPr>
            </w:pPr>
            <w:r w:rsidRPr="00306DF3">
              <w:rPr>
                <w:rFonts w:ascii="仿宋_GB2312" w:eastAsia="仿宋_GB2312" w:hAnsi="宋体" w:cs="Times New Roman" w:hint="eastAsia"/>
                <w:kern w:val="0"/>
              </w:rPr>
              <w:t>意见</w:t>
            </w:r>
          </w:p>
        </w:tc>
        <w:tc>
          <w:tcPr>
            <w:tcW w:w="6379"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3407AD0" w14:textId="77777777" w:rsidR="00306DF3" w:rsidRPr="00306DF3" w:rsidRDefault="00306DF3" w:rsidP="00306DF3">
            <w:pPr>
              <w:widowControl/>
              <w:spacing w:line="560" w:lineRule="atLeast"/>
              <w:jc w:val="left"/>
              <w:rPr>
                <w:rFonts w:ascii="宋体" w:eastAsia="宋体" w:hAnsi="宋体" w:cs="Times New Roman" w:hint="eastAsia"/>
                <w:kern w:val="0"/>
                <w:sz w:val="21"/>
                <w:szCs w:val="21"/>
              </w:rPr>
            </w:pP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（单位公章）</w:t>
            </w:r>
          </w:p>
          <w:p w14:paraId="6BB466D6" w14:textId="77777777" w:rsidR="00306DF3" w:rsidRPr="00306DF3" w:rsidRDefault="00306DF3" w:rsidP="00306DF3">
            <w:pPr>
              <w:widowControl/>
              <w:spacing w:line="560" w:lineRule="atLeast"/>
              <w:jc w:val="left"/>
              <w:rPr>
                <w:rFonts w:ascii="宋体" w:eastAsia="宋体" w:hAnsi="宋体" w:cs="Times New Roman" w:hint="eastAsia"/>
                <w:kern w:val="0"/>
                <w:sz w:val="21"/>
                <w:szCs w:val="21"/>
              </w:rPr>
            </w:pP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年</w:t>
            </w: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月</w:t>
            </w:r>
            <w:r w:rsidRPr="00306DF3">
              <w:rPr>
                <w:rFonts w:ascii="Microsoft YaHei" w:eastAsia="Microsoft YaHei" w:hAnsi="Microsoft YaHei" w:cs="Times New Roman" w:hint="eastAsia"/>
                <w:kern w:val="0"/>
              </w:rPr>
              <w:t>     </w:t>
            </w:r>
            <w:r w:rsidRPr="00306DF3">
              <w:rPr>
                <w:rFonts w:ascii="仿宋_GB2312" w:eastAsia="仿宋_GB2312" w:hAnsi="宋体" w:cs="Times New Roman" w:hint="eastAsia"/>
                <w:kern w:val="0"/>
              </w:rPr>
              <w:t>日</w:t>
            </w:r>
          </w:p>
        </w:tc>
      </w:tr>
      <w:tr w:rsidR="00306DF3" w:rsidRPr="00306DF3" w14:paraId="7F5E341F" w14:textId="77777777" w:rsidTr="00306DF3">
        <w:trPr>
          <w:jc w:val="center"/>
        </w:trPr>
        <w:tc>
          <w:tcPr>
            <w:tcW w:w="3540" w:type="dxa"/>
            <w:tcBorders>
              <w:top w:val="nil"/>
              <w:left w:val="nil"/>
              <w:bottom w:val="nil"/>
              <w:right w:val="nil"/>
            </w:tcBorders>
            <w:vAlign w:val="center"/>
            <w:hideMark/>
          </w:tcPr>
          <w:p w14:paraId="00766D3A" w14:textId="77777777" w:rsidR="00306DF3" w:rsidRPr="00306DF3" w:rsidRDefault="00306DF3" w:rsidP="00306DF3">
            <w:pPr>
              <w:widowControl/>
              <w:spacing w:before="240" w:after="240"/>
              <w:jc w:val="left"/>
              <w:rPr>
                <w:rFonts w:ascii="Microsoft YaHei" w:eastAsia="Microsoft YaHei" w:hAnsi="Microsoft YaHei" w:cs="Times New Roman" w:hint="eastAsia"/>
                <w:kern w:val="0"/>
                <w:sz w:val="21"/>
                <w:szCs w:val="21"/>
              </w:rPr>
            </w:pPr>
            <w:r w:rsidRPr="00306DF3">
              <w:rPr>
                <w:rFonts w:ascii="Microsoft YaHei" w:eastAsia="Microsoft YaHei" w:hAnsi="Microsoft YaHei" w:cs="Times New Roman" w:hint="eastAsia"/>
                <w:kern w:val="0"/>
                <w:sz w:val="21"/>
                <w:szCs w:val="21"/>
              </w:rPr>
              <w:t> </w:t>
            </w:r>
          </w:p>
        </w:tc>
        <w:tc>
          <w:tcPr>
            <w:tcW w:w="2640" w:type="dxa"/>
            <w:tcBorders>
              <w:top w:val="nil"/>
              <w:left w:val="nil"/>
              <w:bottom w:val="nil"/>
              <w:right w:val="nil"/>
            </w:tcBorders>
            <w:vAlign w:val="center"/>
            <w:hideMark/>
          </w:tcPr>
          <w:p w14:paraId="5A48F262" w14:textId="77777777" w:rsidR="00306DF3" w:rsidRPr="00306DF3" w:rsidRDefault="00306DF3" w:rsidP="00306DF3">
            <w:pPr>
              <w:widowControl/>
              <w:spacing w:before="240" w:after="240"/>
              <w:jc w:val="left"/>
              <w:rPr>
                <w:rFonts w:ascii="Microsoft YaHei" w:eastAsia="Microsoft YaHei" w:hAnsi="Microsoft YaHei" w:cs="Times New Roman" w:hint="eastAsia"/>
                <w:kern w:val="0"/>
                <w:sz w:val="21"/>
                <w:szCs w:val="21"/>
              </w:rPr>
            </w:pPr>
            <w:r w:rsidRPr="00306DF3">
              <w:rPr>
                <w:rFonts w:ascii="Microsoft YaHei" w:eastAsia="Microsoft YaHei" w:hAnsi="Microsoft YaHei" w:cs="Times New Roman" w:hint="eastAsia"/>
                <w:kern w:val="0"/>
                <w:sz w:val="21"/>
                <w:szCs w:val="21"/>
              </w:rPr>
              <w:t> </w:t>
            </w:r>
          </w:p>
        </w:tc>
        <w:tc>
          <w:tcPr>
            <w:tcW w:w="2080" w:type="dxa"/>
            <w:tcBorders>
              <w:top w:val="nil"/>
              <w:left w:val="nil"/>
              <w:bottom w:val="nil"/>
              <w:right w:val="nil"/>
            </w:tcBorders>
            <w:vAlign w:val="center"/>
            <w:hideMark/>
          </w:tcPr>
          <w:p w14:paraId="3B877FCC" w14:textId="77777777" w:rsidR="00306DF3" w:rsidRPr="00306DF3" w:rsidRDefault="00306DF3" w:rsidP="00306DF3">
            <w:pPr>
              <w:widowControl/>
              <w:spacing w:before="240" w:after="240"/>
              <w:jc w:val="left"/>
              <w:rPr>
                <w:rFonts w:ascii="Microsoft YaHei" w:eastAsia="Microsoft YaHei" w:hAnsi="Microsoft YaHei" w:cs="Times New Roman" w:hint="eastAsia"/>
                <w:kern w:val="0"/>
                <w:sz w:val="21"/>
                <w:szCs w:val="21"/>
              </w:rPr>
            </w:pPr>
            <w:r w:rsidRPr="00306DF3">
              <w:rPr>
                <w:rFonts w:ascii="Microsoft YaHei" w:eastAsia="Microsoft YaHei" w:hAnsi="Microsoft YaHei" w:cs="Times New Roman" w:hint="eastAsia"/>
                <w:kern w:val="0"/>
                <w:sz w:val="21"/>
                <w:szCs w:val="21"/>
              </w:rPr>
              <w:t> </w:t>
            </w:r>
          </w:p>
        </w:tc>
        <w:tc>
          <w:tcPr>
            <w:tcW w:w="1880" w:type="dxa"/>
            <w:tcBorders>
              <w:top w:val="nil"/>
              <w:left w:val="nil"/>
              <w:bottom w:val="nil"/>
              <w:right w:val="nil"/>
            </w:tcBorders>
            <w:vAlign w:val="center"/>
            <w:hideMark/>
          </w:tcPr>
          <w:p w14:paraId="583E98EA" w14:textId="77777777" w:rsidR="00306DF3" w:rsidRPr="00306DF3" w:rsidRDefault="00306DF3" w:rsidP="00306DF3">
            <w:pPr>
              <w:widowControl/>
              <w:spacing w:before="240" w:after="240"/>
              <w:jc w:val="left"/>
              <w:rPr>
                <w:rFonts w:ascii="Microsoft YaHei" w:eastAsia="Microsoft YaHei" w:hAnsi="Microsoft YaHei" w:cs="Times New Roman" w:hint="eastAsia"/>
                <w:kern w:val="0"/>
                <w:sz w:val="21"/>
                <w:szCs w:val="21"/>
              </w:rPr>
            </w:pPr>
            <w:r w:rsidRPr="00306DF3">
              <w:rPr>
                <w:rFonts w:ascii="Microsoft YaHei" w:eastAsia="Microsoft YaHei" w:hAnsi="Microsoft YaHei" w:cs="Times New Roman" w:hint="eastAsia"/>
                <w:kern w:val="0"/>
                <w:sz w:val="21"/>
                <w:szCs w:val="21"/>
              </w:rPr>
              <w:t> </w:t>
            </w:r>
          </w:p>
        </w:tc>
        <w:tc>
          <w:tcPr>
            <w:tcW w:w="1900" w:type="dxa"/>
            <w:tcBorders>
              <w:top w:val="nil"/>
              <w:left w:val="nil"/>
              <w:bottom w:val="nil"/>
              <w:right w:val="nil"/>
            </w:tcBorders>
            <w:vAlign w:val="center"/>
            <w:hideMark/>
          </w:tcPr>
          <w:p w14:paraId="747D20BF" w14:textId="77777777" w:rsidR="00306DF3" w:rsidRPr="00306DF3" w:rsidRDefault="00306DF3" w:rsidP="00306DF3">
            <w:pPr>
              <w:widowControl/>
              <w:spacing w:before="240" w:after="240"/>
              <w:jc w:val="left"/>
              <w:rPr>
                <w:rFonts w:ascii="Microsoft YaHei" w:eastAsia="Microsoft YaHei" w:hAnsi="Microsoft YaHei" w:cs="Times New Roman" w:hint="eastAsia"/>
                <w:kern w:val="0"/>
                <w:sz w:val="21"/>
                <w:szCs w:val="21"/>
              </w:rPr>
            </w:pPr>
            <w:r w:rsidRPr="00306DF3">
              <w:rPr>
                <w:rFonts w:ascii="Microsoft YaHei" w:eastAsia="Microsoft YaHei" w:hAnsi="Microsoft YaHei" w:cs="Times New Roman" w:hint="eastAsia"/>
                <w:kern w:val="0"/>
                <w:sz w:val="21"/>
                <w:szCs w:val="21"/>
              </w:rPr>
              <w:t> </w:t>
            </w:r>
          </w:p>
        </w:tc>
      </w:tr>
    </w:tbl>
    <w:p w14:paraId="5C028976" w14:textId="77777777" w:rsidR="00306DF3" w:rsidRPr="00306DF3" w:rsidRDefault="00306DF3" w:rsidP="00306DF3">
      <w:pPr>
        <w:widowControl/>
        <w:shd w:val="clear" w:color="auto" w:fill="FFFFFF"/>
        <w:spacing w:line="560" w:lineRule="atLeast"/>
        <w:jc w:val="left"/>
        <w:rPr>
          <w:rFonts w:ascii="宋体" w:eastAsia="宋体" w:hAnsi="宋体" w:cs="Times New Roman" w:hint="eastAsia"/>
          <w:color w:val="555555"/>
          <w:kern w:val="0"/>
          <w:sz w:val="21"/>
          <w:szCs w:val="21"/>
        </w:rPr>
      </w:pPr>
      <w:r w:rsidRPr="00306DF3">
        <w:rPr>
          <w:rFonts w:ascii="仿宋_GB2312" w:eastAsia="仿宋_GB2312" w:hAnsi="宋体" w:cs="Times New Roman" w:hint="eastAsia"/>
          <w:color w:val="555555"/>
          <w:kern w:val="0"/>
        </w:rPr>
        <w:t>注：以上材料一式四份，申报主体、村、镇、市各存档一份。</w:t>
      </w:r>
    </w:p>
    <w:p w14:paraId="68606BFA" w14:textId="77777777" w:rsidR="00B87A50" w:rsidRPr="00306DF3" w:rsidRDefault="00B87A50"/>
    <w:sectPr w:rsidR="00B87A50" w:rsidRPr="00306DF3"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仿宋_GB2312">
    <w:altName w:val="Microsoft YaHei"/>
    <w:charset w:val="86"/>
    <w:family w:val="modern"/>
    <w:pitch w:val="fixed"/>
    <w:sig w:usb0="00000001" w:usb1="080E0000" w:usb2="00000010" w:usb3="00000000" w:csb0="00040000"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F3"/>
    <w:rsid w:val="00306DF3"/>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18591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6DF3"/>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69345">
      <w:bodyDiv w:val="1"/>
      <w:marLeft w:val="0"/>
      <w:marRight w:val="0"/>
      <w:marTop w:val="0"/>
      <w:marBottom w:val="0"/>
      <w:divBdr>
        <w:top w:val="none" w:sz="0" w:space="0" w:color="auto"/>
        <w:left w:val="none" w:sz="0" w:space="0" w:color="auto"/>
        <w:bottom w:val="none" w:sz="0" w:space="0" w:color="auto"/>
        <w:right w:val="none" w:sz="0" w:space="0" w:color="auto"/>
      </w:divBdr>
      <w:divsChild>
        <w:div w:id="1731151728">
          <w:marLeft w:val="0"/>
          <w:marRight w:val="0"/>
          <w:marTop w:val="240"/>
          <w:marBottom w:val="240"/>
          <w:divBdr>
            <w:top w:val="none" w:sz="0" w:space="0" w:color="auto"/>
            <w:left w:val="none" w:sz="0" w:space="0" w:color="auto"/>
            <w:bottom w:val="none" w:sz="0" w:space="0" w:color="auto"/>
            <w:right w:val="none" w:sz="0" w:space="0" w:color="auto"/>
          </w:divBdr>
        </w:div>
      </w:divsChild>
    </w:div>
    <w:div w:id="13747717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621</Words>
  <Characters>3541</Characters>
  <Application>Microsoft Macintosh Word</Application>
  <DocSecurity>0</DocSecurity>
  <Lines>29</Lines>
  <Paragraphs>8</Paragraphs>
  <ScaleCrop>false</ScaleCrop>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2018-06-09T15:35:00Z</dcterms:created>
  <dcterms:modified xsi:type="dcterms:W3CDTF">2018-06-09T15:36:00Z</dcterms:modified>
</cp:coreProperties>
</file>