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3E7BAE" w:rsidRPr="003E7BAE" w:rsidTr="003E7BAE">
        <w:trPr>
          <w:trHeight w:val="5250"/>
          <w:tblCellSpacing w:w="0" w:type="dxa"/>
          <w:jc w:val="center"/>
        </w:trPr>
        <w:tc>
          <w:tcPr>
            <w:tcW w:w="0" w:type="auto"/>
            <w:tcMar>
              <w:top w:w="150" w:type="dxa"/>
              <w:left w:w="150" w:type="dxa"/>
              <w:bottom w:w="150" w:type="dxa"/>
              <w:right w:w="150" w:type="dxa"/>
            </w:tcMar>
            <w:hideMark/>
          </w:tcPr>
          <w:p w:rsidR="003E7BAE" w:rsidRPr="003E7BAE" w:rsidRDefault="003E7BAE" w:rsidP="003E7BAE">
            <w:pPr>
              <w:widowControl/>
              <w:spacing w:before="100" w:beforeAutospacing="1" w:after="100" w:afterAutospacing="1" w:line="420" w:lineRule="atLeast"/>
              <w:jc w:val="center"/>
              <w:rPr>
                <w:rFonts w:ascii="宋体" w:eastAsia="宋体" w:hAnsi="宋体" w:cs="宋体"/>
                <w:color w:val="4F545A"/>
                <w:kern w:val="0"/>
                <w:szCs w:val="21"/>
              </w:rPr>
            </w:pPr>
            <w:r w:rsidRPr="003E7BAE">
              <w:rPr>
                <w:rFonts w:ascii="宋体" w:eastAsia="宋体" w:hAnsi="宋体" w:cs="宋体" w:hint="eastAsia"/>
                <w:b/>
                <w:bCs/>
                <w:color w:val="4F545A"/>
                <w:kern w:val="0"/>
                <w:szCs w:val="21"/>
              </w:rPr>
              <w:t>青海省技术交易补助实施细则</w:t>
            </w:r>
          </w:p>
          <w:p w:rsidR="003E7BAE" w:rsidRPr="003E7BAE" w:rsidRDefault="003E7BAE" w:rsidP="003E7BAE">
            <w:pPr>
              <w:widowControl/>
              <w:spacing w:line="420" w:lineRule="atLeast"/>
              <w:jc w:val="left"/>
              <w:rPr>
                <w:rFonts w:ascii="宋体" w:eastAsia="宋体" w:hAnsi="宋体" w:cs="宋体" w:hint="eastAsia"/>
                <w:color w:val="4F545A"/>
                <w:kern w:val="0"/>
                <w:szCs w:val="21"/>
              </w:rPr>
            </w:pPr>
            <w:r w:rsidRPr="003E7BAE">
              <w:rPr>
                <w:rFonts w:ascii="宋体" w:eastAsia="宋体" w:hAnsi="宋体" w:cs="宋体" w:hint="eastAsia"/>
                <w:color w:val="4F545A"/>
                <w:kern w:val="0"/>
                <w:szCs w:val="21"/>
              </w:rPr>
              <w:t> </w:t>
            </w:r>
            <w:r w:rsidRPr="003E7BAE">
              <w:rPr>
                <w:rFonts w:ascii="宋体" w:eastAsia="宋体" w:hAnsi="宋体" w:cs="宋体" w:hint="eastAsia"/>
                <w:color w:val="4F545A"/>
                <w:kern w:val="0"/>
                <w:szCs w:val="21"/>
              </w:rPr>
              <w:br/>
              <w:t xml:space="preserve">　　为充分发挥财政科技资金引导作用，进一步优化科技资源配置，强化企业技术创新主体地位，促进科技成果转化与产业化，规范技术交易补助流程，根据《青海省技术市场管理办法》(青政办〔2016〕226号)，制订本细则。</w:t>
            </w:r>
            <w:r w:rsidRPr="003E7BAE">
              <w:rPr>
                <w:rFonts w:ascii="宋体" w:eastAsia="宋体" w:hAnsi="宋体" w:cs="宋体" w:hint="eastAsia"/>
                <w:color w:val="4F545A"/>
                <w:kern w:val="0"/>
                <w:szCs w:val="21"/>
              </w:rPr>
              <w:br/>
              <w:t xml:space="preserve">　　第一条  补助范围</w:t>
            </w:r>
            <w:r w:rsidRPr="003E7BAE">
              <w:rPr>
                <w:rFonts w:ascii="宋体" w:eastAsia="宋体" w:hAnsi="宋体" w:cs="宋体" w:hint="eastAsia"/>
                <w:color w:val="4F545A"/>
                <w:kern w:val="0"/>
                <w:szCs w:val="21"/>
              </w:rPr>
              <w:br/>
              <w:t xml:space="preserve">　　在我省“十三五”科技创新规划规定的“八大绿色产业体系”及对我省创新型产业基地建设有推动作用的战略性新兴产业等相关领域内，通过青海省网上技术交易市场平台成交，并在全国技术合同认定登记系统进行登记且完成交割的技术开发和技术转让两类技术交易。</w:t>
            </w:r>
            <w:r w:rsidRPr="003E7BAE">
              <w:rPr>
                <w:rFonts w:ascii="宋体" w:eastAsia="宋体" w:hAnsi="宋体" w:cs="宋体" w:hint="eastAsia"/>
                <w:color w:val="4F545A"/>
                <w:kern w:val="0"/>
                <w:szCs w:val="21"/>
              </w:rPr>
              <w:br/>
              <w:t xml:space="preserve">　　第二条  补助对象</w:t>
            </w:r>
            <w:r w:rsidRPr="003E7BAE">
              <w:rPr>
                <w:rFonts w:ascii="宋体" w:eastAsia="宋体" w:hAnsi="宋体" w:cs="宋体" w:hint="eastAsia"/>
                <w:color w:val="4F545A"/>
                <w:kern w:val="0"/>
                <w:szCs w:val="21"/>
              </w:rPr>
              <w:br/>
              <w:t xml:space="preserve">　　完成技术开发和技术转让两类技术交易的买方，以及促成交易的科技服务中介机构和技术经纪人。</w:t>
            </w:r>
            <w:r w:rsidRPr="003E7BAE">
              <w:rPr>
                <w:rFonts w:ascii="宋体" w:eastAsia="宋体" w:hAnsi="宋体" w:cs="宋体" w:hint="eastAsia"/>
                <w:color w:val="4F545A"/>
                <w:kern w:val="0"/>
                <w:szCs w:val="21"/>
              </w:rPr>
              <w:br/>
              <w:t xml:space="preserve">　　（一）买方是指注册和纳税所在地均在我省行政区域内的企业、高校、科研院所、团体和具有本省户籍的自然人等;</w:t>
            </w:r>
            <w:r w:rsidRPr="003E7BAE">
              <w:rPr>
                <w:rFonts w:ascii="宋体" w:eastAsia="宋体" w:hAnsi="宋体" w:cs="宋体" w:hint="eastAsia"/>
                <w:color w:val="4F545A"/>
                <w:kern w:val="0"/>
                <w:szCs w:val="21"/>
              </w:rPr>
              <w:br/>
              <w:t xml:space="preserve">　　（二）中介方是以知识、技术、经验和信息为订立有关技术合同的当事人双方进行联系、介绍、组织工业化开发，为科技创新主体提供社会化、专业化服务，以支撑和促进创新活动的科技服务中介机构；</w:t>
            </w:r>
            <w:r w:rsidRPr="003E7BAE">
              <w:rPr>
                <w:rFonts w:ascii="宋体" w:eastAsia="宋体" w:hAnsi="宋体" w:cs="宋体" w:hint="eastAsia"/>
                <w:color w:val="4F545A"/>
                <w:kern w:val="0"/>
                <w:szCs w:val="21"/>
              </w:rPr>
              <w:br/>
              <w:t xml:space="preserve">　　（三）技术经纪人须是经过国家或省级技术市场管理机构培训及考核，并取得证书的人员。</w:t>
            </w:r>
            <w:r w:rsidRPr="003E7BAE">
              <w:rPr>
                <w:rFonts w:ascii="宋体" w:eastAsia="宋体" w:hAnsi="宋体" w:cs="宋体" w:hint="eastAsia"/>
                <w:color w:val="4F545A"/>
                <w:kern w:val="0"/>
                <w:szCs w:val="21"/>
              </w:rPr>
              <w:br/>
              <w:t xml:space="preserve">　　第三条  补助额度</w:t>
            </w:r>
            <w:r w:rsidRPr="003E7BAE">
              <w:rPr>
                <w:rFonts w:ascii="宋体" w:eastAsia="宋体" w:hAnsi="宋体" w:cs="宋体" w:hint="eastAsia"/>
                <w:color w:val="4F545A"/>
                <w:kern w:val="0"/>
                <w:szCs w:val="21"/>
              </w:rPr>
              <w:br/>
              <w:t xml:space="preserve">　　（一）买方补助：对符合条件的买方，按照技术开发和技术转让两类实际发生技术交易额的3%给予补助，单个项目或技术合同补助额度不超过10万元，每个单位每一年度补助金额不超过50万元。</w:t>
            </w:r>
            <w:r w:rsidRPr="003E7BAE">
              <w:rPr>
                <w:rFonts w:ascii="宋体" w:eastAsia="宋体" w:hAnsi="宋体" w:cs="宋体" w:hint="eastAsia"/>
                <w:color w:val="4F545A"/>
                <w:kern w:val="0"/>
                <w:szCs w:val="21"/>
              </w:rPr>
              <w:br/>
              <w:t xml:space="preserve">　　（二）科技服务中介方及技术经纪人补助：对促成技术开发和技术转让两类网上技术交易的科技服务中介方或技术经纪人，按实际发生技术交易额的1%给予补助，单个项目或技术合同不超过5万元。同一技术多次转让，相同中介方不重复补助。</w:t>
            </w:r>
            <w:r w:rsidRPr="003E7BAE">
              <w:rPr>
                <w:rFonts w:ascii="宋体" w:eastAsia="宋体" w:hAnsi="宋体" w:cs="宋体" w:hint="eastAsia"/>
                <w:color w:val="4F545A"/>
                <w:kern w:val="0"/>
                <w:szCs w:val="21"/>
              </w:rPr>
              <w:br/>
              <w:t xml:space="preserve">　　第四条  资金来源及补助方式</w:t>
            </w:r>
            <w:r w:rsidRPr="003E7BAE">
              <w:rPr>
                <w:rFonts w:ascii="宋体" w:eastAsia="宋体" w:hAnsi="宋体" w:cs="宋体" w:hint="eastAsia"/>
                <w:color w:val="4F545A"/>
                <w:kern w:val="0"/>
                <w:szCs w:val="21"/>
              </w:rPr>
              <w:br/>
              <w:t xml:space="preserve">　　技术交易补助资金来源于省级财政科技专项资金，以科技专项“后补助”方式补助。</w:t>
            </w:r>
            <w:r w:rsidRPr="003E7BAE">
              <w:rPr>
                <w:rFonts w:ascii="宋体" w:eastAsia="宋体" w:hAnsi="宋体" w:cs="宋体" w:hint="eastAsia"/>
                <w:color w:val="4F545A"/>
                <w:kern w:val="0"/>
                <w:szCs w:val="21"/>
              </w:rPr>
              <w:br/>
              <w:t xml:space="preserve">　　第五条  技术交易补助资金申报流程</w:t>
            </w:r>
            <w:r w:rsidRPr="003E7BAE">
              <w:rPr>
                <w:rFonts w:ascii="宋体" w:eastAsia="宋体" w:hAnsi="宋体" w:cs="宋体" w:hint="eastAsia"/>
                <w:color w:val="4F545A"/>
                <w:kern w:val="0"/>
                <w:szCs w:val="21"/>
              </w:rPr>
              <w:br/>
            </w:r>
            <w:r w:rsidRPr="003E7BAE">
              <w:rPr>
                <w:rFonts w:ascii="宋体" w:eastAsia="宋体" w:hAnsi="宋体" w:cs="宋体" w:hint="eastAsia"/>
                <w:color w:val="4F545A"/>
                <w:kern w:val="0"/>
                <w:szCs w:val="21"/>
              </w:rPr>
              <w:lastRenderedPageBreak/>
              <w:t xml:space="preserve">　　（一）符合补助条件的买方、科技服务中介机构或技术经纪人通过青海省网上技术交易市场平台（www.qh1633.com）中的“交易补助系统”填报相关材料，并提交审核；</w:t>
            </w:r>
            <w:r w:rsidRPr="003E7BAE">
              <w:rPr>
                <w:rFonts w:ascii="宋体" w:eastAsia="宋体" w:hAnsi="宋体" w:cs="宋体" w:hint="eastAsia"/>
                <w:color w:val="4F545A"/>
                <w:kern w:val="0"/>
                <w:szCs w:val="21"/>
              </w:rPr>
              <w:br/>
              <w:t xml:space="preserve">　　（二）通过审核后，由申报单位下载、打印所填报材料，并附其他相关申报材料，报送至省科技厅指定的受理机构；</w:t>
            </w:r>
            <w:r w:rsidRPr="003E7BAE">
              <w:rPr>
                <w:rFonts w:ascii="宋体" w:eastAsia="宋体" w:hAnsi="宋体" w:cs="宋体" w:hint="eastAsia"/>
                <w:color w:val="4F545A"/>
                <w:kern w:val="0"/>
                <w:szCs w:val="21"/>
              </w:rPr>
              <w:br/>
              <w:t xml:space="preserve">　　（三）受理机构对申报材料的真实性、完整性和有效性进行审核、汇总后，统一报送至省科技厅审定；</w:t>
            </w:r>
            <w:r w:rsidRPr="003E7BAE">
              <w:rPr>
                <w:rFonts w:ascii="宋体" w:eastAsia="宋体" w:hAnsi="宋体" w:cs="宋体" w:hint="eastAsia"/>
                <w:color w:val="4F545A"/>
                <w:kern w:val="0"/>
                <w:szCs w:val="21"/>
              </w:rPr>
              <w:br/>
              <w:t xml:space="preserve">　　（四）经省科技厅审定后，对拟补助单位、个人及金额等信息,在省科技厅网站和青海省网上技术交易市场平台进行公示，公示期为10个工作日；</w:t>
            </w:r>
            <w:r w:rsidRPr="003E7BAE">
              <w:rPr>
                <w:rFonts w:ascii="宋体" w:eastAsia="宋体" w:hAnsi="宋体" w:cs="宋体" w:hint="eastAsia"/>
                <w:color w:val="4F545A"/>
                <w:kern w:val="0"/>
                <w:szCs w:val="21"/>
              </w:rPr>
              <w:br/>
              <w:t xml:space="preserve">　　（五）经公示无异议后，由省科技厅编制补助计划，省财政厅下达补助资金后，由受理机构办理发放手续。被核准补助资金的单位，以转账方式拨付;被核准补助资金的个人，凭本人居民身份证、户口簿或居住证办理领款手续。</w:t>
            </w:r>
            <w:r w:rsidRPr="003E7BAE">
              <w:rPr>
                <w:rFonts w:ascii="宋体" w:eastAsia="宋体" w:hAnsi="宋体" w:cs="宋体" w:hint="eastAsia"/>
                <w:color w:val="4F545A"/>
                <w:kern w:val="0"/>
                <w:szCs w:val="21"/>
              </w:rPr>
              <w:br/>
              <w:t xml:space="preserve">　　第六条  申报技术交易补助资金需提交材料</w:t>
            </w:r>
            <w:r w:rsidRPr="003E7BAE">
              <w:rPr>
                <w:rFonts w:ascii="宋体" w:eastAsia="宋体" w:hAnsi="宋体" w:cs="宋体" w:hint="eastAsia"/>
                <w:color w:val="4F545A"/>
                <w:kern w:val="0"/>
                <w:szCs w:val="21"/>
              </w:rPr>
              <w:br/>
              <w:t xml:space="preserve">　　（一）买方：</w:t>
            </w:r>
            <w:r w:rsidRPr="003E7BAE">
              <w:rPr>
                <w:rFonts w:ascii="宋体" w:eastAsia="宋体" w:hAnsi="宋体" w:cs="宋体" w:hint="eastAsia"/>
                <w:color w:val="4F545A"/>
                <w:kern w:val="0"/>
                <w:szCs w:val="21"/>
              </w:rPr>
              <w:br/>
              <w:t xml:space="preserve">　　1、青海省网上技术交易补助申请表（系统打印）；</w:t>
            </w:r>
            <w:r w:rsidRPr="003E7BAE">
              <w:rPr>
                <w:rFonts w:ascii="宋体" w:eastAsia="宋体" w:hAnsi="宋体" w:cs="宋体" w:hint="eastAsia"/>
                <w:color w:val="4F545A"/>
                <w:kern w:val="0"/>
                <w:szCs w:val="21"/>
              </w:rPr>
              <w:br/>
              <w:t xml:space="preserve">　　2、技术交易合同；</w:t>
            </w:r>
            <w:r w:rsidRPr="003E7BAE">
              <w:rPr>
                <w:rFonts w:ascii="宋体" w:eastAsia="宋体" w:hAnsi="宋体" w:cs="宋体" w:hint="eastAsia"/>
                <w:color w:val="4F545A"/>
                <w:kern w:val="0"/>
                <w:szCs w:val="21"/>
              </w:rPr>
              <w:br/>
              <w:t xml:space="preserve">　　3、技术交易发票复印件；</w:t>
            </w:r>
            <w:r w:rsidRPr="003E7BAE">
              <w:rPr>
                <w:rFonts w:ascii="宋体" w:eastAsia="宋体" w:hAnsi="宋体" w:cs="宋体" w:hint="eastAsia"/>
                <w:color w:val="4F545A"/>
                <w:kern w:val="0"/>
                <w:szCs w:val="21"/>
              </w:rPr>
              <w:br/>
              <w:t xml:space="preserve">　　4、企业营业执照或事业单位法人证书（买方为个人的提供身份证）复印件；</w:t>
            </w:r>
            <w:r w:rsidRPr="003E7BAE">
              <w:rPr>
                <w:rFonts w:ascii="宋体" w:eastAsia="宋体" w:hAnsi="宋体" w:cs="宋体" w:hint="eastAsia"/>
                <w:color w:val="4F545A"/>
                <w:kern w:val="0"/>
                <w:szCs w:val="21"/>
              </w:rPr>
              <w:br/>
              <w:t xml:space="preserve">　　5、交易履行真实性承诺书（系统打印）；</w:t>
            </w:r>
            <w:r w:rsidRPr="003E7BAE">
              <w:rPr>
                <w:rFonts w:ascii="宋体" w:eastAsia="宋体" w:hAnsi="宋体" w:cs="宋体" w:hint="eastAsia"/>
                <w:color w:val="4F545A"/>
                <w:kern w:val="0"/>
                <w:szCs w:val="21"/>
              </w:rPr>
              <w:br/>
              <w:t xml:space="preserve">　　6、经办人身份证复印件。</w:t>
            </w:r>
            <w:r w:rsidRPr="003E7BAE">
              <w:rPr>
                <w:rFonts w:ascii="宋体" w:eastAsia="宋体" w:hAnsi="宋体" w:cs="宋体" w:hint="eastAsia"/>
                <w:color w:val="4F545A"/>
                <w:kern w:val="0"/>
                <w:szCs w:val="21"/>
              </w:rPr>
              <w:br/>
              <w:t xml:space="preserve">　　（二）科技服务中介机构：</w:t>
            </w:r>
            <w:r w:rsidRPr="003E7BAE">
              <w:rPr>
                <w:rFonts w:ascii="宋体" w:eastAsia="宋体" w:hAnsi="宋体" w:cs="宋体" w:hint="eastAsia"/>
                <w:color w:val="4F545A"/>
                <w:kern w:val="0"/>
                <w:szCs w:val="21"/>
              </w:rPr>
              <w:br/>
              <w:t xml:space="preserve">　　1、青海省网上技术交易补助申请表（系统打印）；</w:t>
            </w:r>
            <w:r w:rsidRPr="003E7BAE">
              <w:rPr>
                <w:rFonts w:ascii="宋体" w:eastAsia="宋体" w:hAnsi="宋体" w:cs="宋体" w:hint="eastAsia"/>
                <w:color w:val="4F545A"/>
                <w:kern w:val="0"/>
                <w:szCs w:val="21"/>
              </w:rPr>
              <w:br/>
              <w:t xml:space="preserve">　　2、技术中介委托协议；</w:t>
            </w:r>
            <w:r w:rsidRPr="003E7BAE">
              <w:rPr>
                <w:rFonts w:ascii="宋体" w:eastAsia="宋体" w:hAnsi="宋体" w:cs="宋体" w:hint="eastAsia"/>
                <w:color w:val="4F545A"/>
                <w:kern w:val="0"/>
                <w:szCs w:val="21"/>
              </w:rPr>
              <w:br/>
              <w:t xml:space="preserve">　　3、企业营业执照及复印件；</w:t>
            </w:r>
            <w:r w:rsidRPr="003E7BAE">
              <w:rPr>
                <w:rFonts w:ascii="宋体" w:eastAsia="宋体" w:hAnsi="宋体" w:cs="宋体" w:hint="eastAsia"/>
                <w:color w:val="4F545A"/>
                <w:kern w:val="0"/>
                <w:szCs w:val="21"/>
              </w:rPr>
              <w:br/>
              <w:t xml:space="preserve">　　4、交易履行真实性承诺书（系统打印）；</w:t>
            </w:r>
            <w:r w:rsidRPr="003E7BAE">
              <w:rPr>
                <w:rFonts w:ascii="宋体" w:eastAsia="宋体" w:hAnsi="宋体" w:cs="宋体" w:hint="eastAsia"/>
                <w:color w:val="4F545A"/>
                <w:kern w:val="0"/>
                <w:szCs w:val="21"/>
              </w:rPr>
              <w:br/>
              <w:t xml:space="preserve">　　5、经办人身份证复印件。</w:t>
            </w:r>
            <w:r w:rsidRPr="003E7BAE">
              <w:rPr>
                <w:rFonts w:ascii="宋体" w:eastAsia="宋体" w:hAnsi="宋体" w:cs="宋体" w:hint="eastAsia"/>
                <w:color w:val="4F545A"/>
                <w:kern w:val="0"/>
                <w:szCs w:val="21"/>
              </w:rPr>
              <w:br/>
              <w:t xml:space="preserve">　　（三）技术经纪人：</w:t>
            </w:r>
            <w:r w:rsidRPr="003E7BAE">
              <w:rPr>
                <w:rFonts w:ascii="宋体" w:eastAsia="宋体" w:hAnsi="宋体" w:cs="宋体" w:hint="eastAsia"/>
                <w:color w:val="4F545A"/>
                <w:kern w:val="0"/>
                <w:szCs w:val="21"/>
              </w:rPr>
              <w:br/>
              <w:t xml:space="preserve">　　1、青海省网上技术交易补助申请表（系统打印）；</w:t>
            </w:r>
            <w:r w:rsidRPr="003E7BAE">
              <w:rPr>
                <w:rFonts w:ascii="宋体" w:eastAsia="宋体" w:hAnsi="宋体" w:cs="宋体" w:hint="eastAsia"/>
                <w:color w:val="4F545A"/>
                <w:kern w:val="0"/>
                <w:szCs w:val="21"/>
              </w:rPr>
              <w:br/>
              <w:t xml:space="preserve">　　2、技术中介委托协议；</w:t>
            </w:r>
            <w:r w:rsidRPr="003E7BAE">
              <w:rPr>
                <w:rFonts w:ascii="宋体" w:eastAsia="宋体" w:hAnsi="宋体" w:cs="宋体" w:hint="eastAsia"/>
                <w:color w:val="4F545A"/>
                <w:kern w:val="0"/>
                <w:szCs w:val="21"/>
              </w:rPr>
              <w:br/>
              <w:t xml:space="preserve">　　3、交易履行真实性承诺书（系统打印）；</w:t>
            </w:r>
            <w:r w:rsidRPr="003E7BAE">
              <w:rPr>
                <w:rFonts w:ascii="宋体" w:eastAsia="宋体" w:hAnsi="宋体" w:cs="宋体" w:hint="eastAsia"/>
                <w:color w:val="4F545A"/>
                <w:kern w:val="0"/>
                <w:szCs w:val="21"/>
              </w:rPr>
              <w:br/>
              <w:t xml:space="preserve">　　4、技术经纪人证书及身份证。</w:t>
            </w:r>
            <w:r w:rsidRPr="003E7BAE">
              <w:rPr>
                <w:rFonts w:ascii="宋体" w:eastAsia="宋体" w:hAnsi="宋体" w:cs="宋体" w:hint="eastAsia"/>
                <w:color w:val="4F545A"/>
                <w:kern w:val="0"/>
                <w:szCs w:val="21"/>
              </w:rPr>
              <w:br/>
              <w:t xml:space="preserve">　　以上材料均须加盖公章或个人签章。</w:t>
            </w:r>
            <w:r w:rsidRPr="003E7BAE">
              <w:rPr>
                <w:rFonts w:ascii="宋体" w:eastAsia="宋体" w:hAnsi="宋体" w:cs="宋体" w:hint="eastAsia"/>
                <w:color w:val="4F545A"/>
                <w:kern w:val="0"/>
                <w:szCs w:val="21"/>
              </w:rPr>
              <w:br/>
            </w:r>
            <w:r w:rsidRPr="003E7BAE">
              <w:rPr>
                <w:rFonts w:ascii="宋体" w:eastAsia="宋体" w:hAnsi="宋体" w:cs="宋体" w:hint="eastAsia"/>
                <w:color w:val="4F545A"/>
                <w:kern w:val="0"/>
                <w:szCs w:val="21"/>
              </w:rPr>
              <w:lastRenderedPageBreak/>
              <w:t xml:space="preserve">　　第七条  申报时间</w:t>
            </w:r>
            <w:r w:rsidRPr="003E7BAE">
              <w:rPr>
                <w:rFonts w:ascii="宋体" w:eastAsia="宋体" w:hAnsi="宋体" w:cs="宋体" w:hint="eastAsia"/>
                <w:color w:val="4F545A"/>
                <w:kern w:val="0"/>
                <w:szCs w:val="21"/>
              </w:rPr>
              <w:br/>
              <w:t xml:space="preserve">　　省科技厅定期开展上年度技术交易补助资金申报受理工作，由省科技厅会同省财政厅组织对申报材料进行审核，确定拟补助的企业、机构和金额标准。</w:t>
            </w:r>
            <w:r w:rsidRPr="003E7BAE">
              <w:rPr>
                <w:rFonts w:ascii="宋体" w:eastAsia="宋体" w:hAnsi="宋体" w:cs="宋体" w:hint="eastAsia"/>
                <w:color w:val="4F545A"/>
                <w:kern w:val="0"/>
                <w:szCs w:val="21"/>
              </w:rPr>
              <w:br/>
              <w:t xml:space="preserve">　　第八条  为规范事后监管补助成效，实行补助审核措施，拟补助单位每年定期将上一年度该技术交易项目的投资、产出、税收等情况上报省科技厅。不及时上报的单位视为异常，三年内不得享受该补助政策，每个项目审核时限为两年。</w:t>
            </w:r>
            <w:r w:rsidRPr="003E7BAE">
              <w:rPr>
                <w:rFonts w:ascii="宋体" w:eastAsia="宋体" w:hAnsi="宋体" w:cs="宋体" w:hint="eastAsia"/>
                <w:color w:val="4F545A"/>
                <w:kern w:val="0"/>
                <w:szCs w:val="21"/>
              </w:rPr>
              <w:br/>
              <w:t xml:space="preserve">　　第九条  对弄虚作假、虚报冒领技术交易补助资金的单位及个人，除通报批评、追回全额补助资金外，三年内不得申报技术交易补助资金，并按照《财政违法行为处罚处分条例》（国务院令第427号）相关规定进行处罚，构成犯罪的，依法移交司法机关追究其刑事责任。</w:t>
            </w:r>
            <w:r w:rsidRPr="003E7BAE">
              <w:rPr>
                <w:rFonts w:ascii="宋体" w:eastAsia="宋体" w:hAnsi="宋体" w:cs="宋体" w:hint="eastAsia"/>
                <w:color w:val="4F545A"/>
                <w:kern w:val="0"/>
                <w:szCs w:val="21"/>
              </w:rPr>
              <w:br/>
              <w:t xml:space="preserve">　　第十条  本细则自2017年7月1日起施行，有效期至2022年6月30日。</w:t>
            </w:r>
            <w:r w:rsidRPr="003E7BAE">
              <w:rPr>
                <w:rFonts w:ascii="宋体" w:eastAsia="宋体" w:hAnsi="宋体" w:cs="宋体" w:hint="eastAsia"/>
                <w:color w:val="4F545A"/>
                <w:kern w:val="0"/>
                <w:szCs w:val="21"/>
              </w:rPr>
              <w:br/>
              <w:t xml:space="preserve">　　第十一条  本细则由省科技厅负责解释。</w:t>
            </w:r>
            <w:r w:rsidRPr="003E7BAE">
              <w:rPr>
                <w:rFonts w:ascii="宋体" w:eastAsia="宋体" w:hAnsi="宋体" w:cs="宋体" w:hint="eastAsia"/>
                <w:color w:val="4F545A"/>
                <w:kern w:val="0"/>
                <w:szCs w:val="21"/>
              </w:rPr>
              <w:br/>
              <w:t> </w:t>
            </w:r>
            <w:r w:rsidRPr="003E7BAE">
              <w:rPr>
                <w:rFonts w:ascii="宋体" w:eastAsia="宋体" w:hAnsi="宋体" w:cs="宋体" w:hint="eastAsia"/>
                <w:color w:val="4F545A"/>
                <w:kern w:val="0"/>
                <w:szCs w:val="21"/>
              </w:rPr>
              <w:br/>
              <w:t> </w:t>
            </w:r>
          </w:p>
        </w:tc>
      </w:tr>
      <w:tr w:rsidR="003E7BAE" w:rsidRPr="003E7BAE" w:rsidTr="003E7BAE">
        <w:trPr>
          <w:tblCellSpacing w:w="0" w:type="dxa"/>
          <w:jc w:val="center"/>
        </w:trPr>
        <w:tc>
          <w:tcPr>
            <w:tcW w:w="0" w:type="auto"/>
            <w:vAlign w:val="center"/>
            <w:hideMark/>
          </w:tcPr>
          <w:p w:rsidR="003E7BAE" w:rsidRPr="003E7BAE" w:rsidRDefault="003E7BAE" w:rsidP="003E7BAE">
            <w:pPr>
              <w:widowControl/>
              <w:spacing w:line="420" w:lineRule="atLeast"/>
              <w:jc w:val="left"/>
              <w:rPr>
                <w:rFonts w:ascii="宋体" w:eastAsia="宋体" w:hAnsi="宋体" w:cs="宋体" w:hint="eastAsia"/>
                <w:color w:val="4F545A"/>
                <w:kern w:val="0"/>
                <w:szCs w:val="21"/>
              </w:rPr>
            </w:pPr>
          </w:p>
        </w:tc>
      </w:tr>
    </w:tbl>
    <w:p w:rsidR="00590853" w:rsidRDefault="00590853">
      <w:bookmarkStart w:id="0" w:name="_GoBack"/>
      <w:bookmarkEnd w:id="0"/>
    </w:p>
    <w:sectPr w:rsidR="00590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AE"/>
    <w:rsid w:val="003E7BAE"/>
    <w:rsid w:val="0059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66822-97DB-411C-98F9-2376BD3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B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7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1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2018-05-07T03:34:00Z</dcterms:created>
  <dcterms:modified xsi:type="dcterms:W3CDTF">2018-05-07T03:34:00Z</dcterms:modified>
</cp:coreProperties>
</file>