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5" w:type="dxa"/>
        <w:shd w:val="clear" w:color="auto" w:fill="FBDDC3"/>
        <w:tblCellMar>
          <w:top w:w="10" w:type="dxa"/>
          <w:left w:w="10" w:type="dxa"/>
          <w:bottom w:w="10" w:type="dxa"/>
          <w:right w:w="10" w:type="dxa"/>
        </w:tblCellMar>
        <w:tblLook w:val="04A0" w:firstRow="1" w:lastRow="0" w:firstColumn="1" w:lastColumn="0" w:noHBand="0" w:noVBand="1"/>
      </w:tblPr>
      <w:tblGrid>
        <w:gridCol w:w="1246"/>
        <w:gridCol w:w="2802"/>
        <w:gridCol w:w="1241"/>
        <w:gridCol w:w="2186"/>
      </w:tblGrid>
      <w:tr w:rsidR="00E45CF3" w:rsidRPr="00E45CF3" w:rsidTr="00E45CF3">
        <w:trPr>
          <w:trHeight w:val="250"/>
          <w:tblCellSpacing w:w="5" w:type="dxa"/>
          <w:jc w:val="center"/>
        </w:trPr>
        <w:tc>
          <w:tcPr>
            <w:tcW w:w="1500" w:type="dxa"/>
            <w:shd w:val="clear" w:color="auto" w:fill="FFF0CF"/>
            <w:tcMar>
              <w:top w:w="0" w:type="dxa"/>
              <w:left w:w="0" w:type="dxa"/>
              <w:bottom w:w="0" w:type="dxa"/>
              <w:right w:w="0" w:type="dxa"/>
            </w:tcMar>
            <w:vAlign w:val="center"/>
            <w:hideMark/>
          </w:tcPr>
          <w:p w:rsidR="00E45CF3" w:rsidRPr="00E45CF3" w:rsidRDefault="00E45CF3" w:rsidP="00E45CF3">
            <w:pPr>
              <w:widowControl/>
              <w:spacing w:line="375" w:lineRule="atLeast"/>
              <w:ind w:firstLine="300"/>
              <w:jc w:val="left"/>
              <w:rPr>
                <w:rFonts w:ascii="微软雅黑" w:eastAsia="微软雅黑" w:hAnsi="微软雅黑" w:cs="宋体"/>
                <w:color w:val="333333"/>
                <w:kern w:val="0"/>
                <w:sz w:val="18"/>
                <w:szCs w:val="18"/>
              </w:rPr>
            </w:pPr>
            <w:r w:rsidRPr="00E45CF3">
              <w:rPr>
                <w:rFonts w:ascii="微软雅黑" w:eastAsia="微软雅黑" w:hAnsi="微软雅黑" w:cs="宋体" w:hint="eastAsia"/>
                <w:b/>
                <w:bCs/>
                <w:color w:val="333333"/>
                <w:kern w:val="0"/>
                <w:sz w:val="18"/>
                <w:szCs w:val="18"/>
              </w:rPr>
              <w:t>索 引 号：</w:t>
            </w:r>
          </w:p>
        </w:tc>
        <w:tc>
          <w:tcPr>
            <w:tcW w:w="4500" w:type="dxa"/>
            <w:shd w:val="clear" w:color="auto" w:fill="FFFFFF"/>
            <w:tcMar>
              <w:top w:w="0" w:type="dxa"/>
              <w:left w:w="0" w:type="dxa"/>
              <w:bottom w:w="0" w:type="dxa"/>
              <w:right w:w="0" w:type="dxa"/>
            </w:tcMar>
            <w:vAlign w:val="center"/>
            <w:hideMark/>
          </w:tcPr>
          <w:p w:rsidR="00E45CF3" w:rsidRPr="00E45CF3" w:rsidRDefault="00E45CF3" w:rsidP="00E45CF3">
            <w:pPr>
              <w:widowControl/>
              <w:spacing w:line="375" w:lineRule="atLeast"/>
              <w:ind w:firstLine="150"/>
              <w:jc w:val="left"/>
              <w:rPr>
                <w:rFonts w:ascii="微软雅黑" w:eastAsia="微软雅黑" w:hAnsi="微软雅黑" w:cs="宋体" w:hint="eastAsia"/>
                <w:color w:val="333333"/>
                <w:kern w:val="0"/>
                <w:sz w:val="18"/>
                <w:szCs w:val="18"/>
              </w:rPr>
            </w:pPr>
            <w:r w:rsidRPr="00E45CF3">
              <w:rPr>
                <w:rFonts w:ascii="微软雅黑" w:eastAsia="微软雅黑" w:hAnsi="微软雅黑" w:cs="宋体" w:hint="eastAsia"/>
                <w:color w:val="333333"/>
                <w:kern w:val="0"/>
                <w:sz w:val="18"/>
                <w:szCs w:val="18"/>
              </w:rPr>
              <w:t>014152654/2017-00078</w:t>
            </w:r>
          </w:p>
        </w:tc>
        <w:tc>
          <w:tcPr>
            <w:tcW w:w="1500" w:type="dxa"/>
            <w:shd w:val="clear" w:color="auto" w:fill="FFF0CF"/>
            <w:tcMar>
              <w:top w:w="0" w:type="dxa"/>
              <w:left w:w="0" w:type="dxa"/>
              <w:bottom w:w="0" w:type="dxa"/>
              <w:right w:w="0" w:type="dxa"/>
            </w:tcMar>
            <w:vAlign w:val="center"/>
            <w:hideMark/>
          </w:tcPr>
          <w:p w:rsidR="00E45CF3" w:rsidRPr="00E45CF3" w:rsidRDefault="00E45CF3" w:rsidP="00E45CF3">
            <w:pPr>
              <w:widowControl/>
              <w:spacing w:line="375" w:lineRule="atLeast"/>
              <w:ind w:firstLine="300"/>
              <w:jc w:val="left"/>
              <w:rPr>
                <w:rFonts w:ascii="微软雅黑" w:eastAsia="微软雅黑" w:hAnsi="微软雅黑" w:cs="宋体" w:hint="eastAsia"/>
                <w:color w:val="333333"/>
                <w:kern w:val="0"/>
                <w:sz w:val="18"/>
                <w:szCs w:val="18"/>
              </w:rPr>
            </w:pPr>
            <w:r w:rsidRPr="00E45CF3">
              <w:rPr>
                <w:rFonts w:ascii="微软雅黑" w:eastAsia="微软雅黑" w:hAnsi="微软雅黑" w:cs="宋体" w:hint="eastAsia"/>
                <w:b/>
                <w:bCs/>
                <w:color w:val="333333"/>
                <w:kern w:val="0"/>
                <w:sz w:val="18"/>
                <w:szCs w:val="18"/>
              </w:rPr>
              <w:t>文    号：</w:t>
            </w:r>
          </w:p>
        </w:tc>
        <w:tc>
          <w:tcPr>
            <w:tcW w:w="4500" w:type="dxa"/>
            <w:shd w:val="clear" w:color="auto" w:fill="FFFFFF"/>
            <w:tcMar>
              <w:top w:w="0" w:type="dxa"/>
              <w:left w:w="0" w:type="dxa"/>
              <w:bottom w:w="0" w:type="dxa"/>
              <w:right w:w="0" w:type="dxa"/>
            </w:tcMar>
            <w:vAlign w:val="center"/>
            <w:hideMark/>
          </w:tcPr>
          <w:p w:rsidR="00E45CF3" w:rsidRPr="00E45CF3" w:rsidRDefault="00E45CF3" w:rsidP="00E45CF3">
            <w:pPr>
              <w:widowControl/>
              <w:spacing w:line="375" w:lineRule="atLeast"/>
              <w:ind w:firstLine="300"/>
              <w:jc w:val="left"/>
              <w:rPr>
                <w:rFonts w:ascii="微软雅黑" w:eastAsia="微软雅黑" w:hAnsi="微软雅黑" w:cs="宋体" w:hint="eastAsia"/>
                <w:color w:val="333333"/>
                <w:kern w:val="0"/>
                <w:sz w:val="18"/>
                <w:szCs w:val="18"/>
              </w:rPr>
            </w:pPr>
          </w:p>
        </w:tc>
      </w:tr>
      <w:tr w:rsidR="00E45CF3" w:rsidRPr="00E45CF3" w:rsidTr="00E45CF3">
        <w:trPr>
          <w:trHeight w:val="250"/>
          <w:tblCellSpacing w:w="5" w:type="dxa"/>
          <w:jc w:val="center"/>
        </w:trPr>
        <w:tc>
          <w:tcPr>
            <w:tcW w:w="1500" w:type="dxa"/>
            <w:shd w:val="clear" w:color="auto" w:fill="FFF0CF"/>
            <w:tcMar>
              <w:top w:w="0" w:type="dxa"/>
              <w:left w:w="0" w:type="dxa"/>
              <w:bottom w:w="0" w:type="dxa"/>
              <w:right w:w="0" w:type="dxa"/>
            </w:tcMar>
            <w:vAlign w:val="center"/>
            <w:hideMark/>
          </w:tcPr>
          <w:p w:rsidR="00E45CF3" w:rsidRPr="00E45CF3" w:rsidRDefault="00E45CF3" w:rsidP="00E45CF3">
            <w:pPr>
              <w:widowControl/>
              <w:spacing w:line="375" w:lineRule="atLeast"/>
              <w:ind w:firstLine="300"/>
              <w:jc w:val="left"/>
              <w:rPr>
                <w:rFonts w:ascii="微软雅黑" w:eastAsia="微软雅黑" w:hAnsi="微软雅黑" w:cs="宋体"/>
                <w:color w:val="333333"/>
                <w:kern w:val="0"/>
                <w:sz w:val="18"/>
                <w:szCs w:val="18"/>
              </w:rPr>
            </w:pPr>
            <w:r w:rsidRPr="00E45CF3">
              <w:rPr>
                <w:rFonts w:ascii="微软雅黑" w:eastAsia="微软雅黑" w:hAnsi="微软雅黑" w:cs="宋体" w:hint="eastAsia"/>
                <w:b/>
                <w:bCs/>
                <w:color w:val="333333"/>
                <w:kern w:val="0"/>
                <w:sz w:val="18"/>
                <w:szCs w:val="18"/>
              </w:rPr>
              <w:t>发布机构：</w:t>
            </w:r>
          </w:p>
        </w:tc>
        <w:tc>
          <w:tcPr>
            <w:tcW w:w="4500" w:type="dxa"/>
            <w:shd w:val="clear" w:color="auto" w:fill="FFFFFF"/>
            <w:tcMar>
              <w:top w:w="0" w:type="dxa"/>
              <w:left w:w="0" w:type="dxa"/>
              <w:bottom w:w="0" w:type="dxa"/>
              <w:right w:w="0" w:type="dxa"/>
            </w:tcMar>
            <w:vAlign w:val="center"/>
            <w:hideMark/>
          </w:tcPr>
          <w:p w:rsidR="00E45CF3" w:rsidRPr="00E45CF3" w:rsidRDefault="00E45CF3" w:rsidP="00E45CF3">
            <w:pPr>
              <w:widowControl/>
              <w:spacing w:line="375" w:lineRule="atLeast"/>
              <w:ind w:firstLine="150"/>
              <w:jc w:val="left"/>
              <w:rPr>
                <w:rFonts w:ascii="微软雅黑" w:eastAsia="微软雅黑" w:hAnsi="微软雅黑" w:cs="宋体" w:hint="eastAsia"/>
                <w:color w:val="333333"/>
                <w:kern w:val="0"/>
                <w:sz w:val="18"/>
                <w:szCs w:val="18"/>
              </w:rPr>
            </w:pPr>
            <w:r w:rsidRPr="00E45CF3">
              <w:rPr>
                <w:rFonts w:ascii="微软雅黑" w:eastAsia="微软雅黑" w:hAnsi="微软雅黑" w:cs="宋体" w:hint="eastAsia"/>
                <w:color w:val="333333"/>
                <w:kern w:val="0"/>
                <w:sz w:val="18"/>
                <w:szCs w:val="18"/>
              </w:rPr>
              <w:t>发展和</w:t>
            </w:r>
            <w:proofErr w:type="gramStart"/>
            <w:r w:rsidRPr="00E45CF3">
              <w:rPr>
                <w:rFonts w:ascii="微软雅黑" w:eastAsia="微软雅黑" w:hAnsi="微软雅黑" w:cs="宋体" w:hint="eastAsia"/>
                <w:color w:val="333333"/>
                <w:kern w:val="0"/>
                <w:sz w:val="18"/>
                <w:szCs w:val="18"/>
              </w:rPr>
              <w:t>改革局</w:t>
            </w:r>
            <w:proofErr w:type="gramEnd"/>
          </w:p>
        </w:tc>
        <w:tc>
          <w:tcPr>
            <w:tcW w:w="1500" w:type="dxa"/>
            <w:shd w:val="clear" w:color="auto" w:fill="FFF0CF"/>
            <w:tcMar>
              <w:top w:w="0" w:type="dxa"/>
              <w:left w:w="0" w:type="dxa"/>
              <w:bottom w:w="0" w:type="dxa"/>
              <w:right w:w="0" w:type="dxa"/>
            </w:tcMar>
            <w:vAlign w:val="center"/>
            <w:hideMark/>
          </w:tcPr>
          <w:p w:rsidR="00E45CF3" w:rsidRPr="00E45CF3" w:rsidRDefault="00E45CF3" w:rsidP="00E45CF3">
            <w:pPr>
              <w:widowControl/>
              <w:spacing w:line="375" w:lineRule="atLeast"/>
              <w:ind w:firstLine="300"/>
              <w:jc w:val="left"/>
              <w:rPr>
                <w:rFonts w:ascii="微软雅黑" w:eastAsia="微软雅黑" w:hAnsi="微软雅黑" w:cs="宋体" w:hint="eastAsia"/>
                <w:color w:val="333333"/>
                <w:kern w:val="0"/>
                <w:sz w:val="18"/>
                <w:szCs w:val="18"/>
              </w:rPr>
            </w:pPr>
            <w:r w:rsidRPr="00E45CF3">
              <w:rPr>
                <w:rFonts w:ascii="微软雅黑" w:eastAsia="微软雅黑" w:hAnsi="微软雅黑" w:cs="宋体" w:hint="eastAsia"/>
                <w:b/>
                <w:bCs/>
                <w:color w:val="333333"/>
                <w:kern w:val="0"/>
                <w:sz w:val="18"/>
                <w:szCs w:val="18"/>
              </w:rPr>
              <w:t>发布日期：</w:t>
            </w:r>
          </w:p>
        </w:tc>
        <w:tc>
          <w:tcPr>
            <w:tcW w:w="0" w:type="auto"/>
            <w:shd w:val="clear" w:color="auto" w:fill="FFFFFF"/>
            <w:tcMar>
              <w:top w:w="0" w:type="dxa"/>
              <w:left w:w="0" w:type="dxa"/>
              <w:bottom w:w="0" w:type="dxa"/>
              <w:right w:w="0" w:type="dxa"/>
            </w:tcMar>
            <w:vAlign w:val="center"/>
            <w:hideMark/>
          </w:tcPr>
          <w:p w:rsidR="00E45CF3" w:rsidRPr="00E45CF3" w:rsidRDefault="00E45CF3" w:rsidP="00E45CF3">
            <w:pPr>
              <w:widowControl/>
              <w:spacing w:line="375" w:lineRule="atLeast"/>
              <w:ind w:firstLine="150"/>
              <w:jc w:val="left"/>
              <w:rPr>
                <w:rFonts w:ascii="微软雅黑" w:eastAsia="微软雅黑" w:hAnsi="微软雅黑" w:cs="宋体" w:hint="eastAsia"/>
                <w:color w:val="333333"/>
                <w:kern w:val="0"/>
                <w:sz w:val="18"/>
                <w:szCs w:val="18"/>
              </w:rPr>
            </w:pPr>
            <w:r w:rsidRPr="00E45CF3">
              <w:rPr>
                <w:rFonts w:ascii="微软雅黑" w:eastAsia="微软雅黑" w:hAnsi="微软雅黑" w:cs="宋体" w:hint="eastAsia"/>
                <w:color w:val="333333"/>
                <w:kern w:val="0"/>
                <w:sz w:val="18"/>
                <w:szCs w:val="18"/>
              </w:rPr>
              <w:t>2017-07-03</w:t>
            </w:r>
          </w:p>
        </w:tc>
      </w:tr>
      <w:tr w:rsidR="00E45CF3" w:rsidRPr="00E45CF3" w:rsidTr="00E45CF3">
        <w:trPr>
          <w:trHeight w:val="250"/>
          <w:tblCellSpacing w:w="5" w:type="dxa"/>
          <w:jc w:val="center"/>
        </w:trPr>
        <w:tc>
          <w:tcPr>
            <w:tcW w:w="1500" w:type="dxa"/>
            <w:shd w:val="clear" w:color="auto" w:fill="FFF0CF"/>
            <w:tcMar>
              <w:top w:w="0" w:type="dxa"/>
              <w:left w:w="0" w:type="dxa"/>
              <w:bottom w:w="0" w:type="dxa"/>
              <w:right w:w="0" w:type="dxa"/>
            </w:tcMar>
            <w:vAlign w:val="center"/>
            <w:hideMark/>
          </w:tcPr>
          <w:p w:rsidR="00E45CF3" w:rsidRPr="00E45CF3" w:rsidRDefault="00E45CF3" w:rsidP="00E45CF3">
            <w:pPr>
              <w:widowControl/>
              <w:spacing w:line="375" w:lineRule="atLeast"/>
              <w:ind w:firstLine="300"/>
              <w:jc w:val="left"/>
              <w:rPr>
                <w:rFonts w:ascii="微软雅黑" w:eastAsia="微软雅黑" w:hAnsi="微软雅黑" w:cs="宋体" w:hint="eastAsia"/>
                <w:color w:val="333333"/>
                <w:kern w:val="0"/>
                <w:sz w:val="18"/>
                <w:szCs w:val="18"/>
              </w:rPr>
            </w:pPr>
            <w:r w:rsidRPr="00E45CF3">
              <w:rPr>
                <w:rFonts w:ascii="微软雅黑" w:eastAsia="微软雅黑" w:hAnsi="微软雅黑" w:cs="宋体" w:hint="eastAsia"/>
                <w:b/>
                <w:bCs/>
                <w:color w:val="333333"/>
                <w:kern w:val="0"/>
                <w:sz w:val="18"/>
                <w:szCs w:val="18"/>
              </w:rPr>
              <w:t>名    称：</w:t>
            </w:r>
          </w:p>
        </w:tc>
        <w:tc>
          <w:tcPr>
            <w:tcW w:w="0" w:type="auto"/>
            <w:gridSpan w:val="3"/>
            <w:shd w:val="clear" w:color="auto" w:fill="FFFFFF"/>
            <w:tcMar>
              <w:top w:w="0" w:type="dxa"/>
              <w:left w:w="0" w:type="dxa"/>
              <w:bottom w:w="0" w:type="dxa"/>
              <w:right w:w="0" w:type="dxa"/>
            </w:tcMar>
            <w:vAlign w:val="center"/>
            <w:hideMark/>
          </w:tcPr>
          <w:p w:rsidR="00E45CF3" w:rsidRPr="00E45CF3" w:rsidRDefault="00E45CF3" w:rsidP="00E45CF3">
            <w:pPr>
              <w:widowControl/>
              <w:spacing w:line="375" w:lineRule="atLeast"/>
              <w:ind w:firstLine="150"/>
              <w:jc w:val="left"/>
              <w:rPr>
                <w:rFonts w:ascii="微软雅黑" w:eastAsia="微软雅黑" w:hAnsi="微软雅黑" w:cs="宋体" w:hint="eastAsia"/>
                <w:color w:val="333333"/>
                <w:kern w:val="0"/>
                <w:sz w:val="18"/>
                <w:szCs w:val="18"/>
              </w:rPr>
            </w:pPr>
            <w:r w:rsidRPr="00E45CF3">
              <w:rPr>
                <w:rFonts w:ascii="微软雅黑" w:eastAsia="微软雅黑" w:hAnsi="微软雅黑" w:cs="宋体" w:hint="eastAsia"/>
                <w:color w:val="333333"/>
                <w:kern w:val="0"/>
                <w:sz w:val="18"/>
                <w:szCs w:val="18"/>
              </w:rPr>
              <w:t>姑苏区服务业发展引导资金管理办法</w:t>
            </w:r>
          </w:p>
        </w:tc>
      </w:tr>
      <w:tr w:rsidR="00E45CF3" w:rsidRPr="00E45CF3" w:rsidTr="00E45CF3">
        <w:trPr>
          <w:trHeight w:val="250"/>
          <w:tblCellSpacing w:w="5" w:type="dxa"/>
          <w:jc w:val="center"/>
        </w:trPr>
        <w:tc>
          <w:tcPr>
            <w:tcW w:w="1500" w:type="dxa"/>
            <w:shd w:val="clear" w:color="auto" w:fill="FFF0CF"/>
            <w:tcMar>
              <w:top w:w="0" w:type="dxa"/>
              <w:left w:w="0" w:type="dxa"/>
              <w:bottom w:w="0" w:type="dxa"/>
              <w:right w:w="0" w:type="dxa"/>
            </w:tcMar>
            <w:vAlign w:val="center"/>
            <w:hideMark/>
          </w:tcPr>
          <w:p w:rsidR="00E45CF3" w:rsidRPr="00E45CF3" w:rsidRDefault="00E45CF3" w:rsidP="00E45CF3">
            <w:pPr>
              <w:widowControl/>
              <w:spacing w:line="375" w:lineRule="atLeast"/>
              <w:ind w:firstLine="300"/>
              <w:jc w:val="left"/>
              <w:rPr>
                <w:rFonts w:ascii="微软雅黑" w:eastAsia="微软雅黑" w:hAnsi="微软雅黑" w:cs="宋体" w:hint="eastAsia"/>
                <w:color w:val="333333"/>
                <w:kern w:val="0"/>
                <w:sz w:val="18"/>
                <w:szCs w:val="18"/>
              </w:rPr>
            </w:pPr>
            <w:r w:rsidRPr="00E45CF3">
              <w:rPr>
                <w:rFonts w:ascii="微软雅黑" w:eastAsia="微软雅黑" w:hAnsi="微软雅黑" w:cs="宋体" w:hint="eastAsia"/>
                <w:b/>
                <w:bCs/>
                <w:color w:val="333333"/>
                <w:kern w:val="0"/>
                <w:sz w:val="18"/>
                <w:szCs w:val="18"/>
              </w:rPr>
              <w:t>信息分类：</w:t>
            </w:r>
          </w:p>
        </w:tc>
        <w:tc>
          <w:tcPr>
            <w:tcW w:w="0" w:type="auto"/>
            <w:gridSpan w:val="3"/>
            <w:shd w:val="clear" w:color="auto" w:fill="FFFFFF"/>
            <w:tcMar>
              <w:top w:w="0" w:type="dxa"/>
              <w:left w:w="0" w:type="dxa"/>
              <w:bottom w:w="0" w:type="dxa"/>
              <w:right w:w="0" w:type="dxa"/>
            </w:tcMar>
            <w:vAlign w:val="center"/>
            <w:hideMark/>
          </w:tcPr>
          <w:p w:rsidR="00E45CF3" w:rsidRPr="00E45CF3" w:rsidRDefault="00E45CF3" w:rsidP="00E45CF3">
            <w:pPr>
              <w:widowControl/>
              <w:spacing w:line="375" w:lineRule="atLeast"/>
              <w:ind w:firstLine="150"/>
              <w:jc w:val="left"/>
              <w:rPr>
                <w:rFonts w:ascii="微软雅黑" w:eastAsia="微软雅黑" w:hAnsi="微软雅黑" w:cs="宋体" w:hint="eastAsia"/>
                <w:color w:val="333333"/>
                <w:kern w:val="0"/>
                <w:sz w:val="18"/>
                <w:szCs w:val="18"/>
              </w:rPr>
            </w:pPr>
            <w:r w:rsidRPr="00E45CF3">
              <w:rPr>
                <w:rFonts w:ascii="微软雅黑" w:eastAsia="微软雅黑" w:hAnsi="微软雅黑" w:cs="宋体" w:hint="eastAsia"/>
                <w:color w:val="333333"/>
                <w:kern w:val="0"/>
                <w:sz w:val="18"/>
                <w:szCs w:val="18"/>
              </w:rPr>
              <w:t>/ 产业发展 / 通知</w:t>
            </w:r>
          </w:p>
        </w:tc>
      </w:tr>
      <w:tr w:rsidR="00E45CF3" w:rsidRPr="00E45CF3" w:rsidTr="00E45CF3">
        <w:trPr>
          <w:trHeight w:val="250"/>
          <w:tblCellSpacing w:w="5" w:type="dxa"/>
          <w:jc w:val="center"/>
        </w:trPr>
        <w:tc>
          <w:tcPr>
            <w:tcW w:w="0" w:type="auto"/>
            <w:gridSpan w:val="4"/>
            <w:shd w:val="clear" w:color="auto" w:fill="FFF0CF"/>
            <w:tcMar>
              <w:top w:w="0" w:type="dxa"/>
              <w:left w:w="0" w:type="dxa"/>
              <w:bottom w:w="0" w:type="dxa"/>
              <w:right w:w="0" w:type="dxa"/>
            </w:tcMar>
            <w:vAlign w:val="center"/>
            <w:hideMark/>
          </w:tcPr>
          <w:p w:rsidR="00E45CF3" w:rsidRPr="00E45CF3" w:rsidRDefault="00E45CF3" w:rsidP="00E45CF3">
            <w:pPr>
              <w:widowControl/>
              <w:spacing w:line="375" w:lineRule="atLeast"/>
              <w:ind w:firstLine="300"/>
              <w:jc w:val="center"/>
              <w:rPr>
                <w:rFonts w:ascii="微软雅黑" w:eastAsia="微软雅黑" w:hAnsi="微软雅黑" w:cs="宋体" w:hint="eastAsia"/>
                <w:color w:val="333333"/>
                <w:kern w:val="0"/>
                <w:sz w:val="18"/>
                <w:szCs w:val="18"/>
              </w:rPr>
            </w:pPr>
            <w:r w:rsidRPr="00E45CF3">
              <w:rPr>
                <w:rFonts w:ascii="微软雅黑" w:eastAsia="微软雅黑" w:hAnsi="微软雅黑" w:cs="宋体" w:hint="eastAsia"/>
                <w:b/>
                <w:bCs/>
                <w:color w:val="333333"/>
                <w:kern w:val="0"/>
                <w:sz w:val="18"/>
                <w:szCs w:val="18"/>
              </w:rPr>
              <w:t>公开内容</w:t>
            </w:r>
          </w:p>
        </w:tc>
      </w:tr>
    </w:tbl>
    <w:p w:rsidR="00E45CF3" w:rsidRPr="00E45CF3" w:rsidRDefault="00E45CF3" w:rsidP="00E45CF3">
      <w:pPr>
        <w:widowControl/>
        <w:jc w:val="left"/>
        <w:rPr>
          <w:rFonts w:ascii="宋体" w:eastAsia="宋体" w:hAnsi="宋体" w:cs="宋体"/>
          <w:vanish/>
          <w:kern w:val="0"/>
          <w:sz w:val="24"/>
          <w:szCs w:val="24"/>
        </w:rPr>
      </w:pPr>
    </w:p>
    <w:tbl>
      <w:tblPr>
        <w:tblW w:w="4500" w:type="pct"/>
        <w:jc w:val="center"/>
        <w:tblCellSpacing w:w="5" w:type="dxa"/>
        <w:shd w:val="clear" w:color="auto" w:fill="FBDDC3"/>
        <w:tblCellMar>
          <w:top w:w="10" w:type="dxa"/>
          <w:left w:w="10" w:type="dxa"/>
          <w:bottom w:w="10" w:type="dxa"/>
          <w:right w:w="10" w:type="dxa"/>
        </w:tblCellMar>
        <w:tblLook w:val="04A0" w:firstRow="1" w:lastRow="0" w:firstColumn="1" w:lastColumn="0" w:noHBand="0" w:noVBand="1"/>
      </w:tblPr>
      <w:tblGrid>
        <w:gridCol w:w="7475"/>
      </w:tblGrid>
      <w:tr w:rsidR="00E45CF3" w:rsidRPr="00E45CF3" w:rsidTr="00E45CF3">
        <w:trPr>
          <w:trHeight w:val="450"/>
          <w:tblCellSpacing w:w="5" w:type="dxa"/>
          <w:jc w:val="center"/>
        </w:trPr>
        <w:tc>
          <w:tcPr>
            <w:tcW w:w="0" w:type="auto"/>
            <w:shd w:val="clear" w:color="auto" w:fill="FFFFFF"/>
            <w:tcMar>
              <w:top w:w="120" w:type="dxa"/>
              <w:left w:w="0" w:type="dxa"/>
              <w:bottom w:w="0" w:type="dxa"/>
              <w:right w:w="0" w:type="dxa"/>
            </w:tcMar>
            <w:vAlign w:val="center"/>
            <w:hideMark/>
          </w:tcPr>
          <w:p w:rsidR="00E45CF3" w:rsidRPr="00E45CF3" w:rsidRDefault="00E45CF3" w:rsidP="00E45CF3">
            <w:pPr>
              <w:widowControl/>
              <w:jc w:val="center"/>
              <w:rPr>
                <w:rFonts w:ascii="微软雅黑" w:eastAsia="微软雅黑" w:hAnsi="微软雅黑" w:cs="宋体" w:hint="eastAsia"/>
                <w:color w:val="333333"/>
                <w:kern w:val="0"/>
                <w:sz w:val="18"/>
                <w:szCs w:val="18"/>
              </w:rPr>
            </w:pPr>
            <w:r w:rsidRPr="00E45CF3">
              <w:rPr>
                <w:rFonts w:ascii="微软雅黑" w:eastAsia="微软雅黑" w:hAnsi="微软雅黑" w:cs="宋体" w:hint="eastAsia"/>
                <w:b/>
                <w:bCs/>
                <w:color w:val="FF0000"/>
                <w:kern w:val="0"/>
                <w:sz w:val="27"/>
                <w:szCs w:val="27"/>
              </w:rPr>
              <w:t>姑苏区服务业发展引导资金管理办法</w:t>
            </w:r>
          </w:p>
        </w:tc>
      </w:tr>
      <w:tr w:rsidR="00E45CF3" w:rsidRPr="00E45CF3" w:rsidTr="00E45CF3">
        <w:trPr>
          <w:tblCellSpacing w:w="5" w:type="dxa"/>
          <w:jc w:val="center"/>
        </w:trPr>
        <w:tc>
          <w:tcPr>
            <w:tcW w:w="0" w:type="auto"/>
            <w:shd w:val="clear" w:color="auto" w:fill="FFFFFF"/>
            <w:tcMar>
              <w:top w:w="150" w:type="dxa"/>
              <w:left w:w="150" w:type="dxa"/>
              <w:bottom w:w="150" w:type="dxa"/>
              <w:right w:w="150" w:type="dxa"/>
            </w:tcMar>
            <w:hideMark/>
          </w:tcPr>
          <w:p w:rsidR="00E45CF3" w:rsidRPr="00E45CF3" w:rsidRDefault="00E45CF3" w:rsidP="00E45CF3">
            <w:pPr>
              <w:widowControl/>
              <w:jc w:val="center"/>
              <w:rPr>
                <w:rFonts w:ascii="微软雅黑" w:eastAsia="微软雅黑" w:hAnsi="微软雅黑" w:cs="宋体" w:hint="eastAsia"/>
                <w:color w:val="333333"/>
                <w:kern w:val="0"/>
                <w:sz w:val="18"/>
                <w:szCs w:val="18"/>
              </w:rPr>
            </w:pPr>
          </w:p>
        </w:tc>
      </w:tr>
      <w:tr w:rsidR="00E45CF3" w:rsidRPr="00E45CF3" w:rsidTr="00E45CF3">
        <w:trPr>
          <w:trHeight w:val="5000"/>
          <w:tblCellSpacing w:w="5" w:type="dxa"/>
          <w:jc w:val="center"/>
        </w:trPr>
        <w:tc>
          <w:tcPr>
            <w:tcW w:w="0" w:type="auto"/>
            <w:shd w:val="clear" w:color="auto" w:fill="FFFFFF"/>
            <w:tcMar>
              <w:top w:w="150" w:type="dxa"/>
              <w:left w:w="150" w:type="dxa"/>
              <w:bottom w:w="150" w:type="dxa"/>
              <w:right w:w="150" w:type="dxa"/>
            </w:tcMar>
            <w:hideMark/>
          </w:tcPr>
          <w:p w:rsidR="00E45CF3" w:rsidRPr="00E45CF3" w:rsidRDefault="00E45CF3" w:rsidP="00E45CF3">
            <w:pPr>
              <w:widowControl/>
              <w:shd w:val="clear" w:color="auto" w:fill="FFFFFF"/>
              <w:spacing w:line="580" w:lineRule="atLeast"/>
              <w:ind w:left="720" w:firstLine="419"/>
              <w:jc w:val="center"/>
              <w:rPr>
                <w:rFonts w:ascii="Times New Roman" w:eastAsia="微软雅黑" w:hAnsi="Times New Roman" w:cs="Times New Roman"/>
                <w:color w:val="333333"/>
                <w:kern w:val="0"/>
                <w:sz w:val="32"/>
                <w:szCs w:val="32"/>
              </w:rPr>
            </w:pPr>
            <w:r w:rsidRPr="00E45CF3">
              <w:rPr>
                <w:rFonts w:ascii="方正小标宋简体" w:eastAsia="方正小标宋简体" w:hAnsi="Times New Roman" w:cs="Times New Roman" w:hint="eastAsia"/>
                <w:color w:val="000000"/>
                <w:kern w:val="0"/>
                <w:sz w:val="44"/>
                <w:szCs w:val="44"/>
              </w:rPr>
              <w:t>姑苏区服务业发展引导资金管理办法</w:t>
            </w:r>
          </w:p>
          <w:p w:rsidR="00E45CF3" w:rsidRPr="00E45CF3" w:rsidRDefault="00E45CF3" w:rsidP="00E45CF3">
            <w:pPr>
              <w:widowControl/>
              <w:spacing w:before="120" w:line="600" w:lineRule="atLeast"/>
              <w:ind w:left="1" w:firstLine="419"/>
              <w:jc w:val="center"/>
              <w:rPr>
                <w:rFonts w:ascii="Times New Roman" w:eastAsia="微软雅黑" w:hAnsi="Times New Roman" w:cs="Times New Roman"/>
                <w:color w:val="333333"/>
                <w:kern w:val="0"/>
                <w:sz w:val="32"/>
                <w:szCs w:val="32"/>
              </w:rPr>
            </w:pPr>
            <w:r w:rsidRPr="00E45CF3">
              <w:rPr>
                <w:rFonts w:ascii="Calibri" w:eastAsia="黑体" w:hAnsi="Calibri" w:cs="Calibri"/>
                <w:b/>
                <w:bCs/>
                <w:color w:val="333333"/>
                <w:kern w:val="0"/>
                <w:sz w:val="32"/>
                <w:szCs w:val="32"/>
              </w:rPr>
              <w:t> </w:t>
            </w:r>
          </w:p>
          <w:p w:rsidR="00E45CF3" w:rsidRPr="00E45CF3" w:rsidRDefault="00E45CF3" w:rsidP="00E45CF3">
            <w:pPr>
              <w:widowControl/>
              <w:spacing w:before="120" w:line="600" w:lineRule="atLeast"/>
              <w:ind w:left="1" w:firstLine="419"/>
              <w:jc w:val="center"/>
              <w:rPr>
                <w:rFonts w:ascii="Times New Roman" w:eastAsia="微软雅黑" w:hAnsi="Times New Roman" w:cs="Times New Roman"/>
                <w:color w:val="333333"/>
                <w:kern w:val="0"/>
                <w:sz w:val="32"/>
                <w:szCs w:val="32"/>
              </w:rPr>
            </w:pPr>
            <w:r w:rsidRPr="00E45CF3">
              <w:rPr>
                <w:rFonts w:ascii="黑体" w:eastAsia="黑体" w:hAnsi="黑体" w:cs="Times New Roman" w:hint="eastAsia"/>
                <w:b/>
                <w:bCs/>
                <w:color w:val="333333"/>
                <w:kern w:val="0"/>
                <w:sz w:val="32"/>
                <w:szCs w:val="32"/>
              </w:rPr>
              <w:t>一、总 则</w:t>
            </w:r>
          </w:p>
          <w:p w:rsidR="00E45CF3" w:rsidRPr="00E45CF3" w:rsidRDefault="00E45CF3" w:rsidP="00E45CF3">
            <w:pPr>
              <w:widowControl/>
              <w:spacing w:line="600" w:lineRule="atLeast"/>
              <w:ind w:left="1" w:firstLine="641"/>
              <w:rPr>
                <w:rFonts w:ascii="Times New Roman" w:eastAsia="微软雅黑" w:hAnsi="Times New Roman" w:cs="Times New Roman"/>
                <w:color w:val="333333"/>
                <w:kern w:val="0"/>
                <w:sz w:val="32"/>
                <w:szCs w:val="32"/>
              </w:rPr>
            </w:pPr>
            <w:r w:rsidRPr="00E45CF3">
              <w:rPr>
                <w:rFonts w:ascii="仿宋" w:eastAsia="仿宋" w:hAnsi="仿宋" w:cs="Times New Roman" w:hint="eastAsia"/>
                <w:b/>
                <w:bCs/>
                <w:color w:val="333333"/>
                <w:kern w:val="0"/>
                <w:sz w:val="32"/>
                <w:szCs w:val="32"/>
              </w:rPr>
              <w:t>第一条</w:t>
            </w:r>
            <w:r w:rsidRPr="00E45CF3">
              <w:rPr>
                <w:rFonts w:ascii="Calibri" w:eastAsia="仿宋" w:hAnsi="Calibri" w:cs="Calibri"/>
                <w:b/>
                <w:bCs/>
                <w:color w:val="333333"/>
                <w:kern w:val="0"/>
                <w:sz w:val="32"/>
                <w:szCs w:val="32"/>
              </w:rPr>
              <w:t> </w:t>
            </w:r>
            <w:r w:rsidRPr="00E45CF3">
              <w:rPr>
                <w:rFonts w:ascii="Calibri" w:eastAsia="仿宋" w:hAnsi="Calibri" w:cs="Calibri"/>
                <w:color w:val="333333"/>
                <w:kern w:val="0"/>
                <w:sz w:val="32"/>
                <w:szCs w:val="32"/>
              </w:rPr>
              <w:t> </w:t>
            </w:r>
            <w:r w:rsidRPr="00E45CF3">
              <w:rPr>
                <w:rFonts w:ascii="仿宋" w:eastAsia="仿宋" w:hAnsi="仿宋" w:cs="Times New Roman" w:hint="eastAsia"/>
                <w:color w:val="333333"/>
                <w:kern w:val="0"/>
                <w:sz w:val="32"/>
                <w:szCs w:val="32"/>
              </w:rPr>
              <w:t>为把姑苏区、保护区建设成为高端服务经济集聚区，优化服务业发展环境，提升现代服务业发展水平，设立姑苏区服务业发展引导资金（以下简称</w:t>
            </w:r>
            <w:r w:rsidRPr="00E45CF3">
              <w:rPr>
                <w:rFonts w:ascii="Times New Roman" w:eastAsia="微软雅黑" w:hAnsi="Times New Roman" w:cs="Times New Roman"/>
                <w:color w:val="333333"/>
                <w:kern w:val="0"/>
                <w:sz w:val="32"/>
                <w:szCs w:val="32"/>
              </w:rPr>
              <w:t>“</w:t>
            </w:r>
            <w:r w:rsidRPr="00E45CF3">
              <w:rPr>
                <w:rFonts w:ascii="仿宋" w:eastAsia="仿宋" w:hAnsi="仿宋" w:cs="Times New Roman" w:hint="eastAsia"/>
                <w:color w:val="333333"/>
                <w:kern w:val="0"/>
                <w:sz w:val="32"/>
                <w:szCs w:val="32"/>
              </w:rPr>
              <w:t>引导资金</w:t>
            </w:r>
            <w:r w:rsidRPr="00E45CF3">
              <w:rPr>
                <w:rFonts w:ascii="Times New Roman" w:eastAsia="微软雅黑" w:hAnsi="Times New Roman" w:cs="Times New Roman"/>
                <w:color w:val="333333"/>
                <w:kern w:val="0"/>
                <w:sz w:val="32"/>
                <w:szCs w:val="32"/>
              </w:rPr>
              <w:t>”</w:t>
            </w:r>
            <w:r w:rsidRPr="00E45CF3">
              <w:rPr>
                <w:rFonts w:ascii="仿宋" w:eastAsia="仿宋" w:hAnsi="仿宋" w:cs="Times New Roman" w:hint="eastAsia"/>
                <w:color w:val="333333"/>
                <w:kern w:val="0"/>
                <w:sz w:val="32"/>
                <w:szCs w:val="32"/>
              </w:rPr>
              <w:t>）。为规范引导资金的管理，提高资金使用效益，发挥引导、扶持和激励作用，鼓励和带动全社会对服务业的投入，壮大产业规模，特制定本办法。</w:t>
            </w:r>
          </w:p>
          <w:p w:rsidR="00E45CF3" w:rsidRPr="00E45CF3" w:rsidRDefault="00E45CF3" w:rsidP="00E45CF3">
            <w:pPr>
              <w:widowControl/>
              <w:spacing w:line="600" w:lineRule="atLeast"/>
              <w:ind w:left="1" w:firstLine="641"/>
              <w:rPr>
                <w:rFonts w:ascii="Times New Roman" w:eastAsia="微软雅黑" w:hAnsi="Times New Roman" w:cs="Times New Roman"/>
                <w:color w:val="333333"/>
                <w:kern w:val="0"/>
                <w:sz w:val="32"/>
                <w:szCs w:val="32"/>
              </w:rPr>
            </w:pPr>
            <w:r w:rsidRPr="00E45CF3">
              <w:rPr>
                <w:rFonts w:ascii="仿宋" w:eastAsia="仿宋" w:hAnsi="仿宋" w:cs="Times New Roman" w:hint="eastAsia"/>
                <w:b/>
                <w:bCs/>
                <w:color w:val="333333"/>
                <w:kern w:val="0"/>
                <w:sz w:val="32"/>
                <w:szCs w:val="32"/>
              </w:rPr>
              <w:t>第二条</w:t>
            </w:r>
            <w:r w:rsidRPr="00E45CF3">
              <w:rPr>
                <w:rFonts w:ascii="Calibri" w:eastAsia="仿宋" w:hAnsi="Calibri" w:cs="Calibri"/>
                <w:color w:val="333333"/>
                <w:kern w:val="0"/>
                <w:sz w:val="32"/>
                <w:szCs w:val="32"/>
              </w:rPr>
              <w:t>  </w:t>
            </w:r>
            <w:r w:rsidRPr="00E45CF3">
              <w:rPr>
                <w:rFonts w:ascii="仿宋" w:eastAsia="仿宋" w:hAnsi="仿宋" w:cs="Times New Roman" w:hint="eastAsia"/>
                <w:color w:val="333333"/>
                <w:kern w:val="0"/>
                <w:sz w:val="32"/>
                <w:szCs w:val="32"/>
              </w:rPr>
              <w:t>引导资金是用于促进我区服务业加快发展的财政专项资金，每年由区财政按区服务业发展需要和财力情况在预算内安排，由区</w:t>
            </w:r>
            <w:proofErr w:type="gramStart"/>
            <w:r w:rsidRPr="00E45CF3">
              <w:rPr>
                <w:rFonts w:ascii="仿宋" w:eastAsia="仿宋" w:hAnsi="仿宋" w:cs="Times New Roman" w:hint="eastAsia"/>
                <w:color w:val="333333"/>
                <w:kern w:val="0"/>
                <w:sz w:val="32"/>
                <w:szCs w:val="32"/>
              </w:rPr>
              <w:t>发改局</w:t>
            </w:r>
            <w:proofErr w:type="gramEnd"/>
            <w:r w:rsidRPr="00E45CF3">
              <w:rPr>
                <w:rFonts w:ascii="仿宋" w:eastAsia="仿宋" w:hAnsi="仿宋" w:cs="Times New Roman" w:hint="eastAsia"/>
                <w:color w:val="333333"/>
                <w:kern w:val="0"/>
                <w:sz w:val="32"/>
                <w:szCs w:val="32"/>
              </w:rPr>
              <w:t>、财政局共同管理。</w:t>
            </w:r>
          </w:p>
          <w:p w:rsidR="00E45CF3" w:rsidRPr="00E45CF3" w:rsidRDefault="00E45CF3" w:rsidP="00E45CF3">
            <w:pPr>
              <w:widowControl/>
              <w:spacing w:line="600" w:lineRule="atLeast"/>
              <w:ind w:left="1" w:firstLine="643"/>
              <w:rPr>
                <w:rFonts w:ascii="Times New Roman" w:eastAsia="微软雅黑" w:hAnsi="Times New Roman" w:cs="Times New Roman"/>
                <w:color w:val="333333"/>
                <w:kern w:val="0"/>
                <w:sz w:val="32"/>
                <w:szCs w:val="32"/>
              </w:rPr>
            </w:pPr>
            <w:r w:rsidRPr="00E45CF3">
              <w:rPr>
                <w:rFonts w:ascii="仿宋" w:eastAsia="仿宋" w:hAnsi="仿宋" w:cs="Times New Roman" w:hint="eastAsia"/>
                <w:b/>
                <w:bCs/>
                <w:color w:val="333333"/>
                <w:kern w:val="0"/>
                <w:sz w:val="32"/>
                <w:szCs w:val="32"/>
              </w:rPr>
              <w:lastRenderedPageBreak/>
              <w:t>第三条</w:t>
            </w:r>
            <w:r w:rsidRPr="00E45CF3">
              <w:rPr>
                <w:rFonts w:ascii="Calibri" w:eastAsia="仿宋" w:hAnsi="Calibri" w:cs="Calibri"/>
                <w:color w:val="333333"/>
                <w:kern w:val="0"/>
                <w:sz w:val="32"/>
                <w:szCs w:val="32"/>
              </w:rPr>
              <w:t>  </w:t>
            </w:r>
            <w:r w:rsidRPr="00E45CF3">
              <w:rPr>
                <w:rFonts w:ascii="仿宋" w:eastAsia="仿宋" w:hAnsi="仿宋" w:cs="Times New Roman" w:hint="eastAsia"/>
                <w:color w:val="333333"/>
                <w:kern w:val="0"/>
                <w:sz w:val="32"/>
                <w:szCs w:val="32"/>
              </w:rPr>
              <w:t>区</w:t>
            </w:r>
            <w:proofErr w:type="gramStart"/>
            <w:r w:rsidRPr="00E45CF3">
              <w:rPr>
                <w:rFonts w:ascii="仿宋" w:eastAsia="仿宋" w:hAnsi="仿宋" w:cs="Times New Roman" w:hint="eastAsia"/>
                <w:color w:val="333333"/>
                <w:kern w:val="0"/>
                <w:sz w:val="32"/>
                <w:szCs w:val="32"/>
              </w:rPr>
              <w:t>发改局</w:t>
            </w:r>
            <w:proofErr w:type="gramEnd"/>
            <w:r w:rsidRPr="00E45CF3">
              <w:rPr>
                <w:rFonts w:ascii="仿宋" w:eastAsia="仿宋" w:hAnsi="仿宋" w:cs="Times New Roman" w:hint="eastAsia"/>
                <w:color w:val="333333"/>
                <w:kern w:val="0"/>
                <w:sz w:val="32"/>
                <w:szCs w:val="32"/>
              </w:rPr>
              <w:t>负责确定引导资金的年度使用方向和支持重点，提出扶持项目，统一接受企业申报，并按程序进行审核，实施政策扶持。</w:t>
            </w:r>
          </w:p>
          <w:p w:rsidR="00E45CF3" w:rsidRPr="00E45CF3" w:rsidRDefault="00E45CF3" w:rsidP="00E45CF3">
            <w:pPr>
              <w:widowControl/>
              <w:spacing w:line="600" w:lineRule="atLeast"/>
              <w:ind w:left="1" w:firstLine="643"/>
              <w:rPr>
                <w:rFonts w:ascii="Times New Roman" w:eastAsia="微软雅黑" w:hAnsi="Times New Roman" w:cs="Times New Roman"/>
                <w:color w:val="333333"/>
                <w:kern w:val="0"/>
                <w:sz w:val="32"/>
                <w:szCs w:val="32"/>
              </w:rPr>
            </w:pPr>
            <w:r w:rsidRPr="00E45CF3">
              <w:rPr>
                <w:rFonts w:ascii="仿宋" w:eastAsia="仿宋" w:hAnsi="仿宋" w:cs="Times New Roman" w:hint="eastAsia"/>
                <w:b/>
                <w:bCs/>
                <w:color w:val="333333"/>
                <w:kern w:val="0"/>
                <w:sz w:val="32"/>
                <w:szCs w:val="32"/>
              </w:rPr>
              <w:t>第四条</w:t>
            </w:r>
            <w:r w:rsidRPr="00E45CF3">
              <w:rPr>
                <w:rFonts w:ascii="Calibri" w:eastAsia="仿宋" w:hAnsi="Calibri" w:cs="Calibri"/>
                <w:color w:val="333333"/>
                <w:kern w:val="0"/>
                <w:sz w:val="32"/>
                <w:szCs w:val="32"/>
              </w:rPr>
              <w:t>  </w:t>
            </w:r>
            <w:r w:rsidRPr="00E45CF3">
              <w:rPr>
                <w:rFonts w:ascii="仿宋" w:eastAsia="仿宋" w:hAnsi="仿宋" w:cs="Times New Roman" w:hint="eastAsia"/>
                <w:color w:val="333333"/>
                <w:kern w:val="0"/>
                <w:sz w:val="32"/>
                <w:szCs w:val="32"/>
              </w:rPr>
              <w:t>区财政局是引导资金的监管部门，负责资金的预算管理、审核拨付，对资金的使用情况进行监督检查，并对项目进行绩效评估。</w:t>
            </w:r>
          </w:p>
          <w:p w:rsidR="00E45CF3" w:rsidRPr="00E45CF3" w:rsidRDefault="00E45CF3" w:rsidP="00E45CF3">
            <w:pPr>
              <w:widowControl/>
              <w:spacing w:line="600" w:lineRule="atLeast"/>
              <w:ind w:left="1" w:firstLine="643"/>
              <w:rPr>
                <w:rFonts w:ascii="Times New Roman" w:eastAsia="微软雅黑" w:hAnsi="Times New Roman" w:cs="Times New Roman"/>
                <w:color w:val="333333"/>
                <w:kern w:val="0"/>
                <w:sz w:val="32"/>
                <w:szCs w:val="32"/>
              </w:rPr>
            </w:pPr>
            <w:r w:rsidRPr="00E45CF3">
              <w:rPr>
                <w:rFonts w:ascii="仿宋" w:eastAsia="仿宋" w:hAnsi="仿宋" w:cs="Times New Roman" w:hint="eastAsia"/>
                <w:b/>
                <w:bCs/>
                <w:color w:val="333333"/>
                <w:kern w:val="0"/>
                <w:sz w:val="32"/>
                <w:szCs w:val="32"/>
              </w:rPr>
              <w:t>第五条</w:t>
            </w:r>
            <w:r w:rsidRPr="00E45CF3">
              <w:rPr>
                <w:rFonts w:ascii="Calibri" w:eastAsia="仿宋" w:hAnsi="Calibri" w:cs="Calibri"/>
                <w:color w:val="333333"/>
                <w:kern w:val="0"/>
                <w:sz w:val="32"/>
                <w:szCs w:val="32"/>
              </w:rPr>
              <w:t>  </w:t>
            </w:r>
            <w:r w:rsidRPr="00E45CF3">
              <w:rPr>
                <w:rFonts w:ascii="仿宋" w:eastAsia="仿宋" w:hAnsi="仿宋" w:cs="Times New Roman" w:hint="eastAsia"/>
                <w:color w:val="333333"/>
                <w:kern w:val="0"/>
                <w:sz w:val="32"/>
                <w:szCs w:val="32"/>
              </w:rPr>
              <w:t>引导资金遵循统一管理、规范操作、公开申请、专款专用、科学监管的原则。依据各项实施细则对企业或项目进行扶持，实行严格程序、科学评审、突出重点、择优扶持的管理方式。</w:t>
            </w:r>
          </w:p>
          <w:p w:rsidR="00E45CF3" w:rsidRPr="00E45CF3" w:rsidRDefault="00E45CF3" w:rsidP="00E45CF3">
            <w:pPr>
              <w:widowControl/>
              <w:spacing w:before="120" w:line="600" w:lineRule="atLeast"/>
              <w:ind w:left="1" w:firstLine="419"/>
              <w:jc w:val="center"/>
              <w:rPr>
                <w:rFonts w:ascii="Times New Roman" w:eastAsia="微软雅黑" w:hAnsi="Times New Roman" w:cs="Times New Roman"/>
                <w:color w:val="333333"/>
                <w:kern w:val="0"/>
                <w:sz w:val="32"/>
                <w:szCs w:val="32"/>
              </w:rPr>
            </w:pPr>
            <w:r w:rsidRPr="00E45CF3">
              <w:rPr>
                <w:rFonts w:ascii="黑体" w:eastAsia="黑体" w:hAnsi="黑体" w:cs="Times New Roman" w:hint="eastAsia"/>
                <w:b/>
                <w:bCs/>
                <w:color w:val="333333"/>
                <w:kern w:val="0"/>
                <w:sz w:val="32"/>
                <w:szCs w:val="32"/>
              </w:rPr>
              <w:t>二、使用范围和方式：</w:t>
            </w:r>
          </w:p>
          <w:p w:rsidR="00E45CF3" w:rsidRPr="00E45CF3" w:rsidRDefault="00E45CF3" w:rsidP="00E45CF3">
            <w:pPr>
              <w:widowControl/>
              <w:spacing w:line="600" w:lineRule="atLeast"/>
              <w:ind w:left="1" w:firstLine="643"/>
              <w:rPr>
                <w:rFonts w:ascii="Times New Roman" w:eastAsia="微软雅黑" w:hAnsi="Times New Roman" w:cs="Times New Roman"/>
                <w:color w:val="333333"/>
                <w:kern w:val="0"/>
                <w:sz w:val="32"/>
                <w:szCs w:val="32"/>
              </w:rPr>
            </w:pPr>
            <w:r w:rsidRPr="00E45CF3">
              <w:rPr>
                <w:rFonts w:ascii="仿宋" w:eastAsia="仿宋" w:hAnsi="仿宋" w:cs="Times New Roman" w:hint="eastAsia"/>
                <w:b/>
                <w:bCs/>
                <w:color w:val="333333"/>
                <w:kern w:val="0"/>
                <w:sz w:val="32"/>
                <w:szCs w:val="32"/>
              </w:rPr>
              <w:t>第六条</w:t>
            </w:r>
            <w:r w:rsidRPr="00E45CF3">
              <w:rPr>
                <w:rFonts w:ascii="Calibri" w:eastAsia="仿宋" w:hAnsi="Calibri" w:cs="Calibri"/>
                <w:color w:val="333333"/>
                <w:kern w:val="0"/>
                <w:sz w:val="32"/>
                <w:szCs w:val="32"/>
              </w:rPr>
              <w:t>  </w:t>
            </w:r>
            <w:r w:rsidRPr="00E45CF3">
              <w:rPr>
                <w:rFonts w:ascii="仿宋" w:eastAsia="仿宋" w:hAnsi="仿宋" w:cs="Times New Roman" w:hint="eastAsia"/>
                <w:color w:val="333333"/>
                <w:kern w:val="0"/>
                <w:sz w:val="32"/>
                <w:szCs w:val="32"/>
              </w:rPr>
              <w:t>引导资金的主要使用范围：</w:t>
            </w:r>
          </w:p>
          <w:p w:rsidR="00E45CF3" w:rsidRPr="00E45CF3" w:rsidRDefault="00E45CF3" w:rsidP="00E45CF3">
            <w:pPr>
              <w:widowControl/>
              <w:spacing w:line="600" w:lineRule="atLeast"/>
              <w:ind w:left="1" w:firstLine="640"/>
              <w:rPr>
                <w:rFonts w:ascii="Times New Roman" w:eastAsia="微软雅黑" w:hAnsi="Times New Roman" w:cs="Times New Roman"/>
                <w:color w:val="333333"/>
                <w:kern w:val="0"/>
                <w:sz w:val="32"/>
                <w:szCs w:val="32"/>
              </w:rPr>
            </w:pPr>
            <w:r w:rsidRPr="00E45CF3">
              <w:rPr>
                <w:rFonts w:ascii="仿宋" w:eastAsia="仿宋" w:hAnsi="仿宋" w:cs="Times New Roman" w:hint="eastAsia"/>
                <w:color w:val="333333"/>
                <w:kern w:val="0"/>
                <w:sz w:val="32"/>
                <w:szCs w:val="32"/>
              </w:rPr>
              <w:t>1.用于促进我区总部经济发展，加快产业结构优化升级，提高经济发展的质量和效益；</w:t>
            </w:r>
          </w:p>
          <w:p w:rsidR="00E45CF3" w:rsidRPr="00E45CF3" w:rsidRDefault="00E45CF3" w:rsidP="00E45CF3">
            <w:pPr>
              <w:widowControl/>
              <w:spacing w:line="600" w:lineRule="atLeast"/>
              <w:ind w:left="1" w:firstLine="640"/>
              <w:rPr>
                <w:rFonts w:ascii="Times New Roman" w:eastAsia="微软雅黑" w:hAnsi="Times New Roman" w:cs="Times New Roman"/>
                <w:color w:val="333333"/>
                <w:kern w:val="0"/>
                <w:sz w:val="32"/>
                <w:szCs w:val="32"/>
              </w:rPr>
            </w:pPr>
            <w:r w:rsidRPr="00E45CF3">
              <w:rPr>
                <w:rFonts w:ascii="仿宋" w:eastAsia="仿宋" w:hAnsi="仿宋" w:cs="Times New Roman" w:hint="eastAsia"/>
                <w:color w:val="333333"/>
                <w:kern w:val="0"/>
                <w:sz w:val="32"/>
                <w:szCs w:val="32"/>
              </w:rPr>
              <w:t>2.用于促进我区现代服务业发展，加快形成以现代服务业为主的产业新格局；</w:t>
            </w:r>
          </w:p>
          <w:p w:rsidR="00E45CF3" w:rsidRPr="00E45CF3" w:rsidRDefault="00E45CF3" w:rsidP="00E45CF3">
            <w:pPr>
              <w:widowControl/>
              <w:spacing w:line="600" w:lineRule="atLeast"/>
              <w:ind w:left="1" w:firstLine="640"/>
              <w:rPr>
                <w:rFonts w:ascii="Times New Roman" w:eastAsia="微软雅黑" w:hAnsi="Times New Roman" w:cs="Times New Roman"/>
                <w:color w:val="333333"/>
                <w:kern w:val="0"/>
                <w:sz w:val="32"/>
                <w:szCs w:val="32"/>
              </w:rPr>
            </w:pPr>
            <w:r w:rsidRPr="00E45CF3">
              <w:rPr>
                <w:rFonts w:ascii="仿宋" w:eastAsia="仿宋" w:hAnsi="仿宋" w:cs="Times New Roman" w:hint="eastAsia"/>
                <w:color w:val="333333"/>
                <w:kern w:val="0"/>
                <w:sz w:val="32"/>
                <w:szCs w:val="32"/>
              </w:rPr>
              <w:t>3.用于促进楼宇经济发展，</w:t>
            </w:r>
            <w:r w:rsidRPr="00E45CF3">
              <w:rPr>
                <w:rFonts w:ascii="仿宋" w:eastAsia="仿宋" w:hAnsi="仿宋" w:cs="Times New Roman" w:hint="eastAsia"/>
                <w:color w:val="000000"/>
                <w:kern w:val="0"/>
                <w:sz w:val="32"/>
                <w:szCs w:val="32"/>
              </w:rPr>
              <w:t>推进重点楼宇建设，</w:t>
            </w:r>
            <w:r w:rsidRPr="00E45CF3">
              <w:rPr>
                <w:rFonts w:ascii="仿宋" w:eastAsia="仿宋" w:hAnsi="仿宋" w:cs="Times New Roman" w:hint="eastAsia"/>
                <w:color w:val="333333"/>
                <w:kern w:val="0"/>
                <w:sz w:val="32"/>
                <w:szCs w:val="32"/>
              </w:rPr>
              <w:t>培育区域经济发展重要载体，促进产业结构调整和城市功能提升；</w:t>
            </w:r>
          </w:p>
          <w:p w:rsidR="00E45CF3" w:rsidRPr="00E45CF3" w:rsidRDefault="00E45CF3" w:rsidP="00E45CF3">
            <w:pPr>
              <w:widowControl/>
              <w:spacing w:line="600" w:lineRule="atLeast"/>
              <w:ind w:left="1" w:firstLine="640"/>
              <w:rPr>
                <w:rFonts w:ascii="Times New Roman" w:eastAsia="微软雅黑" w:hAnsi="Times New Roman" w:cs="Times New Roman"/>
                <w:color w:val="333333"/>
                <w:kern w:val="0"/>
                <w:sz w:val="32"/>
                <w:szCs w:val="32"/>
              </w:rPr>
            </w:pPr>
            <w:r w:rsidRPr="00E45CF3">
              <w:rPr>
                <w:rFonts w:ascii="仿宋" w:eastAsia="仿宋" w:hAnsi="仿宋" w:cs="Times New Roman" w:hint="eastAsia"/>
                <w:color w:val="333333"/>
                <w:kern w:val="0"/>
                <w:sz w:val="32"/>
                <w:szCs w:val="32"/>
              </w:rPr>
              <w:lastRenderedPageBreak/>
              <w:t>4.用于促进服务业重点项目和创新项目的推进，发挥项目带动作用，打造经济社会发展的扎实根基；</w:t>
            </w:r>
          </w:p>
          <w:p w:rsidR="00E45CF3" w:rsidRPr="00E45CF3" w:rsidRDefault="00E45CF3" w:rsidP="00E45CF3">
            <w:pPr>
              <w:widowControl/>
              <w:spacing w:line="600" w:lineRule="atLeast"/>
              <w:ind w:left="1" w:firstLine="640"/>
              <w:rPr>
                <w:rFonts w:ascii="Times New Roman" w:eastAsia="微软雅黑" w:hAnsi="Times New Roman" w:cs="Times New Roman"/>
                <w:color w:val="333333"/>
                <w:kern w:val="0"/>
                <w:sz w:val="32"/>
                <w:szCs w:val="32"/>
              </w:rPr>
            </w:pPr>
            <w:r w:rsidRPr="00E45CF3">
              <w:rPr>
                <w:rFonts w:ascii="仿宋" w:eastAsia="仿宋" w:hAnsi="仿宋" w:cs="Times New Roman" w:hint="eastAsia"/>
                <w:color w:val="333333"/>
                <w:kern w:val="0"/>
                <w:sz w:val="32"/>
                <w:szCs w:val="32"/>
              </w:rPr>
              <w:t>5.经区服务业发展领导小组审议通过的，用于促进我区服务业发展的其他事项。</w:t>
            </w:r>
          </w:p>
          <w:p w:rsidR="00E45CF3" w:rsidRPr="00E45CF3" w:rsidRDefault="00E45CF3" w:rsidP="00E45CF3">
            <w:pPr>
              <w:widowControl/>
              <w:spacing w:line="600" w:lineRule="atLeast"/>
              <w:ind w:left="1" w:firstLine="640"/>
              <w:rPr>
                <w:rFonts w:ascii="Times New Roman" w:eastAsia="微软雅黑" w:hAnsi="Times New Roman" w:cs="Times New Roman"/>
                <w:color w:val="333333"/>
                <w:kern w:val="0"/>
                <w:sz w:val="32"/>
                <w:szCs w:val="32"/>
              </w:rPr>
            </w:pPr>
            <w:r w:rsidRPr="00E45CF3">
              <w:rPr>
                <w:rFonts w:ascii="仿宋" w:eastAsia="仿宋" w:hAnsi="仿宋" w:cs="Times New Roman" w:hint="eastAsia"/>
                <w:color w:val="333333"/>
                <w:kern w:val="0"/>
                <w:sz w:val="32"/>
                <w:szCs w:val="32"/>
              </w:rPr>
              <w:t>引导资金使用要按照突出重点、统筹兼顾的原则，每年根据区域经济发展重点、产业发展规划及项目需要，结合绩效评估结果，确定当年引导资金扶持重点，具体以每年的申报通知为准。</w:t>
            </w:r>
          </w:p>
          <w:p w:rsidR="00E45CF3" w:rsidRPr="00E45CF3" w:rsidRDefault="00E45CF3" w:rsidP="00E45CF3">
            <w:pPr>
              <w:widowControl/>
              <w:spacing w:line="600" w:lineRule="atLeast"/>
              <w:ind w:left="1" w:firstLine="643"/>
              <w:rPr>
                <w:rFonts w:ascii="Times New Roman" w:eastAsia="微软雅黑" w:hAnsi="Times New Roman" w:cs="Times New Roman"/>
                <w:color w:val="333333"/>
                <w:kern w:val="0"/>
                <w:sz w:val="32"/>
                <w:szCs w:val="32"/>
              </w:rPr>
            </w:pPr>
            <w:r w:rsidRPr="00E45CF3">
              <w:rPr>
                <w:rFonts w:ascii="仿宋" w:eastAsia="仿宋" w:hAnsi="仿宋" w:cs="Times New Roman" w:hint="eastAsia"/>
                <w:b/>
                <w:bCs/>
                <w:color w:val="333333"/>
                <w:kern w:val="0"/>
                <w:sz w:val="32"/>
                <w:szCs w:val="32"/>
              </w:rPr>
              <w:t>第七条</w:t>
            </w:r>
            <w:r w:rsidRPr="00E45CF3">
              <w:rPr>
                <w:rFonts w:ascii="Calibri" w:eastAsia="仿宋" w:hAnsi="Calibri" w:cs="Calibri"/>
                <w:color w:val="333333"/>
                <w:kern w:val="0"/>
                <w:sz w:val="32"/>
                <w:szCs w:val="32"/>
              </w:rPr>
              <w:t>  </w:t>
            </w:r>
            <w:r w:rsidRPr="00E45CF3">
              <w:rPr>
                <w:rFonts w:ascii="仿宋" w:eastAsia="仿宋" w:hAnsi="仿宋" w:cs="Times New Roman" w:hint="eastAsia"/>
                <w:color w:val="333333"/>
                <w:kern w:val="0"/>
                <w:sz w:val="32"/>
                <w:szCs w:val="32"/>
              </w:rPr>
              <w:t>引导资金的使用方式主要采用补贴、奖励和贴息，根据企业和项目的不同特点确定使用方式。</w:t>
            </w:r>
          </w:p>
          <w:p w:rsidR="00E45CF3" w:rsidRPr="00E45CF3" w:rsidRDefault="00E45CF3" w:rsidP="00E45CF3">
            <w:pPr>
              <w:widowControl/>
              <w:spacing w:line="600" w:lineRule="atLeast"/>
              <w:ind w:left="1" w:firstLine="640"/>
              <w:rPr>
                <w:rFonts w:ascii="Times New Roman" w:eastAsia="微软雅黑" w:hAnsi="Times New Roman" w:cs="Times New Roman"/>
                <w:color w:val="333333"/>
                <w:kern w:val="0"/>
                <w:sz w:val="32"/>
                <w:szCs w:val="32"/>
              </w:rPr>
            </w:pPr>
            <w:r w:rsidRPr="00E45CF3">
              <w:rPr>
                <w:rFonts w:ascii="仿宋" w:eastAsia="仿宋" w:hAnsi="仿宋" w:cs="Times New Roman" w:hint="eastAsia"/>
                <w:color w:val="333333"/>
                <w:kern w:val="0"/>
                <w:sz w:val="32"/>
                <w:szCs w:val="32"/>
              </w:rPr>
              <w:t>对企业的资金扶持主要有落户补助、办公（经营）用房补助、经营贡献奖、资质奖励、电子商务平台补助、品牌奖励、会展补贴、优秀管理团队奖励、突出人才补助等。</w:t>
            </w:r>
          </w:p>
          <w:p w:rsidR="00E45CF3" w:rsidRPr="00E45CF3" w:rsidRDefault="00E45CF3" w:rsidP="00E45CF3">
            <w:pPr>
              <w:widowControl/>
              <w:spacing w:line="600" w:lineRule="atLeast"/>
              <w:ind w:left="1" w:firstLine="643"/>
              <w:jc w:val="center"/>
              <w:rPr>
                <w:rFonts w:ascii="Times New Roman" w:eastAsia="微软雅黑" w:hAnsi="Times New Roman" w:cs="Times New Roman"/>
                <w:color w:val="333333"/>
                <w:kern w:val="0"/>
                <w:sz w:val="32"/>
                <w:szCs w:val="32"/>
              </w:rPr>
            </w:pPr>
            <w:r w:rsidRPr="00E45CF3">
              <w:rPr>
                <w:rFonts w:ascii="黑体" w:eastAsia="黑体" w:hAnsi="黑体" w:cs="Times New Roman" w:hint="eastAsia"/>
                <w:b/>
                <w:bCs/>
                <w:color w:val="333333"/>
                <w:kern w:val="0"/>
                <w:sz w:val="32"/>
                <w:szCs w:val="32"/>
              </w:rPr>
              <w:t>三、申报条件和程序</w:t>
            </w:r>
          </w:p>
          <w:p w:rsidR="00E45CF3" w:rsidRPr="00E45CF3" w:rsidRDefault="00E45CF3" w:rsidP="00E45CF3">
            <w:pPr>
              <w:widowControl/>
              <w:spacing w:line="600" w:lineRule="atLeast"/>
              <w:ind w:left="1" w:firstLine="643"/>
              <w:rPr>
                <w:rFonts w:ascii="Times New Roman" w:eastAsia="微软雅黑" w:hAnsi="Times New Roman" w:cs="Times New Roman"/>
                <w:color w:val="333333"/>
                <w:kern w:val="0"/>
                <w:sz w:val="32"/>
                <w:szCs w:val="32"/>
              </w:rPr>
            </w:pPr>
            <w:r w:rsidRPr="00E45CF3">
              <w:rPr>
                <w:rFonts w:ascii="仿宋" w:eastAsia="仿宋" w:hAnsi="仿宋" w:cs="Times New Roman" w:hint="eastAsia"/>
                <w:b/>
                <w:bCs/>
                <w:color w:val="333333"/>
                <w:kern w:val="0"/>
                <w:sz w:val="32"/>
                <w:szCs w:val="32"/>
              </w:rPr>
              <w:t>第八条</w:t>
            </w:r>
            <w:r w:rsidRPr="00E45CF3">
              <w:rPr>
                <w:rFonts w:ascii="Calibri" w:eastAsia="仿宋" w:hAnsi="Calibri" w:cs="Calibri"/>
                <w:color w:val="333333"/>
                <w:kern w:val="0"/>
                <w:sz w:val="32"/>
                <w:szCs w:val="32"/>
              </w:rPr>
              <w:t>  </w:t>
            </w:r>
            <w:r w:rsidRPr="00E45CF3">
              <w:rPr>
                <w:rFonts w:ascii="仿宋" w:eastAsia="仿宋" w:hAnsi="仿宋" w:cs="Times New Roman" w:hint="eastAsia"/>
                <w:color w:val="333333"/>
                <w:kern w:val="0"/>
                <w:sz w:val="32"/>
                <w:szCs w:val="32"/>
              </w:rPr>
              <w:t>申请引导资金的企业必须符合以下条件：</w:t>
            </w:r>
          </w:p>
          <w:p w:rsidR="00E45CF3" w:rsidRPr="00E45CF3" w:rsidRDefault="00E45CF3" w:rsidP="00E45CF3">
            <w:pPr>
              <w:widowControl/>
              <w:spacing w:line="600" w:lineRule="atLeast"/>
              <w:ind w:left="1" w:firstLine="640"/>
              <w:rPr>
                <w:rFonts w:ascii="Times New Roman" w:eastAsia="微软雅黑" w:hAnsi="Times New Roman" w:cs="Times New Roman"/>
                <w:color w:val="333333"/>
                <w:kern w:val="0"/>
                <w:sz w:val="32"/>
                <w:szCs w:val="32"/>
              </w:rPr>
            </w:pPr>
            <w:r w:rsidRPr="00E45CF3">
              <w:rPr>
                <w:rFonts w:ascii="仿宋" w:eastAsia="仿宋" w:hAnsi="仿宋" w:cs="Times New Roman" w:hint="eastAsia"/>
                <w:color w:val="333333"/>
                <w:kern w:val="0"/>
                <w:sz w:val="32"/>
                <w:szCs w:val="32"/>
              </w:rPr>
              <w:t>1.在姑苏区、保护区依法注册登记一年以上（或连续经营满12个月），依法经营并缴纳税收；</w:t>
            </w:r>
          </w:p>
          <w:p w:rsidR="00E45CF3" w:rsidRPr="00E45CF3" w:rsidRDefault="00E45CF3" w:rsidP="00E45CF3">
            <w:pPr>
              <w:widowControl/>
              <w:spacing w:line="600" w:lineRule="atLeast"/>
              <w:ind w:left="1" w:firstLine="640"/>
              <w:rPr>
                <w:rFonts w:ascii="Times New Roman" w:eastAsia="微软雅黑" w:hAnsi="Times New Roman" w:cs="Times New Roman"/>
                <w:color w:val="333333"/>
                <w:kern w:val="0"/>
                <w:sz w:val="32"/>
                <w:szCs w:val="32"/>
              </w:rPr>
            </w:pPr>
            <w:r w:rsidRPr="00E45CF3">
              <w:rPr>
                <w:rFonts w:ascii="仿宋" w:eastAsia="仿宋" w:hAnsi="仿宋" w:cs="Times New Roman" w:hint="eastAsia"/>
                <w:color w:val="333333"/>
                <w:kern w:val="0"/>
                <w:sz w:val="32"/>
                <w:szCs w:val="32"/>
              </w:rPr>
              <w:lastRenderedPageBreak/>
              <w:t>2.具备健全的内部管理体系和财务制度，财务状况良好；</w:t>
            </w:r>
          </w:p>
          <w:p w:rsidR="00E45CF3" w:rsidRPr="00E45CF3" w:rsidRDefault="00E45CF3" w:rsidP="00E45CF3">
            <w:pPr>
              <w:widowControl/>
              <w:spacing w:line="600" w:lineRule="atLeast"/>
              <w:ind w:left="1" w:firstLine="640"/>
              <w:rPr>
                <w:rFonts w:ascii="Times New Roman" w:eastAsia="微软雅黑" w:hAnsi="Times New Roman" w:cs="Times New Roman"/>
                <w:color w:val="333333"/>
                <w:kern w:val="0"/>
                <w:sz w:val="32"/>
                <w:szCs w:val="32"/>
              </w:rPr>
            </w:pPr>
            <w:r w:rsidRPr="00E45CF3">
              <w:rPr>
                <w:rFonts w:ascii="仿宋" w:eastAsia="仿宋" w:hAnsi="仿宋" w:cs="Times New Roman" w:hint="eastAsia"/>
                <w:color w:val="333333"/>
                <w:kern w:val="0"/>
                <w:sz w:val="32"/>
                <w:szCs w:val="32"/>
              </w:rPr>
              <w:t>3.企业资产及经营状况良好，具有较高的资信等级和良好的信用记录，有一定的资金筹措能力；</w:t>
            </w:r>
          </w:p>
          <w:p w:rsidR="00E45CF3" w:rsidRPr="00E45CF3" w:rsidRDefault="00E45CF3" w:rsidP="00E45CF3">
            <w:pPr>
              <w:widowControl/>
              <w:spacing w:line="600" w:lineRule="atLeast"/>
              <w:ind w:left="1" w:firstLine="640"/>
              <w:rPr>
                <w:rFonts w:ascii="Times New Roman" w:eastAsia="微软雅黑" w:hAnsi="Times New Roman" w:cs="Times New Roman"/>
                <w:color w:val="333333"/>
                <w:kern w:val="0"/>
                <w:sz w:val="32"/>
                <w:szCs w:val="32"/>
              </w:rPr>
            </w:pPr>
            <w:r w:rsidRPr="00E45CF3">
              <w:rPr>
                <w:rFonts w:ascii="仿宋" w:eastAsia="仿宋" w:hAnsi="仿宋" w:cs="Times New Roman" w:hint="eastAsia"/>
                <w:color w:val="333333"/>
                <w:kern w:val="0"/>
                <w:sz w:val="32"/>
                <w:szCs w:val="32"/>
              </w:rPr>
              <w:t>4.已获市、区服务业引导资金扶持过的企业，须待前期项目完成兑现后，方可再次申请；</w:t>
            </w:r>
          </w:p>
          <w:p w:rsidR="00E45CF3" w:rsidRPr="00E45CF3" w:rsidRDefault="00E45CF3" w:rsidP="00E45CF3">
            <w:pPr>
              <w:widowControl/>
              <w:spacing w:line="600" w:lineRule="atLeast"/>
              <w:ind w:left="1" w:firstLine="640"/>
              <w:rPr>
                <w:rFonts w:ascii="Times New Roman" w:eastAsia="微软雅黑" w:hAnsi="Times New Roman" w:cs="Times New Roman"/>
                <w:color w:val="333333"/>
                <w:kern w:val="0"/>
                <w:sz w:val="32"/>
                <w:szCs w:val="32"/>
              </w:rPr>
            </w:pPr>
            <w:r w:rsidRPr="00E45CF3">
              <w:rPr>
                <w:rFonts w:ascii="仿宋" w:eastAsia="仿宋" w:hAnsi="仿宋" w:cs="Times New Roman" w:hint="eastAsia"/>
                <w:color w:val="333333"/>
                <w:kern w:val="0"/>
                <w:sz w:val="32"/>
                <w:szCs w:val="32"/>
              </w:rPr>
              <w:t>5.近三年内企业无违法违纪情况。</w:t>
            </w:r>
          </w:p>
          <w:p w:rsidR="00E45CF3" w:rsidRPr="00E45CF3" w:rsidRDefault="00E45CF3" w:rsidP="00E45CF3">
            <w:pPr>
              <w:widowControl/>
              <w:spacing w:line="600" w:lineRule="atLeast"/>
              <w:ind w:left="1" w:firstLine="643"/>
              <w:rPr>
                <w:rFonts w:ascii="Times New Roman" w:eastAsia="微软雅黑" w:hAnsi="Times New Roman" w:cs="Times New Roman"/>
                <w:color w:val="333333"/>
                <w:kern w:val="0"/>
                <w:sz w:val="32"/>
                <w:szCs w:val="32"/>
              </w:rPr>
            </w:pPr>
            <w:r w:rsidRPr="00E45CF3">
              <w:rPr>
                <w:rFonts w:ascii="仿宋" w:eastAsia="仿宋" w:hAnsi="仿宋" w:cs="Times New Roman" w:hint="eastAsia"/>
                <w:b/>
                <w:bCs/>
                <w:color w:val="333333"/>
                <w:kern w:val="0"/>
                <w:sz w:val="32"/>
                <w:szCs w:val="32"/>
              </w:rPr>
              <w:t>第九条</w:t>
            </w:r>
            <w:r w:rsidRPr="00E45CF3">
              <w:rPr>
                <w:rFonts w:ascii="Calibri" w:eastAsia="仿宋" w:hAnsi="Calibri" w:cs="Calibri"/>
                <w:color w:val="333333"/>
                <w:kern w:val="0"/>
                <w:sz w:val="32"/>
                <w:szCs w:val="32"/>
              </w:rPr>
              <w:t>  </w:t>
            </w:r>
            <w:r w:rsidRPr="00E45CF3">
              <w:rPr>
                <w:rFonts w:ascii="仿宋" w:eastAsia="仿宋" w:hAnsi="仿宋" w:cs="Times New Roman" w:hint="eastAsia"/>
                <w:color w:val="333333"/>
                <w:kern w:val="0"/>
                <w:sz w:val="32"/>
                <w:szCs w:val="32"/>
              </w:rPr>
              <w:t>引导资金每年度根据通知进行申报。申报材料以年度实际完成情况或以整个申报事项完成情况为依据。引导资金原则上年底前完成兑现，涉及项目的引导资金也可以根据项目实施进度跨年度分期兑现。</w:t>
            </w:r>
          </w:p>
          <w:p w:rsidR="00E45CF3" w:rsidRPr="00E45CF3" w:rsidRDefault="00E45CF3" w:rsidP="00E45CF3">
            <w:pPr>
              <w:widowControl/>
              <w:spacing w:line="600" w:lineRule="atLeast"/>
              <w:ind w:left="1" w:firstLine="643"/>
              <w:rPr>
                <w:rFonts w:ascii="Times New Roman" w:eastAsia="微软雅黑" w:hAnsi="Times New Roman" w:cs="Times New Roman"/>
                <w:color w:val="333333"/>
                <w:kern w:val="0"/>
                <w:sz w:val="32"/>
                <w:szCs w:val="32"/>
              </w:rPr>
            </w:pPr>
            <w:r w:rsidRPr="00E45CF3">
              <w:rPr>
                <w:rFonts w:ascii="仿宋" w:eastAsia="仿宋" w:hAnsi="仿宋" w:cs="Times New Roman" w:hint="eastAsia"/>
                <w:b/>
                <w:bCs/>
                <w:color w:val="333333"/>
                <w:kern w:val="0"/>
                <w:sz w:val="32"/>
                <w:szCs w:val="32"/>
              </w:rPr>
              <w:t>第十条</w:t>
            </w:r>
            <w:r w:rsidRPr="00E45CF3">
              <w:rPr>
                <w:rFonts w:ascii="Calibri" w:eastAsia="仿宋" w:hAnsi="Calibri" w:cs="Calibri"/>
                <w:color w:val="333333"/>
                <w:kern w:val="0"/>
                <w:sz w:val="32"/>
                <w:szCs w:val="32"/>
              </w:rPr>
              <w:t>  </w:t>
            </w:r>
            <w:r w:rsidRPr="00E45CF3">
              <w:rPr>
                <w:rFonts w:ascii="仿宋" w:eastAsia="仿宋" w:hAnsi="仿宋" w:cs="Times New Roman" w:hint="eastAsia"/>
                <w:color w:val="333333"/>
                <w:kern w:val="0"/>
                <w:sz w:val="32"/>
                <w:szCs w:val="32"/>
              </w:rPr>
              <w:t>企业符合条件，需申请引导资金的，应填写《姑苏区、保护区政策扶持项目申请表》，连同有关材料交由所在街道。街道对企业上报的材料进行初审后，上报区</w:t>
            </w:r>
            <w:proofErr w:type="gramStart"/>
            <w:r w:rsidRPr="00E45CF3">
              <w:rPr>
                <w:rFonts w:ascii="仿宋" w:eastAsia="仿宋" w:hAnsi="仿宋" w:cs="Times New Roman" w:hint="eastAsia"/>
                <w:color w:val="333333"/>
                <w:kern w:val="0"/>
                <w:sz w:val="32"/>
                <w:szCs w:val="32"/>
              </w:rPr>
              <w:t>发改局</w:t>
            </w:r>
            <w:proofErr w:type="gramEnd"/>
            <w:r w:rsidRPr="00E45CF3">
              <w:rPr>
                <w:rFonts w:ascii="仿宋" w:eastAsia="仿宋" w:hAnsi="仿宋" w:cs="Times New Roman" w:hint="eastAsia"/>
                <w:color w:val="333333"/>
                <w:kern w:val="0"/>
                <w:sz w:val="32"/>
                <w:szCs w:val="32"/>
              </w:rPr>
              <w:t>。企业应提供以下材料：</w:t>
            </w:r>
          </w:p>
          <w:p w:rsidR="00E45CF3" w:rsidRPr="00E45CF3" w:rsidRDefault="00E45CF3" w:rsidP="00E45CF3">
            <w:pPr>
              <w:widowControl/>
              <w:spacing w:line="600" w:lineRule="atLeast"/>
              <w:ind w:left="1" w:firstLine="640"/>
              <w:rPr>
                <w:rFonts w:ascii="Times New Roman" w:eastAsia="微软雅黑" w:hAnsi="Times New Roman" w:cs="Times New Roman"/>
                <w:color w:val="333333"/>
                <w:kern w:val="0"/>
                <w:sz w:val="32"/>
                <w:szCs w:val="32"/>
              </w:rPr>
            </w:pPr>
            <w:r w:rsidRPr="00E45CF3">
              <w:rPr>
                <w:rFonts w:ascii="仿宋" w:eastAsia="仿宋" w:hAnsi="仿宋" w:cs="Times New Roman" w:hint="eastAsia"/>
                <w:color w:val="333333"/>
                <w:kern w:val="0"/>
                <w:sz w:val="32"/>
                <w:szCs w:val="32"/>
              </w:rPr>
              <w:t>1.申报单位的书面申请；</w:t>
            </w:r>
          </w:p>
          <w:p w:rsidR="00E45CF3" w:rsidRPr="00E45CF3" w:rsidRDefault="00E45CF3" w:rsidP="00E45CF3">
            <w:pPr>
              <w:widowControl/>
              <w:spacing w:line="600" w:lineRule="atLeast"/>
              <w:ind w:left="1" w:firstLine="640"/>
              <w:rPr>
                <w:rFonts w:ascii="Times New Roman" w:eastAsia="微软雅黑" w:hAnsi="Times New Roman" w:cs="Times New Roman"/>
                <w:color w:val="333333"/>
                <w:kern w:val="0"/>
                <w:sz w:val="32"/>
                <w:szCs w:val="32"/>
              </w:rPr>
            </w:pPr>
            <w:r w:rsidRPr="00E45CF3">
              <w:rPr>
                <w:rFonts w:ascii="仿宋" w:eastAsia="仿宋" w:hAnsi="仿宋" w:cs="Times New Roman" w:hint="eastAsia"/>
                <w:color w:val="333333"/>
                <w:kern w:val="0"/>
                <w:sz w:val="32"/>
                <w:szCs w:val="32"/>
              </w:rPr>
              <w:t>2.填写完整的《姑苏区、保护区政策扶持项目申请表》；</w:t>
            </w:r>
          </w:p>
          <w:p w:rsidR="00E45CF3" w:rsidRPr="00E45CF3" w:rsidRDefault="00E45CF3" w:rsidP="00E45CF3">
            <w:pPr>
              <w:widowControl/>
              <w:spacing w:line="600" w:lineRule="atLeast"/>
              <w:ind w:left="1" w:firstLine="640"/>
              <w:rPr>
                <w:rFonts w:ascii="Times New Roman" w:eastAsia="微软雅黑" w:hAnsi="Times New Roman" w:cs="Times New Roman"/>
                <w:color w:val="333333"/>
                <w:kern w:val="0"/>
                <w:sz w:val="32"/>
                <w:szCs w:val="32"/>
              </w:rPr>
            </w:pPr>
            <w:r w:rsidRPr="00E45CF3">
              <w:rPr>
                <w:rFonts w:ascii="仿宋" w:eastAsia="仿宋" w:hAnsi="仿宋" w:cs="Times New Roman" w:hint="eastAsia"/>
                <w:color w:val="333333"/>
                <w:kern w:val="0"/>
                <w:sz w:val="32"/>
                <w:szCs w:val="32"/>
              </w:rPr>
              <w:t>3.可行性研究报告（项目申报需提交）；</w:t>
            </w:r>
          </w:p>
          <w:p w:rsidR="00E45CF3" w:rsidRPr="00E45CF3" w:rsidRDefault="00E45CF3" w:rsidP="00E45CF3">
            <w:pPr>
              <w:widowControl/>
              <w:spacing w:line="600" w:lineRule="atLeast"/>
              <w:ind w:left="1" w:firstLine="640"/>
              <w:rPr>
                <w:rFonts w:ascii="Times New Roman" w:eastAsia="微软雅黑" w:hAnsi="Times New Roman" w:cs="Times New Roman"/>
                <w:color w:val="333333"/>
                <w:kern w:val="0"/>
                <w:sz w:val="32"/>
                <w:szCs w:val="32"/>
              </w:rPr>
            </w:pPr>
            <w:r w:rsidRPr="00E45CF3">
              <w:rPr>
                <w:rFonts w:ascii="仿宋" w:eastAsia="仿宋" w:hAnsi="仿宋" w:cs="Times New Roman" w:hint="eastAsia"/>
                <w:color w:val="333333"/>
                <w:kern w:val="0"/>
                <w:sz w:val="32"/>
                <w:szCs w:val="32"/>
              </w:rPr>
              <w:lastRenderedPageBreak/>
              <w:t>4.政府有关部门对企业投资项目的核准或备案批准文件（项目申报需提交）；</w:t>
            </w:r>
          </w:p>
          <w:p w:rsidR="00E45CF3" w:rsidRPr="00E45CF3" w:rsidRDefault="00E45CF3" w:rsidP="00E45CF3">
            <w:pPr>
              <w:widowControl/>
              <w:spacing w:line="600" w:lineRule="atLeast"/>
              <w:ind w:left="1" w:firstLine="640"/>
              <w:rPr>
                <w:rFonts w:ascii="Times New Roman" w:eastAsia="微软雅黑" w:hAnsi="Times New Roman" w:cs="Times New Roman"/>
                <w:color w:val="333333"/>
                <w:kern w:val="0"/>
                <w:sz w:val="32"/>
                <w:szCs w:val="32"/>
              </w:rPr>
            </w:pPr>
            <w:r w:rsidRPr="00E45CF3">
              <w:rPr>
                <w:rFonts w:ascii="仿宋" w:eastAsia="仿宋" w:hAnsi="仿宋" w:cs="Times New Roman" w:hint="eastAsia"/>
                <w:color w:val="333333"/>
                <w:kern w:val="0"/>
                <w:sz w:val="32"/>
                <w:szCs w:val="32"/>
              </w:rPr>
              <w:t>5.法人营业执照、税务登记证、会计报表等相关财务资料；</w:t>
            </w:r>
          </w:p>
          <w:p w:rsidR="00E45CF3" w:rsidRPr="00E45CF3" w:rsidRDefault="00E45CF3" w:rsidP="00E45CF3">
            <w:pPr>
              <w:widowControl/>
              <w:spacing w:line="600" w:lineRule="atLeast"/>
              <w:ind w:left="1" w:firstLine="640"/>
              <w:rPr>
                <w:rFonts w:ascii="Times New Roman" w:eastAsia="微软雅黑" w:hAnsi="Times New Roman" w:cs="Times New Roman"/>
                <w:color w:val="333333"/>
                <w:kern w:val="0"/>
                <w:sz w:val="32"/>
                <w:szCs w:val="32"/>
              </w:rPr>
            </w:pPr>
            <w:r w:rsidRPr="00E45CF3">
              <w:rPr>
                <w:rFonts w:ascii="仿宋" w:eastAsia="仿宋" w:hAnsi="仿宋" w:cs="Times New Roman" w:hint="eastAsia"/>
                <w:color w:val="333333"/>
                <w:kern w:val="0"/>
                <w:sz w:val="32"/>
                <w:szCs w:val="32"/>
              </w:rPr>
              <w:t>6.其他要求提供的相关材料。</w:t>
            </w:r>
          </w:p>
          <w:p w:rsidR="00E45CF3" w:rsidRPr="00E45CF3" w:rsidRDefault="00E45CF3" w:rsidP="00E45CF3">
            <w:pPr>
              <w:widowControl/>
              <w:spacing w:line="600" w:lineRule="atLeast"/>
              <w:ind w:left="1" w:firstLine="643"/>
              <w:rPr>
                <w:rFonts w:ascii="Times New Roman" w:eastAsia="微软雅黑" w:hAnsi="Times New Roman" w:cs="Times New Roman"/>
                <w:color w:val="333333"/>
                <w:kern w:val="0"/>
                <w:sz w:val="32"/>
                <w:szCs w:val="32"/>
              </w:rPr>
            </w:pPr>
            <w:r w:rsidRPr="00E45CF3">
              <w:rPr>
                <w:rFonts w:ascii="仿宋" w:eastAsia="仿宋" w:hAnsi="仿宋" w:cs="Times New Roman" w:hint="eastAsia"/>
                <w:b/>
                <w:bCs/>
                <w:color w:val="333333"/>
                <w:kern w:val="0"/>
                <w:sz w:val="32"/>
                <w:szCs w:val="32"/>
              </w:rPr>
              <w:t>第十一条</w:t>
            </w:r>
            <w:r w:rsidRPr="00E45CF3">
              <w:rPr>
                <w:rFonts w:ascii="Calibri" w:eastAsia="仿宋" w:hAnsi="Calibri" w:cs="Calibri"/>
                <w:b/>
                <w:bCs/>
                <w:color w:val="333333"/>
                <w:kern w:val="0"/>
                <w:sz w:val="32"/>
                <w:szCs w:val="32"/>
              </w:rPr>
              <w:t> </w:t>
            </w:r>
            <w:r w:rsidRPr="00E45CF3">
              <w:rPr>
                <w:rFonts w:ascii="Calibri" w:eastAsia="仿宋" w:hAnsi="Calibri" w:cs="Calibri"/>
                <w:color w:val="333333"/>
                <w:kern w:val="0"/>
                <w:sz w:val="32"/>
                <w:szCs w:val="32"/>
              </w:rPr>
              <w:t> </w:t>
            </w:r>
            <w:r w:rsidRPr="00E45CF3">
              <w:rPr>
                <w:rFonts w:ascii="仿宋" w:eastAsia="仿宋" w:hAnsi="仿宋" w:cs="Times New Roman" w:hint="eastAsia"/>
                <w:color w:val="333333"/>
                <w:kern w:val="0"/>
                <w:sz w:val="32"/>
                <w:szCs w:val="32"/>
              </w:rPr>
              <w:t>区</w:t>
            </w:r>
            <w:proofErr w:type="gramStart"/>
            <w:r w:rsidRPr="00E45CF3">
              <w:rPr>
                <w:rFonts w:ascii="仿宋" w:eastAsia="仿宋" w:hAnsi="仿宋" w:cs="Times New Roman" w:hint="eastAsia"/>
                <w:color w:val="333333"/>
                <w:kern w:val="0"/>
                <w:sz w:val="32"/>
                <w:szCs w:val="32"/>
              </w:rPr>
              <w:t>发改局</w:t>
            </w:r>
            <w:proofErr w:type="gramEnd"/>
            <w:r w:rsidRPr="00E45CF3">
              <w:rPr>
                <w:rFonts w:ascii="仿宋" w:eastAsia="仿宋" w:hAnsi="仿宋" w:cs="Times New Roman" w:hint="eastAsia"/>
                <w:color w:val="333333"/>
                <w:kern w:val="0"/>
                <w:sz w:val="32"/>
                <w:szCs w:val="32"/>
              </w:rPr>
              <w:t>受理申请后，由区服务业发展领导小组办公室对申报材料进行审核筛选。在完成对申报事项材料的形式审查后，对初选合格的申报事项，组织专家组以评审或评议方式，对申报事项的真实性、可行性、风险性、投资概算、综合经济效益等方面进行审查，并提出评审意见。</w:t>
            </w:r>
          </w:p>
          <w:p w:rsidR="00E45CF3" w:rsidRPr="00E45CF3" w:rsidRDefault="00E45CF3" w:rsidP="00E45CF3">
            <w:pPr>
              <w:widowControl/>
              <w:spacing w:line="600" w:lineRule="atLeast"/>
              <w:ind w:left="1" w:firstLine="643"/>
              <w:rPr>
                <w:rFonts w:ascii="Times New Roman" w:eastAsia="微软雅黑" w:hAnsi="Times New Roman" w:cs="Times New Roman"/>
                <w:color w:val="333333"/>
                <w:kern w:val="0"/>
                <w:sz w:val="32"/>
                <w:szCs w:val="32"/>
              </w:rPr>
            </w:pPr>
            <w:r w:rsidRPr="00E45CF3">
              <w:rPr>
                <w:rFonts w:ascii="仿宋" w:eastAsia="仿宋" w:hAnsi="仿宋" w:cs="Times New Roman" w:hint="eastAsia"/>
                <w:b/>
                <w:bCs/>
                <w:color w:val="333333"/>
                <w:kern w:val="0"/>
                <w:sz w:val="32"/>
                <w:szCs w:val="32"/>
              </w:rPr>
              <w:t>第十二条</w:t>
            </w:r>
            <w:r w:rsidRPr="00E45CF3">
              <w:rPr>
                <w:rFonts w:ascii="Calibri" w:eastAsia="仿宋" w:hAnsi="Calibri" w:cs="Calibri"/>
                <w:color w:val="333333"/>
                <w:kern w:val="0"/>
                <w:sz w:val="32"/>
                <w:szCs w:val="32"/>
              </w:rPr>
              <w:t>  </w:t>
            </w:r>
            <w:r w:rsidRPr="00E45CF3">
              <w:rPr>
                <w:rFonts w:ascii="仿宋" w:eastAsia="仿宋" w:hAnsi="仿宋" w:cs="Times New Roman" w:hint="eastAsia"/>
                <w:color w:val="333333"/>
                <w:kern w:val="0"/>
                <w:sz w:val="32"/>
                <w:szCs w:val="32"/>
              </w:rPr>
              <w:t>区服务业发展领导小组根据评审意见及实际项目实施状况进行综合平衡，提出具体的引导资金额度安排，经</w:t>
            </w:r>
            <w:proofErr w:type="gramStart"/>
            <w:r w:rsidRPr="00E45CF3">
              <w:rPr>
                <w:rFonts w:ascii="仿宋" w:eastAsia="仿宋" w:hAnsi="仿宋" w:cs="Times New Roman" w:hint="eastAsia"/>
                <w:color w:val="333333"/>
                <w:kern w:val="0"/>
                <w:sz w:val="32"/>
                <w:szCs w:val="32"/>
              </w:rPr>
              <w:t>区产业</w:t>
            </w:r>
            <w:proofErr w:type="gramEnd"/>
            <w:r w:rsidRPr="00E45CF3">
              <w:rPr>
                <w:rFonts w:ascii="仿宋" w:eastAsia="仿宋" w:hAnsi="仿宋" w:cs="Times New Roman" w:hint="eastAsia"/>
                <w:color w:val="333333"/>
                <w:kern w:val="0"/>
                <w:sz w:val="32"/>
                <w:szCs w:val="32"/>
              </w:rPr>
              <w:t>政策扶持工作领导小组批准后，由区</w:t>
            </w:r>
            <w:proofErr w:type="gramStart"/>
            <w:r w:rsidRPr="00E45CF3">
              <w:rPr>
                <w:rFonts w:ascii="仿宋" w:eastAsia="仿宋" w:hAnsi="仿宋" w:cs="Times New Roman" w:hint="eastAsia"/>
                <w:color w:val="333333"/>
                <w:kern w:val="0"/>
                <w:sz w:val="32"/>
                <w:szCs w:val="32"/>
              </w:rPr>
              <w:t>发改局</w:t>
            </w:r>
            <w:proofErr w:type="gramEnd"/>
            <w:r w:rsidRPr="00E45CF3">
              <w:rPr>
                <w:rFonts w:ascii="仿宋" w:eastAsia="仿宋" w:hAnsi="仿宋" w:cs="Times New Roman" w:hint="eastAsia"/>
                <w:color w:val="333333"/>
                <w:kern w:val="0"/>
                <w:sz w:val="32"/>
                <w:szCs w:val="32"/>
              </w:rPr>
              <w:t>、区财政局联合下达服务业引导资金安排计划后实施。</w:t>
            </w:r>
          </w:p>
          <w:p w:rsidR="00E45CF3" w:rsidRPr="00E45CF3" w:rsidRDefault="00E45CF3" w:rsidP="00E45CF3">
            <w:pPr>
              <w:widowControl/>
              <w:spacing w:before="120" w:line="600" w:lineRule="atLeast"/>
              <w:ind w:left="1" w:firstLine="419"/>
              <w:jc w:val="center"/>
              <w:rPr>
                <w:rFonts w:ascii="Times New Roman" w:eastAsia="微软雅黑" w:hAnsi="Times New Roman" w:cs="Times New Roman"/>
                <w:color w:val="333333"/>
                <w:kern w:val="0"/>
                <w:sz w:val="32"/>
                <w:szCs w:val="32"/>
              </w:rPr>
            </w:pPr>
            <w:r w:rsidRPr="00E45CF3">
              <w:rPr>
                <w:rFonts w:ascii="黑体" w:eastAsia="黑体" w:hAnsi="黑体" w:cs="Times New Roman" w:hint="eastAsia"/>
                <w:b/>
                <w:bCs/>
                <w:color w:val="333333"/>
                <w:kern w:val="0"/>
                <w:sz w:val="32"/>
                <w:szCs w:val="32"/>
              </w:rPr>
              <w:t>四、资金管理</w:t>
            </w:r>
          </w:p>
          <w:p w:rsidR="00E45CF3" w:rsidRPr="00E45CF3" w:rsidRDefault="00E45CF3" w:rsidP="00E45CF3">
            <w:pPr>
              <w:widowControl/>
              <w:spacing w:line="600" w:lineRule="atLeast"/>
              <w:ind w:left="1" w:firstLine="643"/>
              <w:rPr>
                <w:rFonts w:ascii="Times New Roman" w:eastAsia="微软雅黑" w:hAnsi="Times New Roman" w:cs="Times New Roman"/>
                <w:color w:val="333333"/>
                <w:kern w:val="0"/>
                <w:sz w:val="32"/>
                <w:szCs w:val="32"/>
              </w:rPr>
            </w:pPr>
            <w:r w:rsidRPr="00E45CF3">
              <w:rPr>
                <w:rFonts w:ascii="仿宋" w:eastAsia="仿宋" w:hAnsi="仿宋" w:cs="Times New Roman" w:hint="eastAsia"/>
                <w:b/>
                <w:bCs/>
                <w:color w:val="333333"/>
                <w:kern w:val="0"/>
                <w:sz w:val="32"/>
                <w:szCs w:val="32"/>
              </w:rPr>
              <w:t>第十三条</w:t>
            </w:r>
            <w:r w:rsidRPr="00E45CF3">
              <w:rPr>
                <w:rFonts w:ascii="Calibri" w:eastAsia="仿宋" w:hAnsi="Calibri" w:cs="Calibri"/>
                <w:color w:val="333333"/>
                <w:kern w:val="0"/>
                <w:sz w:val="32"/>
                <w:szCs w:val="32"/>
              </w:rPr>
              <w:t>  </w:t>
            </w:r>
            <w:r w:rsidRPr="00E45CF3">
              <w:rPr>
                <w:rFonts w:ascii="仿宋" w:eastAsia="仿宋" w:hAnsi="仿宋" w:cs="Times New Roman" w:hint="eastAsia"/>
                <w:color w:val="333333"/>
                <w:kern w:val="0"/>
                <w:sz w:val="32"/>
                <w:szCs w:val="32"/>
              </w:rPr>
              <w:t>对企业的资金扶持，在计划下达后一个月内由区财政局负责拨付。</w:t>
            </w:r>
          </w:p>
          <w:p w:rsidR="00E45CF3" w:rsidRPr="00E45CF3" w:rsidRDefault="00E45CF3" w:rsidP="00E45CF3">
            <w:pPr>
              <w:widowControl/>
              <w:spacing w:line="600" w:lineRule="atLeast"/>
              <w:ind w:left="1" w:firstLine="640"/>
              <w:rPr>
                <w:rFonts w:ascii="Times New Roman" w:eastAsia="微软雅黑" w:hAnsi="Times New Roman" w:cs="Times New Roman"/>
                <w:color w:val="333333"/>
                <w:kern w:val="0"/>
                <w:sz w:val="32"/>
                <w:szCs w:val="32"/>
              </w:rPr>
            </w:pPr>
            <w:r w:rsidRPr="00E45CF3">
              <w:rPr>
                <w:rFonts w:ascii="仿宋" w:eastAsia="仿宋" w:hAnsi="仿宋" w:cs="Times New Roman" w:hint="eastAsia"/>
                <w:color w:val="333333"/>
                <w:kern w:val="0"/>
                <w:sz w:val="32"/>
                <w:szCs w:val="32"/>
              </w:rPr>
              <w:t>涉及项目的引导资金，应在项目完成、企业申请兑现后由区财政局负责拨付。</w:t>
            </w:r>
          </w:p>
          <w:p w:rsidR="00E45CF3" w:rsidRPr="00E45CF3" w:rsidRDefault="00E45CF3" w:rsidP="00E45CF3">
            <w:pPr>
              <w:widowControl/>
              <w:spacing w:line="600" w:lineRule="atLeast"/>
              <w:ind w:left="1" w:firstLine="643"/>
              <w:rPr>
                <w:rFonts w:ascii="Times New Roman" w:eastAsia="微软雅黑" w:hAnsi="Times New Roman" w:cs="Times New Roman"/>
                <w:color w:val="333333"/>
                <w:kern w:val="0"/>
                <w:sz w:val="32"/>
                <w:szCs w:val="32"/>
              </w:rPr>
            </w:pPr>
            <w:r w:rsidRPr="00E45CF3">
              <w:rPr>
                <w:rFonts w:ascii="仿宋" w:eastAsia="仿宋" w:hAnsi="仿宋" w:cs="Times New Roman" w:hint="eastAsia"/>
                <w:b/>
                <w:bCs/>
                <w:color w:val="333333"/>
                <w:kern w:val="0"/>
                <w:sz w:val="32"/>
                <w:szCs w:val="32"/>
              </w:rPr>
              <w:lastRenderedPageBreak/>
              <w:t>第十四条</w:t>
            </w:r>
            <w:r w:rsidRPr="00E45CF3">
              <w:rPr>
                <w:rFonts w:ascii="Calibri" w:eastAsia="仿宋" w:hAnsi="Calibri" w:cs="Calibri"/>
                <w:color w:val="333333"/>
                <w:kern w:val="0"/>
                <w:sz w:val="32"/>
                <w:szCs w:val="32"/>
              </w:rPr>
              <w:t>  </w:t>
            </w:r>
            <w:r w:rsidRPr="00E45CF3">
              <w:rPr>
                <w:rFonts w:ascii="仿宋" w:eastAsia="仿宋" w:hAnsi="仿宋" w:cs="Times New Roman" w:hint="eastAsia"/>
                <w:color w:val="333333"/>
                <w:kern w:val="0"/>
                <w:sz w:val="32"/>
                <w:szCs w:val="32"/>
              </w:rPr>
              <w:t>涉及项目的引导资金，在项目完成前，申请单位应于每季度上旬，向区</w:t>
            </w:r>
            <w:proofErr w:type="gramStart"/>
            <w:r w:rsidRPr="00E45CF3">
              <w:rPr>
                <w:rFonts w:ascii="仿宋" w:eastAsia="仿宋" w:hAnsi="仿宋" w:cs="Times New Roman" w:hint="eastAsia"/>
                <w:color w:val="333333"/>
                <w:kern w:val="0"/>
                <w:sz w:val="32"/>
                <w:szCs w:val="32"/>
              </w:rPr>
              <w:t>发改局</w:t>
            </w:r>
            <w:proofErr w:type="gramEnd"/>
            <w:r w:rsidRPr="00E45CF3">
              <w:rPr>
                <w:rFonts w:ascii="仿宋" w:eastAsia="仿宋" w:hAnsi="仿宋" w:cs="Times New Roman" w:hint="eastAsia"/>
                <w:color w:val="333333"/>
                <w:kern w:val="0"/>
                <w:sz w:val="32"/>
                <w:szCs w:val="32"/>
              </w:rPr>
              <w:t>、区财政局报送上一季度项目建设进度、资金使用情况等内容的书面材料。</w:t>
            </w:r>
          </w:p>
          <w:p w:rsidR="00E45CF3" w:rsidRPr="00E45CF3" w:rsidRDefault="00E45CF3" w:rsidP="00E45CF3">
            <w:pPr>
              <w:widowControl/>
              <w:spacing w:line="600" w:lineRule="atLeast"/>
              <w:ind w:left="1" w:firstLine="640"/>
              <w:rPr>
                <w:rFonts w:ascii="Times New Roman" w:eastAsia="微软雅黑" w:hAnsi="Times New Roman" w:cs="Times New Roman"/>
                <w:color w:val="333333"/>
                <w:kern w:val="0"/>
                <w:sz w:val="32"/>
                <w:szCs w:val="32"/>
              </w:rPr>
            </w:pPr>
            <w:r w:rsidRPr="00E45CF3">
              <w:rPr>
                <w:rFonts w:ascii="仿宋" w:eastAsia="仿宋" w:hAnsi="仿宋" w:cs="Times New Roman" w:hint="eastAsia"/>
                <w:color w:val="333333"/>
                <w:kern w:val="0"/>
                <w:sz w:val="32"/>
                <w:szCs w:val="32"/>
              </w:rPr>
              <w:t>项目完成后，单位应及时提出申请，提供相关材料，抓紧做好兑现工作。</w:t>
            </w:r>
          </w:p>
          <w:p w:rsidR="00E45CF3" w:rsidRPr="00E45CF3" w:rsidRDefault="00E45CF3" w:rsidP="00E45CF3">
            <w:pPr>
              <w:widowControl/>
              <w:spacing w:line="600" w:lineRule="atLeast"/>
              <w:ind w:left="1" w:firstLine="640"/>
              <w:rPr>
                <w:rFonts w:ascii="Times New Roman" w:eastAsia="微软雅黑" w:hAnsi="Times New Roman" w:cs="Times New Roman"/>
                <w:color w:val="333333"/>
                <w:kern w:val="0"/>
                <w:sz w:val="32"/>
                <w:szCs w:val="32"/>
              </w:rPr>
            </w:pPr>
            <w:r w:rsidRPr="00E45CF3">
              <w:rPr>
                <w:rFonts w:ascii="仿宋" w:eastAsia="仿宋" w:hAnsi="仿宋" w:cs="Times New Roman" w:hint="eastAsia"/>
                <w:color w:val="333333"/>
                <w:kern w:val="0"/>
                <w:sz w:val="32"/>
                <w:szCs w:val="32"/>
              </w:rPr>
              <w:t>1.提出书面申请并填写《服务业引导资金兑现申请表》；</w:t>
            </w:r>
          </w:p>
          <w:p w:rsidR="00E45CF3" w:rsidRPr="00E45CF3" w:rsidRDefault="00E45CF3" w:rsidP="00E45CF3">
            <w:pPr>
              <w:widowControl/>
              <w:spacing w:line="600" w:lineRule="atLeast"/>
              <w:ind w:left="1" w:firstLine="640"/>
              <w:rPr>
                <w:rFonts w:ascii="Times New Roman" w:eastAsia="微软雅黑" w:hAnsi="Times New Roman" w:cs="Times New Roman"/>
                <w:color w:val="333333"/>
                <w:kern w:val="0"/>
                <w:sz w:val="32"/>
                <w:szCs w:val="32"/>
              </w:rPr>
            </w:pPr>
            <w:r w:rsidRPr="00E45CF3">
              <w:rPr>
                <w:rFonts w:ascii="仿宋" w:eastAsia="仿宋" w:hAnsi="仿宋" w:cs="Times New Roman" w:hint="eastAsia"/>
                <w:color w:val="333333"/>
                <w:kern w:val="0"/>
                <w:sz w:val="32"/>
                <w:szCs w:val="32"/>
              </w:rPr>
              <w:t>2.申请的引导资金，应出具区财政局认可的中介机构出具的审计报告；补贴金额50万元以下的，可由区财政部门确认的资金使用明细说明替代审计报告；</w:t>
            </w:r>
          </w:p>
          <w:p w:rsidR="00E45CF3" w:rsidRPr="00E45CF3" w:rsidRDefault="00E45CF3" w:rsidP="00E45CF3">
            <w:pPr>
              <w:widowControl/>
              <w:spacing w:line="600" w:lineRule="atLeast"/>
              <w:ind w:left="1" w:firstLine="640"/>
              <w:rPr>
                <w:rFonts w:ascii="Times New Roman" w:eastAsia="微软雅黑" w:hAnsi="Times New Roman" w:cs="Times New Roman"/>
                <w:color w:val="333333"/>
                <w:kern w:val="0"/>
                <w:sz w:val="32"/>
                <w:szCs w:val="32"/>
              </w:rPr>
            </w:pPr>
            <w:r w:rsidRPr="00E45CF3">
              <w:rPr>
                <w:rFonts w:ascii="仿宋" w:eastAsia="仿宋" w:hAnsi="仿宋" w:cs="Times New Roman" w:hint="eastAsia"/>
                <w:color w:val="333333"/>
                <w:kern w:val="0"/>
                <w:sz w:val="32"/>
                <w:szCs w:val="32"/>
              </w:rPr>
              <w:t>3.区</w:t>
            </w:r>
            <w:proofErr w:type="gramStart"/>
            <w:r w:rsidRPr="00E45CF3">
              <w:rPr>
                <w:rFonts w:ascii="仿宋" w:eastAsia="仿宋" w:hAnsi="仿宋" w:cs="Times New Roman" w:hint="eastAsia"/>
                <w:color w:val="333333"/>
                <w:kern w:val="0"/>
                <w:sz w:val="32"/>
                <w:szCs w:val="32"/>
              </w:rPr>
              <w:t>发改局</w:t>
            </w:r>
            <w:proofErr w:type="gramEnd"/>
            <w:r w:rsidRPr="00E45CF3">
              <w:rPr>
                <w:rFonts w:ascii="仿宋" w:eastAsia="仿宋" w:hAnsi="仿宋" w:cs="Times New Roman" w:hint="eastAsia"/>
                <w:color w:val="333333"/>
                <w:kern w:val="0"/>
                <w:sz w:val="32"/>
                <w:szCs w:val="32"/>
              </w:rPr>
              <w:t>对单位提供的材料进行审核后，符合兑现条件的，由区财政局在一个月内拨付资金。</w:t>
            </w:r>
          </w:p>
          <w:p w:rsidR="00E45CF3" w:rsidRPr="00E45CF3" w:rsidRDefault="00E45CF3" w:rsidP="00E45CF3">
            <w:pPr>
              <w:widowControl/>
              <w:spacing w:line="600" w:lineRule="atLeast"/>
              <w:ind w:left="1" w:firstLine="643"/>
              <w:rPr>
                <w:rFonts w:ascii="Times New Roman" w:eastAsia="微软雅黑" w:hAnsi="Times New Roman" w:cs="Times New Roman"/>
                <w:color w:val="333333"/>
                <w:kern w:val="0"/>
                <w:sz w:val="32"/>
                <w:szCs w:val="32"/>
              </w:rPr>
            </w:pPr>
            <w:r w:rsidRPr="00E45CF3">
              <w:rPr>
                <w:rFonts w:ascii="仿宋" w:eastAsia="仿宋" w:hAnsi="仿宋" w:cs="Times New Roman" w:hint="eastAsia"/>
                <w:b/>
                <w:bCs/>
                <w:color w:val="333333"/>
                <w:kern w:val="0"/>
                <w:sz w:val="32"/>
                <w:szCs w:val="32"/>
              </w:rPr>
              <w:t>第十五条</w:t>
            </w:r>
            <w:r w:rsidRPr="00E45CF3">
              <w:rPr>
                <w:rFonts w:ascii="Calibri" w:eastAsia="仿宋" w:hAnsi="Calibri" w:cs="Calibri"/>
                <w:color w:val="333333"/>
                <w:kern w:val="0"/>
                <w:sz w:val="32"/>
                <w:szCs w:val="32"/>
              </w:rPr>
              <w:t>  </w:t>
            </w:r>
            <w:r w:rsidRPr="00E45CF3">
              <w:rPr>
                <w:rFonts w:ascii="仿宋" w:eastAsia="仿宋" w:hAnsi="仿宋" w:cs="Times New Roman" w:hint="eastAsia"/>
                <w:color w:val="333333"/>
                <w:kern w:val="0"/>
                <w:sz w:val="32"/>
                <w:szCs w:val="32"/>
              </w:rPr>
              <w:t>区</w:t>
            </w:r>
            <w:proofErr w:type="gramStart"/>
            <w:r w:rsidRPr="00E45CF3">
              <w:rPr>
                <w:rFonts w:ascii="仿宋" w:eastAsia="仿宋" w:hAnsi="仿宋" w:cs="Times New Roman" w:hint="eastAsia"/>
                <w:color w:val="333333"/>
                <w:kern w:val="0"/>
                <w:sz w:val="32"/>
                <w:szCs w:val="32"/>
              </w:rPr>
              <w:t>发改局</w:t>
            </w:r>
            <w:proofErr w:type="gramEnd"/>
            <w:r w:rsidRPr="00E45CF3">
              <w:rPr>
                <w:rFonts w:ascii="仿宋" w:eastAsia="仿宋" w:hAnsi="仿宋" w:cs="Times New Roman" w:hint="eastAsia"/>
                <w:color w:val="333333"/>
                <w:kern w:val="0"/>
                <w:sz w:val="32"/>
                <w:szCs w:val="32"/>
              </w:rPr>
              <w:t>、区财政局负责对项目的实施过程进行跟踪管理，不定期对引导资金使用情况和使用效益进行监督检查。项目完成后，两部门将进行联合验收，必要时可委托中介机构进行项目绩效评估。</w:t>
            </w:r>
          </w:p>
          <w:p w:rsidR="00E45CF3" w:rsidRPr="00E45CF3" w:rsidRDefault="00E45CF3" w:rsidP="00E45CF3">
            <w:pPr>
              <w:widowControl/>
              <w:spacing w:line="600" w:lineRule="atLeast"/>
              <w:ind w:left="1" w:firstLine="643"/>
              <w:rPr>
                <w:rFonts w:ascii="Times New Roman" w:eastAsia="微软雅黑" w:hAnsi="Times New Roman" w:cs="Times New Roman"/>
                <w:color w:val="333333"/>
                <w:kern w:val="0"/>
                <w:sz w:val="32"/>
                <w:szCs w:val="32"/>
              </w:rPr>
            </w:pPr>
            <w:r w:rsidRPr="00E45CF3">
              <w:rPr>
                <w:rFonts w:ascii="仿宋" w:eastAsia="仿宋" w:hAnsi="仿宋" w:cs="Times New Roman" w:hint="eastAsia"/>
                <w:b/>
                <w:bCs/>
                <w:color w:val="333333"/>
                <w:kern w:val="0"/>
                <w:sz w:val="32"/>
                <w:szCs w:val="32"/>
              </w:rPr>
              <w:t>第十六条</w:t>
            </w:r>
            <w:r w:rsidRPr="00E45CF3">
              <w:rPr>
                <w:rFonts w:ascii="Calibri" w:eastAsia="仿宋" w:hAnsi="Calibri" w:cs="Calibri"/>
                <w:b/>
                <w:bCs/>
                <w:color w:val="333333"/>
                <w:kern w:val="0"/>
                <w:sz w:val="32"/>
                <w:szCs w:val="32"/>
              </w:rPr>
              <w:t> </w:t>
            </w:r>
            <w:r w:rsidRPr="00E45CF3">
              <w:rPr>
                <w:rFonts w:ascii="仿宋" w:eastAsia="仿宋" w:hAnsi="仿宋" w:cs="Times New Roman" w:hint="eastAsia"/>
                <w:color w:val="333333"/>
                <w:kern w:val="0"/>
                <w:sz w:val="32"/>
                <w:szCs w:val="32"/>
              </w:rPr>
              <w:t>项目各类审批（核准）文件和验收资料是项目开建、竣工、评审、审核的重要依据，项目</w:t>
            </w:r>
            <w:r w:rsidRPr="00E45CF3">
              <w:rPr>
                <w:rFonts w:ascii="仿宋" w:eastAsia="仿宋" w:hAnsi="仿宋" w:cs="Times New Roman" w:hint="eastAsia"/>
                <w:color w:val="333333"/>
                <w:kern w:val="0"/>
                <w:sz w:val="32"/>
                <w:szCs w:val="32"/>
              </w:rPr>
              <w:lastRenderedPageBreak/>
              <w:t>单位应及时办理相关开工建设、竣工（完工）验收、评测、审计、办理资质（证照）等手续，做好档案、台</w:t>
            </w:r>
            <w:proofErr w:type="gramStart"/>
            <w:r w:rsidRPr="00E45CF3">
              <w:rPr>
                <w:rFonts w:ascii="仿宋" w:eastAsia="仿宋" w:hAnsi="仿宋" w:cs="Times New Roman" w:hint="eastAsia"/>
                <w:color w:val="333333"/>
                <w:kern w:val="0"/>
                <w:sz w:val="32"/>
                <w:szCs w:val="32"/>
              </w:rPr>
              <w:t>账管理</w:t>
            </w:r>
            <w:proofErr w:type="gramEnd"/>
            <w:r w:rsidRPr="00E45CF3">
              <w:rPr>
                <w:rFonts w:ascii="仿宋" w:eastAsia="仿宋" w:hAnsi="仿宋" w:cs="Times New Roman" w:hint="eastAsia"/>
                <w:color w:val="333333"/>
                <w:kern w:val="0"/>
                <w:sz w:val="32"/>
                <w:szCs w:val="32"/>
              </w:rPr>
              <w:t>工作。</w:t>
            </w:r>
          </w:p>
          <w:p w:rsidR="00E45CF3" w:rsidRPr="00E45CF3" w:rsidRDefault="00E45CF3" w:rsidP="00E45CF3">
            <w:pPr>
              <w:widowControl/>
              <w:spacing w:before="120" w:line="600" w:lineRule="atLeast"/>
              <w:ind w:left="1" w:firstLine="419"/>
              <w:jc w:val="center"/>
              <w:rPr>
                <w:rFonts w:ascii="Times New Roman" w:eastAsia="微软雅黑" w:hAnsi="Times New Roman" w:cs="Times New Roman"/>
                <w:color w:val="333333"/>
                <w:kern w:val="0"/>
                <w:sz w:val="32"/>
                <w:szCs w:val="32"/>
              </w:rPr>
            </w:pPr>
            <w:r w:rsidRPr="00E45CF3">
              <w:rPr>
                <w:rFonts w:ascii="黑体" w:eastAsia="黑体" w:hAnsi="黑体" w:cs="Times New Roman" w:hint="eastAsia"/>
                <w:b/>
                <w:bCs/>
                <w:color w:val="333333"/>
                <w:kern w:val="0"/>
                <w:sz w:val="32"/>
                <w:szCs w:val="32"/>
              </w:rPr>
              <w:t>五、监督管理</w:t>
            </w:r>
          </w:p>
          <w:p w:rsidR="00E45CF3" w:rsidRPr="00E45CF3" w:rsidRDefault="00E45CF3" w:rsidP="00E45CF3">
            <w:pPr>
              <w:widowControl/>
              <w:spacing w:line="600" w:lineRule="atLeast"/>
              <w:ind w:left="1" w:firstLine="645"/>
              <w:rPr>
                <w:rFonts w:ascii="Times New Roman" w:eastAsia="微软雅黑" w:hAnsi="Times New Roman" w:cs="Times New Roman"/>
                <w:color w:val="333333"/>
                <w:kern w:val="0"/>
                <w:sz w:val="32"/>
                <w:szCs w:val="32"/>
              </w:rPr>
            </w:pPr>
            <w:r w:rsidRPr="00E45CF3">
              <w:rPr>
                <w:rFonts w:ascii="仿宋" w:eastAsia="仿宋" w:hAnsi="仿宋" w:cs="Times New Roman" w:hint="eastAsia"/>
                <w:b/>
                <w:bCs/>
                <w:color w:val="333333"/>
                <w:kern w:val="0"/>
                <w:sz w:val="32"/>
                <w:szCs w:val="32"/>
              </w:rPr>
              <w:t>第十七条</w:t>
            </w:r>
            <w:r w:rsidRPr="00E45CF3">
              <w:rPr>
                <w:rFonts w:ascii="Calibri" w:eastAsia="仿宋" w:hAnsi="Calibri" w:cs="Calibri"/>
                <w:color w:val="333333"/>
                <w:kern w:val="0"/>
                <w:sz w:val="32"/>
                <w:szCs w:val="32"/>
              </w:rPr>
              <w:t>  </w:t>
            </w:r>
            <w:r w:rsidRPr="00E45CF3">
              <w:rPr>
                <w:rFonts w:ascii="仿宋" w:eastAsia="仿宋" w:hAnsi="仿宋" w:cs="Times New Roman" w:hint="eastAsia"/>
                <w:color w:val="333333"/>
                <w:kern w:val="0"/>
                <w:sz w:val="32"/>
                <w:szCs w:val="32"/>
              </w:rPr>
              <w:t>下达的引导资金实行专款专用，不得弄虚作假、挤占挪用或移作它用。一旦发现将采取警告、停止并收回拨付资金、取消申报资格等处罚措施。</w:t>
            </w:r>
          </w:p>
          <w:p w:rsidR="00E45CF3" w:rsidRPr="00E45CF3" w:rsidRDefault="00E45CF3" w:rsidP="00E45CF3">
            <w:pPr>
              <w:widowControl/>
              <w:spacing w:line="600" w:lineRule="atLeast"/>
              <w:ind w:left="1" w:firstLine="645"/>
              <w:rPr>
                <w:rFonts w:ascii="Times New Roman" w:eastAsia="微软雅黑" w:hAnsi="Times New Roman" w:cs="Times New Roman"/>
                <w:color w:val="333333"/>
                <w:kern w:val="0"/>
                <w:sz w:val="32"/>
                <w:szCs w:val="32"/>
              </w:rPr>
            </w:pPr>
            <w:r w:rsidRPr="00E45CF3">
              <w:rPr>
                <w:rFonts w:ascii="仿宋" w:eastAsia="仿宋" w:hAnsi="仿宋" w:cs="Times New Roman" w:hint="eastAsia"/>
                <w:b/>
                <w:bCs/>
                <w:color w:val="333333"/>
                <w:kern w:val="0"/>
                <w:sz w:val="32"/>
                <w:szCs w:val="32"/>
              </w:rPr>
              <w:t>第十八条</w:t>
            </w:r>
            <w:r w:rsidRPr="00E45CF3">
              <w:rPr>
                <w:rFonts w:ascii="Calibri" w:eastAsia="仿宋" w:hAnsi="Calibri" w:cs="Calibri"/>
                <w:b/>
                <w:bCs/>
                <w:color w:val="333333"/>
                <w:kern w:val="0"/>
                <w:sz w:val="32"/>
                <w:szCs w:val="32"/>
              </w:rPr>
              <w:t>  </w:t>
            </w:r>
            <w:r w:rsidRPr="00E45CF3">
              <w:rPr>
                <w:rFonts w:ascii="仿宋" w:eastAsia="仿宋" w:hAnsi="仿宋" w:cs="Times New Roman" w:hint="eastAsia"/>
                <w:color w:val="333333"/>
                <w:kern w:val="0"/>
                <w:sz w:val="32"/>
                <w:szCs w:val="32"/>
              </w:rPr>
              <w:t>对未按上报计划建设周期如期竣工的、投资和建设内容有重大变化的，及其他不符合有关规定要求的项目，不予扶持。</w:t>
            </w:r>
          </w:p>
          <w:p w:rsidR="00E45CF3" w:rsidRPr="00E45CF3" w:rsidRDefault="00E45CF3" w:rsidP="00E45CF3">
            <w:pPr>
              <w:widowControl/>
              <w:spacing w:line="600" w:lineRule="atLeast"/>
              <w:ind w:left="1" w:firstLine="419"/>
              <w:rPr>
                <w:rFonts w:ascii="Times New Roman" w:eastAsia="微软雅黑" w:hAnsi="Times New Roman" w:cs="Times New Roman"/>
                <w:color w:val="333333"/>
                <w:kern w:val="0"/>
                <w:sz w:val="32"/>
                <w:szCs w:val="32"/>
              </w:rPr>
            </w:pPr>
            <w:r w:rsidRPr="00E45CF3">
              <w:rPr>
                <w:rFonts w:ascii="仿宋" w:eastAsia="仿宋" w:hAnsi="仿宋" w:cs="Times New Roman" w:hint="eastAsia"/>
                <w:color w:val="333333"/>
                <w:kern w:val="0"/>
                <w:sz w:val="32"/>
                <w:szCs w:val="32"/>
              </w:rPr>
              <w:t xml:space="preserve">　</w:t>
            </w:r>
            <w:r w:rsidRPr="00E45CF3">
              <w:rPr>
                <w:rFonts w:ascii="仿宋" w:eastAsia="仿宋" w:hAnsi="仿宋" w:cs="Times New Roman" w:hint="eastAsia"/>
                <w:b/>
                <w:bCs/>
                <w:color w:val="333333"/>
                <w:kern w:val="0"/>
                <w:sz w:val="32"/>
                <w:szCs w:val="32"/>
              </w:rPr>
              <w:t xml:space="preserve">　第十九条</w:t>
            </w:r>
            <w:r w:rsidRPr="00E45CF3">
              <w:rPr>
                <w:rFonts w:ascii="Calibri" w:eastAsia="仿宋" w:hAnsi="Calibri" w:cs="Calibri"/>
                <w:color w:val="333333"/>
                <w:kern w:val="0"/>
                <w:sz w:val="32"/>
                <w:szCs w:val="32"/>
              </w:rPr>
              <w:t>  </w:t>
            </w:r>
            <w:r w:rsidRPr="00E45CF3">
              <w:rPr>
                <w:rFonts w:ascii="仿宋" w:eastAsia="仿宋" w:hAnsi="仿宋" w:cs="Times New Roman" w:hint="eastAsia"/>
                <w:color w:val="333333"/>
                <w:kern w:val="0"/>
                <w:sz w:val="32"/>
                <w:szCs w:val="32"/>
              </w:rPr>
              <w:t>申请引导资金的单位有下列行为之一的，区</w:t>
            </w:r>
            <w:proofErr w:type="gramStart"/>
            <w:r w:rsidRPr="00E45CF3">
              <w:rPr>
                <w:rFonts w:ascii="仿宋" w:eastAsia="仿宋" w:hAnsi="仿宋" w:cs="Times New Roman" w:hint="eastAsia"/>
                <w:color w:val="333333"/>
                <w:kern w:val="0"/>
                <w:sz w:val="32"/>
                <w:szCs w:val="32"/>
              </w:rPr>
              <w:t>发改局</w:t>
            </w:r>
            <w:proofErr w:type="gramEnd"/>
            <w:r w:rsidRPr="00E45CF3">
              <w:rPr>
                <w:rFonts w:ascii="仿宋" w:eastAsia="仿宋" w:hAnsi="仿宋" w:cs="Times New Roman" w:hint="eastAsia"/>
                <w:color w:val="333333"/>
                <w:kern w:val="0"/>
                <w:sz w:val="32"/>
                <w:szCs w:val="32"/>
              </w:rPr>
              <w:t>、财政局可以责令其限期整改、核减、停止拨付资金或收回已下达的引导资金：</w:t>
            </w:r>
          </w:p>
          <w:p w:rsidR="00E45CF3" w:rsidRPr="00E45CF3" w:rsidRDefault="00E45CF3" w:rsidP="00E45CF3">
            <w:pPr>
              <w:widowControl/>
              <w:spacing w:line="600" w:lineRule="atLeast"/>
              <w:ind w:left="1" w:firstLine="419"/>
              <w:rPr>
                <w:rFonts w:ascii="Times New Roman" w:eastAsia="微软雅黑" w:hAnsi="Times New Roman" w:cs="Times New Roman"/>
                <w:color w:val="333333"/>
                <w:kern w:val="0"/>
                <w:sz w:val="32"/>
                <w:szCs w:val="32"/>
              </w:rPr>
            </w:pPr>
            <w:r w:rsidRPr="00E45CF3">
              <w:rPr>
                <w:rFonts w:ascii="仿宋" w:eastAsia="仿宋" w:hAnsi="仿宋" w:cs="Times New Roman" w:hint="eastAsia"/>
                <w:color w:val="333333"/>
                <w:kern w:val="0"/>
                <w:sz w:val="32"/>
                <w:szCs w:val="32"/>
              </w:rPr>
              <w:t xml:space="preserve">　　1.提供虚假情况，骗取引导资金的；</w:t>
            </w:r>
          </w:p>
          <w:p w:rsidR="00E45CF3" w:rsidRPr="00E45CF3" w:rsidRDefault="00E45CF3" w:rsidP="00E45CF3">
            <w:pPr>
              <w:widowControl/>
              <w:spacing w:line="600" w:lineRule="atLeast"/>
              <w:ind w:left="1" w:firstLine="419"/>
              <w:rPr>
                <w:rFonts w:ascii="Times New Roman" w:eastAsia="微软雅黑" w:hAnsi="Times New Roman" w:cs="Times New Roman"/>
                <w:color w:val="333333"/>
                <w:kern w:val="0"/>
                <w:sz w:val="32"/>
                <w:szCs w:val="32"/>
              </w:rPr>
            </w:pPr>
            <w:r w:rsidRPr="00E45CF3">
              <w:rPr>
                <w:rFonts w:ascii="仿宋" w:eastAsia="仿宋" w:hAnsi="仿宋" w:cs="Times New Roman" w:hint="eastAsia"/>
                <w:color w:val="333333"/>
                <w:kern w:val="0"/>
                <w:sz w:val="32"/>
                <w:szCs w:val="32"/>
              </w:rPr>
              <w:t xml:space="preserve">　　2.转移、截留或者挪用引导资金的；</w:t>
            </w:r>
          </w:p>
          <w:p w:rsidR="00E45CF3" w:rsidRPr="00E45CF3" w:rsidRDefault="00E45CF3" w:rsidP="00E45CF3">
            <w:pPr>
              <w:widowControl/>
              <w:spacing w:line="600" w:lineRule="atLeast"/>
              <w:ind w:left="1" w:firstLine="419"/>
              <w:rPr>
                <w:rFonts w:ascii="Times New Roman" w:eastAsia="微软雅黑" w:hAnsi="Times New Roman" w:cs="Times New Roman"/>
                <w:color w:val="333333"/>
                <w:kern w:val="0"/>
                <w:sz w:val="32"/>
                <w:szCs w:val="32"/>
              </w:rPr>
            </w:pPr>
            <w:r w:rsidRPr="00E45CF3">
              <w:rPr>
                <w:rFonts w:ascii="仿宋" w:eastAsia="仿宋" w:hAnsi="仿宋" w:cs="Times New Roman" w:hint="eastAsia"/>
                <w:color w:val="333333"/>
                <w:kern w:val="0"/>
                <w:sz w:val="32"/>
                <w:szCs w:val="32"/>
              </w:rPr>
              <w:t xml:space="preserve">　　3.擅自改变建设内容和标准的；</w:t>
            </w:r>
          </w:p>
          <w:p w:rsidR="00E45CF3" w:rsidRPr="00E45CF3" w:rsidRDefault="00E45CF3" w:rsidP="00E45CF3">
            <w:pPr>
              <w:widowControl/>
              <w:spacing w:line="600" w:lineRule="atLeast"/>
              <w:ind w:left="1" w:firstLine="419"/>
              <w:rPr>
                <w:rFonts w:ascii="Times New Roman" w:eastAsia="微软雅黑" w:hAnsi="Times New Roman" w:cs="Times New Roman"/>
                <w:color w:val="333333"/>
                <w:kern w:val="0"/>
                <w:sz w:val="32"/>
                <w:szCs w:val="32"/>
              </w:rPr>
            </w:pPr>
            <w:r w:rsidRPr="00E45CF3">
              <w:rPr>
                <w:rFonts w:ascii="仿宋" w:eastAsia="仿宋" w:hAnsi="仿宋" w:cs="Times New Roman" w:hint="eastAsia"/>
                <w:color w:val="333333"/>
                <w:kern w:val="0"/>
                <w:sz w:val="32"/>
                <w:szCs w:val="32"/>
              </w:rPr>
              <w:t xml:space="preserve">　　4.无正当理由未及时建设竣工、完成或撤离本区的；</w:t>
            </w:r>
          </w:p>
          <w:p w:rsidR="00E45CF3" w:rsidRPr="00E45CF3" w:rsidRDefault="00E45CF3" w:rsidP="00E45CF3">
            <w:pPr>
              <w:widowControl/>
              <w:spacing w:line="600" w:lineRule="atLeast"/>
              <w:ind w:left="1" w:firstLine="645"/>
              <w:rPr>
                <w:rFonts w:ascii="Times New Roman" w:eastAsia="微软雅黑" w:hAnsi="Times New Roman" w:cs="Times New Roman"/>
                <w:color w:val="333333"/>
                <w:kern w:val="0"/>
                <w:sz w:val="32"/>
                <w:szCs w:val="32"/>
              </w:rPr>
            </w:pPr>
            <w:r w:rsidRPr="00E45CF3">
              <w:rPr>
                <w:rFonts w:ascii="仿宋" w:eastAsia="仿宋" w:hAnsi="仿宋" w:cs="Times New Roman" w:hint="eastAsia"/>
                <w:color w:val="333333"/>
                <w:kern w:val="0"/>
                <w:sz w:val="32"/>
                <w:szCs w:val="32"/>
              </w:rPr>
              <w:t>5.其他违反国家法律法规和本办法规定的行为。</w:t>
            </w:r>
          </w:p>
          <w:p w:rsidR="00E45CF3" w:rsidRPr="00E45CF3" w:rsidRDefault="00E45CF3" w:rsidP="00E45CF3">
            <w:pPr>
              <w:widowControl/>
              <w:spacing w:line="600" w:lineRule="atLeast"/>
              <w:ind w:left="1" w:firstLine="645"/>
              <w:rPr>
                <w:rFonts w:ascii="Times New Roman" w:eastAsia="微软雅黑" w:hAnsi="Times New Roman" w:cs="Times New Roman"/>
                <w:color w:val="333333"/>
                <w:kern w:val="0"/>
                <w:sz w:val="32"/>
                <w:szCs w:val="32"/>
              </w:rPr>
            </w:pPr>
            <w:r w:rsidRPr="00E45CF3">
              <w:rPr>
                <w:rFonts w:ascii="Calibri" w:eastAsia="仿宋" w:hAnsi="Calibri" w:cs="Calibri"/>
                <w:color w:val="333333"/>
                <w:kern w:val="0"/>
                <w:sz w:val="32"/>
                <w:szCs w:val="32"/>
              </w:rPr>
              <w:lastRenderedPageBreak/>
              <w:t> </w:t>
            </w:r>
          </w:p>
          <w:p w:rsidR="00E45CF3" w:rsidRPr="00E45CF3" w:rsidRDefault="00E45CF3" w:rsidP="00E45CF3">
            <w:pPr>
              <w:widowControl/>
              <w:spacing w:before="240" w:line="600" w:lineRule="atLeast"/>
              <w:ind w:left="1" w:firstLine="419"/>
              <w:jc w:val="center"/>
              <w:rPr>
                <w:rFonts w:ascii="Times New Roman" w:eastAsia="微软雅黑" w:hAnsi="Times New Roman" w:cs="Times New Roman"/>
                <w:color w:val="333333"/>
                <w:kern w:val="0"/>
                <w:sz w:val="32"/>
                <w:szCs w:val="32"/>
              </w:rPr>
            </w:pPr>
            <w:r w:rsidRPr="00E45CF3">
              <w:rPr>
                <w:rFonts w:ascii="黑体" w:eastAsia="黑体" w:hAnsi="黑体" w:cs="Times New Roman" w:hint="eastAsia"/>
                <w:b/>
                <w:bCs/>
                <w:color w:val="333333"/>
                <w:kern w:val="0"/>
                <w:sz w:val="32"/>
                <w:szCs w:val="32"/>
              </w:rPr>
              <w:t>六、附</w:t>
            </w:r>
            <w:r w:rsidRPr="00E45CF3">
              <w:rPr>
                <w:rFonts w:ascii="Calibri" w:eastAsia="黑体" w:hAnsi="Calibri" w:cs="Calibri"/>
                <w:b/>
                <w:bCs/>
                <w:color w:val="333333"/>
                <w:kern w:val="0"/>
                <w:sz w:val="32"/>
                <w:szCs w:val="32"/>
              </w:rPr>
              <w:t>  </w:t>
            </w:r>
            <w:r w:rsidRPr="00E45CF3">
              <w:rPr>
                <w:rFonts w:ascii="黑体" w:eastAsia="黑体" w:hAnsi="黑体" w:cs="Times New Roman" w:hint="eastAsia"/>
                <w:b/>
                <w:bCs/>
                <w:color w:val="333333"/>
                <w:kern w:val="0"/>
                <w:sz w:val="32"/>
                <w:szCs w:val="32"/>
              </w:rPr>
              <w:t>则</w:t>
            </w:r>
          </w:p>
          <w:p w:rsidR="00E45CF3" w:rsidRPr="00E45CF3" w:rsidRDefault="00E45CF3" w:rsidP="00E45CF3">
            <w:pPr>
              <w:widowControl/>
              <w:spacing w:line="461" w:lineRule="atLeast"/>
              <w:ind w:left="1" w:firstLine="643"/>
              <w:rPr>
                <w:rFonts w:ascii="Times New Roman" w:eastAsia="微软雅黑" w:hAnsi="Times New Roman" w:cs="Times New Roman"/>
                <w:color w:val="333333"/>
                <w:kern w:val="0"/>
                <w:sz w:val="32"/>
                <w:szCs w:val="32"/>
              </w:rPr>
            </w:pPr>
            <w:r w:rsidRPr="00E45CF3">
              <w:rPr>
                <w:rFonts w:ascii="仿宋" w:eastAsia="仿宋" w:hAnsi="仿宋" w:cs="Times New Roman" w:hint="eastAsia"/>
                <w:b/>
                <w:bCs/>
                <w:color w:val="333333"/>
                <w:kern w:val="0"/>
                <w:sz w:val="32"/>
                <w:szCs w:val="32"/>
              </w:rPr>
              <w:t>第二十条</w:t>
            </w:r>
            <w:r w:rsidRPr="00E45CF3">
              <w:rPr>
                <w:rFonts w:ascii="Calibri" w:eastAsia="仿宋" w:hAnsi="Calibri" w:cs="Calibri"/>
                <w:color w:val="333333"/>
                <w:kern w:val="0"/>
                <w:sz w:val="32"/>
                <w:szCs w:val="32"/>
              </w:rPr>
              <w:t>  </w:t>
            </w:r>
            <w:r w:rsidRPr="00E45CF3">
              <w:rPr>
                <w:rFonts w:ascii="仿宋" w:eastAsia="仿宋" w:hAnsi="仿宋" w:cs="Times New Roman" w:hint="eastAsia"/>
                <w:color w:val="333333"/>
                <w:kern w:val="0"/>
                <w:sz w:val="32"/>
                <w:szCs w:val="32"/>
              </w:rPr>
              <w:t>本办法自发布之日起施行。</w:t>
            </w:r>
          </w:p>
          <w:p w:rsidR="00E45CF3" w:rsidRPr="00E45CF3" w:rsidRDefault="00E45CF3" w:rsidP="00E45CF3">
            <w:pPr>
              <w:widowControl/>
              <w:spacing w:line="600" w:lineRule="atLeast"/>
              <w:ind w:left="1" w:firstLine="643"/>
              <w:rPr>
                <w:rFonts w:ascii="Times New Roman" w:eastAsia="微软雅黑" w:hAnsi="Times New Roman" w:cs="Times New Roman"/>
                <w:color w:val="333333"/>
                <w:kern w:val="0"/>
                <w:sz w:val="32"/>
                <w:szCs w:val="32"/>
              </w:rPr>
            </w:pPr>
            <w:r w:rsidRPr="00E45CF3">
              <w:rPr>
                <w:rFonts w:ascii="仿宋" w:eastAsia="仿宋" w:hAnsi="仿宋" w:cs="Times New Roman" w:hint="eastAsia"/>
                <w:b/>
                <w:bCs/>
                <w:color w:val="333333"/>
                <w:kern w:val="0"/>
                <w:sz w:val="32"/>
                <w:szCs w:val="32"/>
              </w:rPr>
              <w:t>第二十一条</w:t>
            </w:r>
            <w:r w:rsidRPr="00E45CF3">
              <w:rPr>
                <w:rFonts w:ascii="Calibri" w:eastAsia="仿宋" w:hAnsi="Calibri" w:cs="Calibri"/>
                <w:b/>
                <w:bCs/>
                <w:color w:val="333333"/>
                <w:kern w:val="0"/>
                <w:sz w:val="32"/>
                <w:szCs w:val="32"/>
              </w:rPr>
              <w:t> </w:t>
            </w:r>
            <w:r w:rsidRPr="00E45CF3">
              <w:rPr>
                <w:rFonts w:ascii="Calibri" w:eastAsia="仿宋" w:hAnsi="Calibri" w:cs="Calibri"/>
                <w:color w:val="333333"/>
                <w:kern w:val="0"/>
                <w:sz w:val="32"/>
                <w:szCs w:val="32"/>
              </w:rPr>
              <w:t> </w:t>
            </w:r>
            <w:r w:rsidRPr="00E45CF3">
              <w:rPr>
                <w:rFonts w:ascii="仿宋" w:eastAsia="仿宋" w:hAnsi="仿宋" w:cs="Times New Roman" w:hint="eastAsia"/>
                <w:color w:val="333333"/>
                <w:kern w:val="0"/>
                <w:sz w:val="32"/>
                <w:szCs w:val="32"/>
              </w:rPr>
              <w:t>本办法所称以上、以下包含本数。</w:t>
            </w:r>
          </w:p>
          <w:p w:rsidR="00E45CF3" w:rsidRPr="00E45CF3" w:rsidRDefault="00E45CF3" w:rsidP="00E45CF3">
            <w:pPr>
              <w:widowControl/>
              <w:spacing w:line="600" w:lineRule="atLeast"/>
              <w:ind w:left="1" w:firstLine="643"/>
              <w:rPr>
                <w:rFonts w:ascii="Times New Roman" w:eastAsia="微软雅黑" w:hAnsi="Times New Roman" w:cs="Times New Roman"/>
                <w:color w:val="333333"/>
                <w:kern w:val="0"/>
                <w:sz w:val="32"/>
                <w:szCs w:val="32"/>
              </w:rPr>
            </w:pPr>
            <w:r w:rsidRPr="00E45CF3">
              <w:rPr>
                <w:rFonts w:ascii="仿宋" w:eastAsia="仿宋" w:hAnsi="仿宋" w:cs="Times New Roman" w:hint="eastAsia"/>
                <w:b/>
                <w:bCs/>
                <w:color w:val="333333"/>
                <w:kern w:val="0"/>
                <w:sz w:val="32"/>
                <w:szCs w:val="32"/>
              </w:rPr>
              <w:t xml:space="preserve">第二十二条　</w:t>
            </w:r>
            <w:r w:rsidRPr="00E45CF3">
              <w:rPr>
                <w:rFonts w:ascii="仿宋" w:eastAsia="仿宋" w:hAnsi="仿宋" w:cs="Times New Roman" w:hint="eastAsia"/>
                <w:color w:val="333333"/>
                <w:kern w:val="0"/>
                <w:sz w:val="32"/>
                <w:szCs w:val="32"/>
              </w:rPr>
              <w:t>本办法由区</w:t>
            </w:r>
            <w:proofErr w:type="gramStart"/>
            <w:r w:rsidRPr="00E45CF3">
              <w:rPr>
                <w:rFonts w:ascii="仿宋" w:eastAsia="仿宋" w:hAnsi="仿宋" w:cs="Times New Roman" w:hint="eastAsia"/>
                <w:color w:val="333333"/>
                <w:kern w:val="0"/>
                <w:sz w:val="32"/>
                <w:szCs w:val="32"/>
              </w:rPr>
              <w:t>发改局</w:t>
            </w:r>
            <w:proofErr w:type="gramEnd"/>
            <w:r w:rsidRPr="00E45CF3">
              <w:rPr>
                <w:rFonts w:ascii="仿宋" w:eastAsia="仿宋" w:hAnsi="仿宋" w:cs="Times New Roman" w:hint="eastAsia"/>
                <w:color w:val="333333"/>
                <w:kern w:val="0"/>
                <w:sz w:val="32"/>
                <w:szCs w:val="32"/>
              </w:rPr>
              <w:t>（区服务业发展办公室）会区财政局负责解释。</w:t>
            </w:r>
          </w:p>
        </w:tc>
      </w:tr>
    </w:tbl>
    <w:p w:rsidR="00936BCE" w:rsidRPr="00E45CF3" w:rsidRDefault="00936BCE">
      <w:bookmarkStart w:id="0" w:name="_GoBack"/>
      <w:bookmarkEnd w:id="0"/>
    </w:p>
    <w:sectPr w:rsidR="00936BCE" w:rsidRPr="00E45C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8A0"/>
    <w:rsid w:val="00936BCE"/>
    <w:rsid w:val="00E45CF3"/>
    <w:rsid w:val="00F96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F29974-F4D9-4016-AB6C-32EB9941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5CF3"/>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E45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28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2018-08-20T03:27:00Z</dcterms:created>
  <dcterms:modified xsi:type="dcterms:W3CDTF">2018-08-20T03:27:00Z</dcterms:modified>
</cp:coreProperties>
</file>