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25" w:lineRule="atLeast"/>
        <w:ind w:left="1530" w:right="1530" w:firstLine="0"/>
        <w:jc w:val="center"/>
        <w:rPr>
          <w:rFonts w:hint="eastAsia" w:ascii="宋体" w:hAnsi="宋体" w:eastAsia="宋体" w:cs="宋体"/>
          <w:b/>
          <w:i w:val="0"/>
          <w:caps w:val="0"/>
          <w:color w:val="172C45"/>
          <w:spacing w:val="0"/>
          <w:sz w:val="45"/>
          <w:szCs w:val="45"/>
        </w:rPr>
      </w:pPr>
      <w:r>
        <w:rPr>
          <w:rFonts w:hint="eastAsia" w:ascii="宋体" w:hAnsi="宋体" w:eastAsia="宋体" w:cs="宋体"/>
          <w:b/>
          <w:i w:val="0"/>
          <w:caps w:val="0"/>
          <w:color w:val="172C45"/>
          <w:spacing w:val="0"/>
          <w:kern w:val="0"/>
          <w:sz w:val="45"/>
          <w:szCs w:val="45"/>
          <w:bdr w:val="none" w:color="auto" w:sz="0" w:space="0"/>
          <w:lang w:val="en-US" w:eastAsia="zh-CN" w:bidi="ar"/>
        </w:rPr>
        <w:t>优惠政策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150" w:right="1458" w:firstLine="0"/>
        <w:jc w:val="left"/>
        <w:rPr>
          <w:rFonts w:hint="eastAsia" w:ascii="宋体" w:hAnsi="宋体" w:eastAsia="宋体" w:cs="宋体"/>
          <w:b w:val="0"/>
          <w:i w:val="0"/>
          <w:caps w:val="0"/>
          <w:color w:val="172C45"/>
          <w:spacing w:val="0"/>
          <w:sz w:val="33"/>
          <w:szCs w:val="33"/>
        </w:rPr>
      </w:pPr>
      <w:r>
        <w:rPr>
          <w:rFonts w:hint="eastAsia" w:ascii="宋体" w:hAnsi="宋体" w:eastAsia="宋体" w:cs="宋体"/>
          <w:b w:val="0"/>
          <w:i w:val="0"/>
          <w:caps w:val="0"/>
          <w:color w:val="172C45"/>
          <w:spacing w:val="0"/>
          <w:kern w:val="0"/>
          <w:sz w:val="33"/>
          <w:szCs w:val="33"/>
          <w:bdr w:val="none" w:color="auto" w:sz="0" w:space="0"/>
          <w:lang w:val="en-US" w:eastAsia="zh-CN" w:bidi="ar"/>
        </w:rPr>
        <w:t>2018-04-16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6" w:beforeAutospacing="0" w:after="76" w:afterAutospacing="0" w:line="450" w:lineRule="atLeast"/>
        <w:ind w:left="1530" w:right="1530"/>
        <w:jc w:val="both"/>
      </w:pPr>
      <w:r>
        <w:rPr>
          <w:rFonts w:hint="eastAsia" w:ascii="宋体" w:hAnsi="宋体" w:eastAsia="宋体" w:cs="宋体"/>
          <w:b w:val="0"/>
          <w:i w:val="0"/>
          <w:caps w:val="0"/>
          <w:color w:val="172C45"/>
          <w:spacing w:val="23"/>
          <w:sz w:val="24"/>
          <w:szCs w:val="24"/>
          <w:bdr w:val="none" w:color="auto" w:sz="0" w:space="0"/>
        </w:rPr>
        <w:t>  《洛龙区支持大众创业万众创新五年行动计划》</w:t>
      </w:r>
      <w:r>
        <w:rPr>
          <w:rFonts w:hint="eastAsia" w:ascii="宋体" w:hAnsi="宋体" w:eastAsia="宋体" w:cs="宋体"/>
          <w:b w:val="0"/>
          <w:i w:val="0"/>
          <w:caps w:val="0"/>
          <w:color w:val="172C45"/>
          <w:spacing w:val="23"/>
          <w:sz w:val="24"/>
          <w:szCs w:val="24"/>
          <w:bdr w:val="none" w:color="auto" w:sz="0" w:space="0"/>
        </w:rPr>
        <w:br w:type="textWrapping"/>
      </w:r>
      <w:r>
        <w:rPr>
          <w:rFonts w:hint="eastAsia" w:ascii="宋体" w:hAnsi="宋体" w:eastAsia="宋体" w:cs="宋体"/>
          <w:b w:val="0"/>
          <w:i w:val="0"/>
          <w:caps w:val="0"/>
          <w:color w:val="172C45"/>
          <w:spacing w:val="23"/>
          <w:sz w:val="24"/>
          <w:szCs w:val="24"/>
          <w:bdr w:val="none" w:color="auto" w:sz="0" w:space="0"/>
        </w:rPr>
        <w:t>  政策摘要：主要对新增各级技术中心等研发机构、孵化器（园区）、创客空间等新型孵化载体、大学科技园、电商平台（园区）、高新技术企业，以及技术转化、科研资源共享、企业产品创新、举办各类创业大赛活动、科研人员和大学生创业等，进行一次性奖励、房租补贴、贷款支持。</w:t>
      </w:r>
      <w:r>
        <w:rPr>
          <w:rFonts w:hint="eastAsia" w:ascii="宋体" w:hAnsi="宋体" w:eastAsia="宋体" w:cs="宋体"/>
          <w:b w:val="0"/>
          <w:i w:val="0"/>
          <w:caps w:val="0"/>
          <w:color w:val="172C45"/>
          <w:spacing w:val="23"/>
          <w:sz w:val="24"/>
          <w:szCs w:val="24"/>
          <w:bdr w:val="none" w:color="auto" w:sz="0" w:space="0"/>
        </w:rPr>
        <w:br w:type="textWrapping"/>
      </w:r>
      <w:r>
        <w:rPr>
          <w:rFonts w:hint="eastAsia" w:ascii="宋体" w:hAnsi="宋体" w:eastAsia="宋体" w:cs="宋体"/>
          <w:b w:val="0"/>
          <w:i w:val="0"/>
          <w:caps w:val="0"/>
          <w:color w:val="172C45"/>
          <w:spacing w:val="23"/>
          <w:sz w:val="24"/>
          <w:szCs w:val="24"/>
          <w:bdr w:val="none" w:color="auto" w:sz="0" w:space="0"/>
        </w:rPr>
        <w:t>  1.加快技术中心等研发机构建设。对经批准新增的重点实验室、工程技术研究中心等研发机构，获得国家级、省级、市级荣誉的分别给予50 万元、30 万元、10 万元一次性奖励。</w:t>
      </w:r>
      <w:r>
        <w:rPr>
          <w:rFonts w:hint="eastAsia" w:ascii="宋体" w:hAnsi="宋体" w:eastAsia="宋体" w:cs="宋体"/>
          <w:b w:val="0"/>
          <w:i w:val="0"/>
          <w:caps w:val="0"/>
          <w:color w:val="172C45"/>
          <w:spacing w:val="23"/>
          <w:sz w:val="24"/>
          <w:szCs w:val="24"/>
          <w:bdr w:val="none" w:color="auto" w:sz="0" w:space="0"/>
        </w:rPr>
        <w:br w:type="textWrapping"/>
      </w:r>
      <w:r>
        <w:rPr>
          <w:rFonts w:hint="eastAsia" w:ascii="宋体" w:hAnsi="宋体" w:eastAsia="宋体" w:cs="宋体"/>
          <w:b w:val="0"/>
          <w:i w:val="0"/>
          <w:caps w:val="0"/>
          <w:color w:val="172C45"/>
          <w:spacing w:val="23"/>
          <w:sz w:val="24"/>
          <w:szCs w:val="24"/>
          <w:bdr w:val="none" w:color="auto" w:sz="0" w:space="0"/>
        </w:rPr>
        <w:t>  2.加快孵化器（园区）建设。对新获得的国家级、省级和市级科技企业孵化器，连续三年每年分别给予50万元、30 万元、10 万元运营补贴。</w:t>
      </w:r>
      <w:r>
        <w:rPr>
          <w:rFonts w:hint="eastAsia" w:ascii="宋体" w:hAnsi="宋体" w:eastAsia="宋体" w:cs="宋体"/>
          <w:b w:val="0"/>
          <w:i w:val="0"/>
          <w:caps w:val="0"/>
          <w:color w:val="172C45"/>
          <w:spacing w:val="23"/>
          <w:sz w:val="24"/>
          <w:szCs w:val="24"/>
          <w:bdr w:val="none" w:color="auto" w:sz="0" w:space="0"/>
        </w:rPr>
        <w:br w:type="textWrapping"/>
      </w:r>
      <w:r>
        <w:rPr>
          <w:rFonts w:hint="eastAsia" w:ascii="宋体" w:hAnsi="宋体" w:eastAsia="宋体" w:cs="宋体"/>
          <w:b w:val="0"/>
          <w:i w:val="0"/>
          <w:caps w:val="0"/>
          <w:color w:val="172C45"/>
          <w:spacing w:val="23"/>
          <w:sz w:val="24"/>
          <w:szCs w:val="24"/>
          <w:bdr w:val="none" w:color="auto" w:sz="0" w:space="0"/>
        </w:rPr>
        <w:t>  3.支持发展创客空间等新型孵化载体。对新获得国家级、省级、市级创客空间、创新工场等荣誉的新型孵化平台，分别给予30 万元、10 万元、5万元一次性奖励。</w:t>
      </w:r>
      <w:r>
        <w:rPr>
          <w:rFonts w:hint="eastAsia" w:ascii="宋体" w:hAnsi="宋体" w:eastAsia="宋体" w:cs="宋体"/>
          <w:b w:val="0"/>
          <w:i w:val="0"/>
          <w:caps w:val="0"/>
          <w:color w:val="172C45"/>
          <w:spacing w:val="23"/>
          <w:sz w:val="24"/>
          <w:szCs w:val="24"/>
          <w:bdr w:val="none" w:color="auto" w:sz="0" w:space="0"/>
        </w:rPr>
        <w:br w:type="textWrapping"/>
      </w:r>
      <w:r>
        <w:rPr>
          <w:rFonts w:hint="eastAsia" w:ascii="宋体" w:hAnsi="宋体" w:eastAsia="宋体" w:cs="宋体"/>
          <w:b w:val="0"/>
          <w:i w:val="0"/>
          <w:caps w:val="0"/>
          <w:color w:val="172C45"/>
          <w:spacing w:val="23"/>
          <w:sz w:val="24"/>
          <w:szCs w:val="24"/>
          <w:bdr w:val="none" w:color="auto" w:sz="0" w:space="0"/>
        </w:rPr>
        <w:t>  4.支持电商企业运营。对线上电子商务交易平台，入驻商户达到500 户以上、年交易额超过1亿元的，一次性奖励100 万元；年营业收入达到一定标准的，按比例给予一定奖励；对符合条件的电子商务园区运营商给予一定房租补贴。</w:t>
      </w:r>
      <w:r>
        <w:rPr>
          <w:rFonts w:hint="eastAsia" w:ascii="宋体" w:hAnsi="宋体" w:eastAsia="宋体" w:cs="宋体"/>
          <w:b w:val="0"/>
          <w:i w:val="0"/>
          <w:caps w:val="0"/>
          <w:color w:val="172C45"/>
          <w:spacing w:val="23"/>
          <w:sz w:val="24"/>
          <w:szCs w:val="24"/>
          <w:bdr w:val="none" w:color="auto" w:sz="0" w:space="0"/>
        </w:rPr>
        <w:br w:type="textWrapping"/>
      </w:r>
      <w:r>
        <w:rPr>
          <w:rFonts w:hint="eastAsia" w:ascii="宋体" w:hAnsi="宋体" w:eastAsia="宋体" w:cs="宋体"/>
          <w:b w:val="0"/>
          <w:i w:val="0"/>
          <w:caps w:val="0"/>
          <w:color w:val="172C45"/>
          <w:spacing w:val="23"/>
          <w:sz w:val="24"/>
          <w:szCs w:val="24"/>
          <w:bdr w:val="none" w:color="auto" w:sz="0" w:space="0"/>
        </w:rPr>
        <w:t>  5.支持先进技术转化和专利转化。对当年授权、新增的国外发明专利每件资助2800元、国内发明专利每件资助2000元、实用新型专利每件资助1000元，对获得国家级知识产权奖的企业一次性奖励5万元。</w:t>
      </w:r>
      <w:r>
        <w:rPr>
          <w:rFonts w:hint="eastAsia" w:ascii="宋体" w:hAnsi="宋体" w:eastAsia="宋体" w:cs="宋体"/>
          <w:b w:val="0"/>
          <w:i w:val="0"/>
          <w:caps w:val="0"/>
          <w:color w:val="172C45"/>
          <w:spacing w:val="23"/>
          <w:sz w:val="24"/>
          <w:szCs w:val="24"/>
          <w:bdr w:val="none" w:color="auto" w:sz="0" w:space="0"/>
        </w:rPr>
        <w:br w:type="textWrapping"/>
      </w:r>
      <w:r>
        <w:rPr>
          <w:rFonts w:hint="eastAsia" w:ascii="宋体" w:hAnsi="宋体" w:eastAsia="宋体" w:cs="宋体"/>
          <w:b w:val="0"/>
          <w:i w:val="0"/>
          <w:caps w:val="0"/>
          <w:color w:val="172C45"/>
          <w:spacing w:val="23"/>
          <w:sz w:val="24"/>
          <w:szCs w:val="24"/>
          <w:bdr w:val="none" w:color="auto" w:sz="0" w:space="0"/>
        </w:rPr>
        <w:t>  6.大力培育高新技术企业和创新型企业。对获批的河南省科技型中小企业每家资助1 万元。对新认定的高新技术企业、国家创新型企业分别给予一次性10 万元、30 万元奖励。</w:t>
      </w:r>
      <w:r>
        <w:rPr>
          <w:rFonts w:hint="eastAsia" w:ascii="宋体" w:hAnsi="宋体" w:eastAsia="宋体" w:cs="宋体"/>
          <w:b w:val="0"/>
          <w:i w:val="0"/>
          <w:caps w:val="0"/>
          <w:color w:val="172C45"/>
          <w:spacing w:val="23"/>
          <w:sz w:val="24"/>
          <w:szCs w:val="24"/>
          <w:bdr w:val="none" w:color="auto" w:sz="0" w:space="0"/>
        </w:rPr>
        <w:br w:type="textWrapping"/>
      </w:r>
      <w:r>
        <w:rPr>
          <w:rFonts w:hint="eastAsia" w:ascii="宋体" w:hAnsi="宋体" w:eastAsia="宋体" w:cs="宋体"/>
          <w:b w:val="0"/>
          <w:i w:val="0"/>
          <w:caps w:val="0"/>
          <w:color w:val="172C45"/>
          <w:spacing w:val="23"/>
          <w:sz w:val="24"/>
          <w:szCs w:val="24"/>
          <w:bdr w:val="none" w:color="auto" w:sz="0" w:space="0"/>
        </w:rPr>
        <w:t>  7.支持企业产品创新、技术创新。对当年获得省级以上新产品认定的企业，给予5 万元的一次性奖励。对进入小巨人培育工程的中小微企业，一次性奖励10万元。</w:t>
      </w:r>
      <w:r>
        <w:rPr>
          <w:rFonts w:hint="eastAsia" w:ascii="宋体" w:hAnsi="宋体" w:eastAsia="宋体" w:cs="宋体"/>
          <w:b w:val="0"/>
          <w:i w:val="0"/>
          <w:caps w:val="0"/>
          <w:color w:val="172C45"/>
          <w:spacing w:val="23"/>
          <w:sz w:val="24"/>
          <w:szCs w:val="24"/>
          <w:bdr w:val="none" w:color="auto" w:sz="0" w:space="0"/>
        </w:rPr>
        <w:br w:type="textWrapping"/>
      </w:r>
      <w:r>
        <w:rPr>
          <w:rFonts w:hint="eastAsia" w:ascii="宋体" w:hAnsi="宋体" w:eastAsia="宋体" w:cs="宋体"/>
          <w:b w:val="0"/>
          <w:i w:val="0"/>
          <w:caps w:val="0"/>
          <w:color w:val="172C45"/>
          <w:spacing w:val="23"/>
          <w:sz w:val="24"/>
          <w:szCs w:val="24"/>
          <w:bdr w:val="none" w:color="auto" w:sz="0" w:space="0"/>
        </w:rPr>
        <w:t>  8.鼓励举办创业大赛、沙龙、论坛等活动。对获得国家级、省级创业大赛名次的企业，最高分别给予30 万元、20 万元奖励；获得市级创业大赛一二三等奖的，分别给予奖励10 万元、8 万元、5万元。</w:t>
      </w:r>
      <w:r>
        <w:rPr>
          <w:rFonts w:hint="eastAsia" w:ascii="宋体" w:hAnsi="宋体" w:eastAsia="宋体" w:cs="宋体"/>
          <w:b w:val="0"/>
          <w:i w:val="0"/>
          <w:caps w:val="0"/>
          <w:color w:val="172C45"/>
          <w:spacing w:val="23"/>
          <w:sz w:val="24"/>
          <w:szCs w:val="24"/>
          <w:bdr w:val="none" w:color="auto" w:sz="0" w:space="0"/>
        </w:rPr>
        <w:br w:type="textWrapping"/>
      </w:r>
      <w:r>
        <w:rPr>
          <w:rFonts w:hint="eastAsia" w:ascii="宋体" w:hAnsi="宋体" w:eastAsia="宋体" w:cs="宋体"/>
          <w:b w:val="0"/>
          <w:i w:val="0"/>
          <w:caps w:val="0"/>
          <w:color w:val="172C45"/>
          <w:spacing w:val="23"/>
          <w:sz w:val="24"/>
          <w:szCs w:val="24"/>
          <w:bdr w:val="none" w:color="auto" w:sz="0" w:space="0"/>
        </w:rPr>
        <w:t>  9.建立小额担保贷款普惠制度。将既有创业意愿、又有创业能力的人群全部纳入政策性小额担保贷款支持范围。对在洛龙创业的高层次人才给予小额担保贷款重点扶持。</w:t>
      </w:r>
      <w:r>
        <w:rPr>
          <w:rFonts w:hint="eastAsia" w:ascii="宋体" w:hAnsi="宋体" w:eastAsia="宋体" w:cs="宋体"/>
          <w:b w:val="0"/>
          <w:i w:val="0"/>
          <w:caps w:val="0"/>
          <w:color w:val="172C45"/>
          <w:spacing w:val="23"/>
          <w:sz w:val="24"/>
          <w:szCs w:val="24"/>
          <w:bdr w:val="none" w:color="auto" w:sz="0" w:space="0"/>
        </w:rPr>
        <w:br w:type="textWrapping"/>
      </w:r>
      <w:r>
        <w:rPr>
          <w:rFonts w:hint="eastAsia" w:ascii="宋体" w:hAnsi="宋体" w:eastAsia="宋体" w:cs="宋体"/>
          <w:b w:val="0"/>
          <w:i w:val="0"/>
          <w:caps w:val="0"/>
          <w:color w:val="172C45"/>
          <w:spacing w:val="23"/>
          <w:sz w:val="24"/>
          <w:szCs w:val="24"/>
          <w:bdr w:val="none" w:color="auto" w:sz="0" w:space="0"/>
        </w:rPr>
        <w:t>  </w:t>
      </w:r>
      <w:r>
        <w:rPr>
          <w:rFonts w:hint="eastAsia" w:ascii="宋体" w:hAnsi="宋体" w:eastAsia="宋体" w:cs="宋体"/>
          <w:b w:val="0"/>
          <w:i w:val="0"/>
          <w:caps w:val="0"/>
          <w:color w:val="172C45"/>
          <w:spacing w:val="23"/>
          <w:sz w:val="24"/>
          <w:szCs w:val="24"/>
          <w:bdr w:val="none" w:color="auto" w:sz="0" w:space="0"/>
        </w:rPr>
        <w:br w:type="textWrapping"/>
      </w:r>
      <w:r>
        <w:rPr>
          <w:rFonts w:hint="eastAsia" w:ascii="宋体" w:hAnsi="宋体" w:eastAsia="宋体" w:cs="宋体"/>
          <w:b w:val="0"/>
          <w:i w:val="0"/>
          <w:caps w:val="0"/>
          <w:color w:val="172C45"/>
          <w:spacing w:val="23"/>
          <w:sz w:val="24"/>
          <w:szCs w:val="24"/>
          <w:bdr w:val="none" w:color="auto" w:sz="0" w:space="0"/>
        </w:rPr>
        <w:t>  《洛龙区进一步加快服务业发展实施意见》</w:t>
      </w:r>
      <w:r>
        <w:rPr>
          <w:rFonts w:hint="eastAsia" w:ascii="宋体" w:hAnsi="宋体" w:eastAsia="宋体" w:cs="宋体"/>
          <w:b w:val="0"/>
          <w:i w:val="0"/>
          <w:caps w:val="0"/>
          <w:color w:val="172C45"/>
          <w:spacing w:val="23"/>
          <w:sz w:val="24"/>
          <w:szCs w:val="24"/>
          <w:bdr w:val="none" w:color="auto" w:sz="0" w:space="0"/>
        </w:rPr>
        <w:br w:type="textWrapping"/>
      </w:r>
      <w:r>
        <w:rPr>
          <w:rFonts w:hint="eastAsia" w:ascii="宋体" w:hAnsi="宋体" w:eastAsia="宋体" w:cs="宋体"/>
          <w:b w:val="0"/>
          <w:i w:val="0"/>
          <w:caps w:val="0"/>
          <w:color w:val="172C45"/>
          <w:spacing w:val="23"/>
          <w:sz w:val="24"/>
          <w:szCs w:val="24"/>
          <w:bdr w:val="none" w:color="auto" w:sz="0" w:space="0"/>
        </w:rPr>
        <w:t>  政策摘要：主要对服务业产业园区、楼宇经济、特色商业街区及服务业其他领域，进行房租、税收、运营等补贴奖励。</w:t>
      </w:r>
      <w:r>
        <w:rPr>
          <w:rFonts w:hint="eastAsia" w:ascii="宋体" w:hAnsi="宋体" w:eastAsia="宋体" w:cs="宋体"/>
          <w:b w:val="0"/>
          <w:i w:val="0"/>
          <w:caps w:val="0"/>
          <w:color w:val="172C45"/>
          <w:spacing w:val="23"/>
          <w:sz w:val="24"/>
          <w:szCs w:val="24"/>
          <w:bdr w:val="none" w:color="auto" w:sz="0" w:space="0"/>
        </w:rPr>
        <w:br w:type="textWrapping"/>
      </w:r>
      <w:r>
        <w:rPr>
          <w:rFonts w:hint="eastAsia" w:ascii="宋体" w:hAnsi="宋体" w:eastAsia="宋体" w:cs="宋体"/>
          <w:b w:val="0"/>
          <w:i w:val="0"/>
          <w:caps w:val="0"/>
          <w:color w:val="172C45"/>
          <w:spacing w:val="23"/>
          <w:sz w:val="24"/>
          <w:szCs w:val="24"/>
          <w:bdr w:val="none" w:color="auto" w:sz="0" w:space="0"/>
        </w:rPr>
        <w:t>  1.对服务业产业园区的扶持。鼓励建设发展服务业产业园区。对新建或利用老旧市场（商场）、工业厂房改建的产业园区，按已投用面积10 元/平方米的标准，给予一次性补贴，最高不超过100 万元。对新认定的国家级、省级服务业专业园区（基地）项目，分别给予一次性50 万元、30 万元的奖励。</w:t>
      </w:r>
      <w:r>
        <w:rPr>
          <w:rFonts w:hint="eastAsia" w:ascii="宋体" w:hAnsi="宋体" w:eastAsia="宋体" w:cs="宋体"/>
          <w:b w:val="0"/>
          <w:i w:val="0"/>
          <w:caps w:val="0"/>
          <w:color w:val="172C45"/>
          <w:spacing w:val="23"/>
          <w:sz w:val="24"/>
          <w:szCs w:val="24"/>
          <w:bdr w:val="none" w:color="auto" w:sz="0" w:space="0"/>
        </w:rPr>
        <w:br w:type="textWrapping"/>
      </w:r>
      <w:r>
        <w:rPr>
          <w:rFonts w:hint="eastAsia" w:ascii="宋体" w:hAnsi="宋体" w:eastAsia="宋体" w:cs="宋体"/>
          <w:b w:val="0"/>
          <w:i w:val="0"/>
          <w:caps w:val="0"/>
          <w:color w:val="172C45"/>
          <w:spacing w:val="23"/>
          <w:sz w:val="24"/>
          <w:szCs w:val="24"/>
          <w:bdr w:val="none" w:color="auto" w:sz="0" w:space="0"/>
        </w:rPr>
        <w:t>  2.对楼宇经济的扶持。鼓励打造税收超千万元楼宇。对单栋楼宇年度整体税收（不含房地产企业）区级留成部分总额首次超1000—3000 万元的，分别给予50—100万元的一次性奖励；年度达到3000 万以上的，每新增1000 万元，再奖励10 万元。鼓励建设特色商务楼宇。</w:t>
      </w:r>
      <w:r>
        <w:rPr>
          <w:rFonts w:hint="eastAsia" w:ascii="宋体" w:hAnsi="宋体" w:eastAsia="宋体" w:cs="宋体"/>
          <w:b w:val="0"/>
          <w:i w:val="0"/>
          <w:caps w:val="0"/>
          <w:color w:val="172C45"/>
          <w:spacing w:val="23"/>
          <w:sz w:val="24"/>
          <w:szCs w:val="24"/>
          <w:bdr w:val="none" w:color="auto" w:sz="0" w:space="0"/>
        </w:rPr>
        <w:br w:type="textWrapping"/>
      </w:r>
      <w:r>
        <w:rPr>
          <w:rFonts w:hint="eastAsia" w:ascii="宋体" w:hAnsi="宋体" w:eastAsia="宋体" w:cs="宋体"/>
          <w:b w:val="0"/>
          <w:i w:val="0"/>
          <w:caps w:val="0"/>
          <w:color w:val="172C45"/>
          <w:spacing w:val="23"/>
          <w:sz w:val="24"/>
          <w:szCs w:val="24"/>
          <w:bdr w:val="none" w:color="auto" w:sz="0" w:space="0"/>
        </w:rPr>
        <w:t>  对产业集聚度达60%以上且整栋楼宇税收区级留成达100 万元以上的，给予一次性整栋楼宇税收区级留成部分10%的奖励，最高不超过100 万元。</w:t>
      </w:r>
      <w:r>
        <w:rPr>
          <w:rFonts w:hint="eastAsia" w:ascii="宋体" w:hAnsi="宋体" w:eastAsia="宋体" w:cs="宋体"/>
          <w:b w:val="0"/>
          <w:i w:val="0"/>
          <w:caps w:val="0"/>
          <w:color w:val="172C45"/>
          <w:spacing w:val="23"/>
          <w:sz w:val="24"/>
          <w:szCs w:val="24"/>
          <w:bdr w:val="none" w:color="auto" w:sz="0" w:space="0"/>
        </w:rPr>
        <w:br w:type="textWrapping"/>
      </w:r>
      <w:r>
        <w:rPr>
          <w:rFonts w:hint="eastAsia" w:ascii="宋体" w:hAnsi="宋体" w:eastAsia="宋体" w:cs="宋体"/>
          <w:b w:val="0"/>
          <w:i w:val="0"/>
          <w:caps w:val="0"/>
          <w:color w:val="172C45"/>
          <w:spacing w:val="23"/>
          <w:sz w:val="24"/>
          <w:szCs w:val="24"/>
          <w:bdr w:val="none" w:color="auto" w:sz="0" w:space="0"/>
        </w:rPr>
        <w:t>  对新认定的国家级、省级楼宇管理示范单位，分别给予一次性30 万元、10 万元的奖励。</w:t>
      </w:r>
      <w:r>
        <w:rPr>
          <w:rFonts w:hint="eastAsia" w:ascii="宋体" w:hAnsi="宋体" w:eastAsia="宋体" w:cs="宋体"/>
          <w:b w:val="0"/>
          <w:i w:val="0"/>
          <w:caps w:val="0"/>
          <w:color w:val="172C45"/>
          <w:spacing w:val="23"/>
          <w:sz w:val="24"/>
          <w:szCs w:val="24"/>
          <w:bdr w:val="none" w:color="auto" w:sz="0" w:space="0"/>
        </w:rPr>
        <w:br w:type="textWrapping"/>
      </w:r>
      <w:r>
        <w:rPr>
          <w:rFonts w:hint="eastAsia" w:ascii="宋体" w:hAnsi="宋体" w:eastAsia="宋体" w:cs="宋体"/>
          <w:b w:val="0"/>
          <w:i w:val="0"/>
          <w:caps w:val="0"/>
          <w:color w:val="172C45"/>
          <w:spacing w:val="23"/>
          <w:sz w:val="24"/>
          <w:szCs w:val="24"/>
          <w:bdr w:val="none" w:color="auto" w:sz="0" w:space="0"/>
        </w:rPr>
        <w:t>  3.对特色商业区及特色商业街的扶持。鼓励打造特色商业街，对经认定的特色商业街给予一次性100 万元的奖励。</w:t>
      </w:r>
      <w:r>
        <w:rPr>
          <w:rFonts w:hint="eastAsia" w:ascii="宋体" w:hAnsi="宋体" w:eastAsia="宋体" w:cs="宋体"/>
          <w:b w:val="0"/>
          <w:i w:val="0"/>
          <w:caps w:val="0"/>
          <w:color w:val="172C45"/>
          <w:spacing w:val="23"/>
          <w:sz w:val="24"/>
          <w:szCs w:val="24"/>
          <w:bdr w:val="none" w:color="auto" w:sz="0" w:space="0"/>
        </w:rPr>
        <w:br w:type="textWrapping"/>
      </w:r>
      <w:r>
        <w:rPr>
          <w:rFonts w:hint="eastAsia" w:ascii="宋体" w:hAnsi="宋体" w:eastAsia="宋体" w:cs="宋体"/>
          <w:b w:val="0"/>
          <w:i w:val="0"/>
          <w:caps w:val="0"/>
          <w:color w:val="172C45"/>
          <w:spacing w:val="23"/>
          <w:sz w:val="24"/>
          <w:szCs w:val="24"/>
          <w:bdr w:val="none" w:color="auto" w:sz="0" w:space="0"/>
        </w:rPr>
        <w:t>  4.对服务业其他领域的扶持。对已入驻服务业产业园区、商务楼宇、特色商业区（街）且年纳税额在10 万元（含）以上的服务业企业，根据其税收增长情况给予适当奖励。</w:t>
      </w:r>
      <w:r>
        <w:rPr>
          <w:rFonts w:hint="eastAsia" w:ascii="宋体" w:hAnsi="宋体" w:eastAsia="宋体" w:cs="宋体"/>
          <w:b w:val="0"/>
          <w:i w:val="0"/>
          <w:caps w:val="0"/>
          <w:color w:val="172C45"/>
          <w:spacing w:val="23"/>
          <w:sz w:val="24"/>
          <w:szCs w:val="24"/>
          <w:bdr w:val="none" w:color="auto" w:sz="0" w:space="0"/>
        </w:rPr>
        <w:br w:type="textWrapping"/>
      </w:r>
      <w:r>
        <w:rPr>
          <w:rFonts w:hint="eastAsia" w:ascii="宋体" w:hAnsi="宋体" w:eastAsia="宋体" w:cs="宋体"/>
          <w:b w:val="0"/>
          <w:i w:val="0"/>
          <w:caps w:val="0"/>
          <w:color w:val="172C45"/>
          <w:spacing w:val="23"/>
          <w:sz w:val="24"/>
          <w:szCs w:val="24"/>
          <w:bdr w:val="none" w:color="auto" w:sz="0" w:space="0"/>
        </w:rPr>
        <w:t>  对新建或引进公共信息服务平台的运营商，平台年交易额首次达到1—10 亿元的，分别给予运营商一次性50—100 万元的奖励。</w:t>
      </w:r>
      <w:r>
        <w:rPr>
          <w:rFonts w:hint="eastAsia" w:ascii="宋体" w:hAnsi="宋体" w:eastAsia="宋体" w:cs="宋体"/>
          <w:b w:val="0"/>
          <w:i w:val="0"/>
          <w:caps w:val="0"/>
          <w:color w:val="172C45"/>
          <w:spacing w:val="23"/>
          <w:sz w:val="24"/>
          <w:szCs w:val="24"/>
          <w:bdr w:val="none" w:color="auto" w:sz="0" w:space="0"/>
        </w:rPr>
        <w:br w:type="textWrapping"/>
      </w:r>
      <w:r>
        <w:rPr>
          <w:rFonts w:hint="eastAsia" w:ascii="宋体" w:hAnsi="宋体" w:eastAsia="宋体" w:cs="宋体"/>
          <w:b w:val="0"/>
          <w:i w:val="0"/>
          <w:caps w:val="0"/>
          <w:color w:val="172C45"/>
          <w:spacing w:val="23"/>
          <w:sz w:val="24"/>
          <w:szCs w:val="24"/>
          <w:bdr w:val="none" w:color="auto" w:sz="0" w:space="0"/>
        </w:rPr>
        <w:t>  鼓励发展星级酒店宾馆及旅游产业。对新被评定为三星级及以上酒店，新获得国家旅游主管部门3A 及以上认证的旅游景区（点），给予30—100 万元的奖励。</w:t>
      </w:r>
      <w:r>
        <w:rPr>
          <w:rFonts w:hint="eastAsia" w:ascii="宋体" w:hAnsi="宋体" w:eastAsia="宋体" w:cs="宋体"/>
          <w:b w:val="0"/>
          <w:i w:val="0"/>
          <w:caps w:val="0"/>
          <w:color w:val="172C45"/>
          <w:spacing w:val="23"/>
          <w:sz w:val="24"/>
          <w:szCs w:val="24"/>
          <w:bdr w:val="none" w:color="auto" w:sz="0" w:space="0"/>
        </w:rPr>
        <w:br w:type="textWrapping"/>
      </w:r>
      <w:r>
        <w:rPr>
          <w:rFonts w:hint="eastAsia" w:ascii="宋体" w:hAnsi="宋体" w:eastAsia="宋体" w:cs="宋体"/>
          <w:b w:val="0"/>
          <w:i w:val="0"/>
          <w:caps w:val="0"/>
          <w:color w:val="172C45"/>
          <w:spacing w:val="23"/>
          <w:sz w:val="24"/>
          <w:szCs w:val="24"/>
          <w:bdr w:val="none" w:color="auto" w:sz="0" w:space="0"/>
        </w:rPr>
        <w:t>  鼓励企业举办宣传推介及商务交流活动（高峰论坛、行业峰会）等，按照政府主导、支持、鼓励三种类别，对主办方活动费用给予适当补贴。</w:t>
      </w:r>
      <w:r>
        <w:rPr>
          <w:rFonts w:hint="eastAsia" w:ascii="宋体" w:hAnsi="宋体" w:eastAsia="宋体" w:cs="宋体"/>
          <w:b w:val="0"/>
          <w:i w:val="0"/>
          <w:caps w:val="0"/>
          <w:color w:val="172C45"/>
          <w:spacing w:val="23"/>
          <w:sz w:val="24"/>
          <w:szCs w:val="24"/>
          <w:bdr w:val="none" w:color="auto" w:sz="0" w:space="0"/>
        </w:rPr>
        <w:br w:type="textWrapping"/>
      </w:r>
      <w:r>
        <w:rPr>
          <w:rFonts w:hint="eastAsia" w:ascii="宋体" w:hAnsi="宋体" w:eastAsia="宋体" w:cs="宋体"/>
          <w:b w:val="0"/>
          <w:i w:val="0"/>
          <w:caps w:val="0"/>
          <w:color w:val="172C45"/>
          <w:spacing w:val="23"/>
          <w:sz w:val="24"/>
          <w:szCs w:val="24"/>
          <w:bdr w:val="none" w:color="auto" w:sz="0" w:space="0"/>
        </w:rPr>
        <w:t>  </w:t>
      </w:r>
      <w:r>
        <w:rPr>
          <w:rFonts w:hint="eastAsia" w:ascii="宋体" w:hAnsi="宋体" w:eastAsia="宋体" w:cs="宋体"/>
          <w:b w:val="0"/>
          <w:i w:val="0"/>
          <w:caps w:val="0"/>
          <w:color w:val="172C45"/>
          <w:spacing w:val="23"/>
          <w:sz w:val="24"/>
          <w:szCs w:val="24"/>
          <w:bdr w:val="none" w:color="auto" w:sz="0" w:space="0"/>
        </w:rPr>
        <w:br w:type="textWrapping"/>
      </w:r>
      <w:r>
        <w:rPr>
          <w:rFonts w:hint="eastAsia" w:ascii="宋体" w:hAnsi="宋体" w:eastAsia="宋体" w:cs="宋体"/>
          <w:b w:val="0"/>
          <w:i w:val="0"/>
          <w:caps w:val="0"/>
          <w:color w:val="172C45"/>
          <w:spacing w:val="23"/>
          <w:sz w:val="24"/>
          <w:szCs w:val="24"/>
          <w:bdr w:val="none" w:color="auto" w:sz="0" w:space="0"/>
        </w:rPr>
        <w:t>  </w:t>
      </w:r>
      <w:r>
        <w:rPr>
          <w:rFonts w:hint="eastAsia" w:ascii="宋体" w:hAnsi="宋体" w:eastAsia="宋体" w:cs="宋体"/>
          <w:b w:val="0"/>
          <w:i w:val="0"/>
          <w:caps w:val="0"/>
          <w:color w:val="172C45"/>
          <w:spacing w:val="23"/>
          <w:sz w:val="24"/>
          <w:szCs w:val="24"/>
          <w:bdr w:val="none" w:color="auto" w:sz="0" w:space="0"/>
        </w:rPr>
        <w:br w:type="textWrapping"/>
      </w:r>
      <w:r>
        <w:rPr>
          <w:rFonts w:hint="eastAsia" w:ascii="宋体" w:hAnsi="宋体" w:eastAsia="宋体" w:cs="宋体"/>
          <w:b w:val="0"/>
          <w:i w:val="0"/>
          <w:caps w:val="0"/>
          <w:color w:val="172C45"/>
          <w:spacing w:val="23"/>
          <w:sz w:val="24"/>
          <w:szCs w:val="24"/>
          <w:bdr w:val="none" w:color="auto" w:sz="0" w:space="0"/>
        </w:rPr>
        <w:t>  《洛龙区关于促进金融产业发展的意见》</w:t>
      </w:r>
      <w:r>
        <w:rPr>
          <w:rFonts w:hint="eastAsia" w:ascii="宋体" w:hAnsi="宋体" w:eastAsia="宋体" w:cs="宋体"/>
          <w:b w:val="0"/>
          <w:i w:val="0"/>
          <w:caps w:val="0"/>
          <w:color w:val="172C45"/>
          <w:spacing w:val="23"/>
          <w:sz w:val="24"/>
          <w:szCs w:val="24"/>
          <w:bdr w:val="none" w:color="auto" w:sz="0" w:space="0"/>
        </w:rPr>
        <w:br w:type="textWrapping"/>
      </w:r>
      <w:r>
        <w:rPr>
          <w:rFonts w:hint="eastAsia" w:ascii="宋体" w:hAnsi="宋体" w:eastAsia="宋体" w:cs="宋体"/>
          <w:b w:val="0"/>
          <w:i w:val="0"/>
          <w:caps w:val="0"/>
          <w:color w:val="172C45"/>
          <w:spacing w:val="23"/>
          <w:sz w:val="24"/>
          <w:szCs w:val="24"/>
          <w:bdr w:val="none" w:color="auto" w:sz="0" w:space="0"/>
        </w:rPr>
        <w:t>  政策摘要：主要对各类金融机构入驻、资本市场融资、股权投资发展等进行扶持奖励。</w:t>
      </w:r>
      <w:r>
        <w:rPr>
          <w:rFonts w:hint="eastAsia" w:ascii="宋体" w:hAnsi="宋体" w:eastAsia="宋体" w:cs="宋体"/>
          <w:b w:val="0"/>
          <w:i w:val="0"/>
          <w:caps w:val="0"/>
          <w:color w:val="172C45"/>
          <w:spacing w:val="23"/>
          <w:sz w:val="24"/>
          <w:szCs w:val="24"/>
          <w:bdr w:val="none" w:color="auto" w:sz="0" w:space="0"/>
        </w:rPr>
        <w:br w:type="textWrapping"/>
      </w:r>
      <w:r>
        <w:rPr>
          <w:rFonts w:hint="eastAsia" w:ascii="宋体" w:hAnsi="宋体" w:eastAsia="宋体" w:cs="宋体"/>
          <w:b w:val="0"/>
          <w:i w:val="0"/>
          <w:caps w:val="0"/>
          <w:color w:val="172C45"/>
          <w:spacing w:val="23"/>
          <w:sz w:val="24"/>
          <w:szCs w:val="24"/>
          <w:bdr w:val="none" w:color="auto" w:sz="0" w:space="0"/>
        </w:rPr>
        <w:t>  1.支持各类金融、类金融机构入驻。对新成立或迁入我区的银行、保险公司等各类法人总部金融机构，按其实收资本的1%给予一次性补贴（最高补贴不超过100 万元），3 年内对其租赁自用办公用房进行补贴（最高不超过30万元）。</w:t>
      </w:r>
      <w:r>
        <w:rPr>
          <w:rFonts w:hint="eastAsia" w:ascii="宋体" w:hAnsi="宋体" w:eastAsia="宋体" w:cs="宋体"/>
          <w:b w:val="0"/>
          <w:i w:val="0"/>
          <w:caps w:val="0"/>
          <w:color w:val="172C45"/>
          <w:spacing w:val="23"/>
          <w:sz w:val="24"/>
          <w:szCs w:val="24"/>
          <w:bdr w:val="none" w:color="auto" w:sz="0" w:space="0"/>
        </w:rPr>
        <w:br w:type="textWrapping"/>
      </w:r>
      <w:r>
        <w:rPr>
          <w:rFonts w:hint="eastAsia" w:ascii="宋体" w:hAnsi="宋体" w:eastAsia="宋体" w:cs="宋体"/>
          <w:b w:val="0"/>
          <w:i w:val="0"/>
          <w:caps w:val="0"/>
          <w:color w:val="172C45"/>
          <w:spacing w:val="23"/>
          <w:sz w:val="24"/>
          <w:szCs w:val="24"/>
          <w:bdr w:val="none" w:color="auto" w:sz="0" w:space="0"/>
        </w:rPr>
        <w:t>  对引进上述金融单位的楼宇给予运营补贴。</w:t>
      </w:r>
      <w:r>
        <w:rPr>
          <w:rFonts w:hint="eastAsia" w:ascii="宋体" w:hAnsi="宋体" w:eastAsia="宋体" w:cs="宋体"/>
          <w:b w:val="0"/>
          <w:i w:val="0"/>
          <w:caps w:val="0"/>
          <w:color w:val="172C45"/>
          <w:spacing w:val="23"/>
          <w:sz w:val="24"/>
          <w:szCs w:val="24"/>
          <w:bdr w:val="none" w:color="auto" w:sz="0" w:space="0"/>
        </w:rPr>
        <w:br w:type="textWrapping"/>
      </w:r>
      <w:r>
        <w:rPr>
          <w:rFonts w:hint="eastAsia" w:ascii="宋体" w:hAnsi="宋体" w:eastAsia="宋体" w:cs="宋体"/>
          <w:b w:val="0"/>
          <w:i w:val="0"/>
          <w:caps w:val="0"/>
          <w:color w:val="172C45"/>
          <w:spacing w:val="23"/>
          <w:sz w:val="24"/>
          <w:szCs w:val="24"/>
          <w:bdr w:val="none" w:color="auto" w:sz="0" w:space="0"/>
        </w:rPr>
        <w:t>  2.引导资本市场融资。对首发上市成功的企业，募集资金60%以上投入我区的，按照募集资金（扣除发行费用）的0.5%给予企业一次性奖励，最高不超过500万元。</w:t>
      </w:r>
      <w:r>
        <w:rPr>
          <w:rFonts w:hint="eastAsia" w:ascii="宋体" w:hAnsi="宋体" w:eastAsia="宋体" w:cs="宋体"/>
          <w:b w:val="0"/>
          <w:i w:val="0"/>
          <w:caps w:val="0"/>
          <w:color w:val="172C45"/>
          <w:spacing w:val="23"/>
          <w:sz w:val="24"/>
          <w:szCs w:val="24"/>
          <w:bdr w:val="none" w:color="auto" w:sz="0" w:space="0"/>
        </w:rPr>
        <w:br w:type="textWrapping"/>
      </w:r>
      <w:r>
        <w:rPr>
          <w:rFonts w:hint="eastAsia" w:ascii="宋体" w:hAnsi="宋体" w:eastAsia="宋体" w:cs="宋体"/>
          <w:b w:val="0"/>
          <w:i w:val="0"/>
          <w:caps w:val="0"/>
          <w:color w:val="172C45"/>
          <w:spacing w:val="23"/>
          <w:sz w:val="24"/>
          <w:szCs w:val="24"/>
          <w:bdr w:val="none" w:color="auto" w:sz="0" w:space="0"/>
        </w:rPr>
        <w:t>  区内挂牌企业从“新三板”成功转板，区内企业在异地“买壳”“借壳”上市且募集资金60%投资于我区的，视同成功上市。</w:t>
      </w:r>
      <w:r>
        <w:rPr>
          <w:rFonts w:hint="eastAsia" w:ascii="宋体" w:hAnsi="宋体" w:eastAsia="宋体" w:cs="宋体"/>
          <w:b w:val="0"/>
          <w:i w:val="0"/>
          <w:caps w:val="0"/>
          <w:color w:val="172C45"/>
          <w:spacing w:val="23"/>
          <w:sz w:val="24"/>
          <w:szCs w:val="24"/>
          <w:bdr w:val="none" w:color="auto" w:sz="0" w:space="0"/>
        </w:rPr>
        <w:br w:type="textWrapping"/>
      </w:r>
      <w:r>
        <w:rPr>
          <w:rFonts w:hint="eastAsia" w:ascii="宋体" w:hAnsi="宋体" w:eastAsia="宋体" w:cs="宋体"/>
          <w:b w:val="0"/>
          <w:i w:val="0"/>
          <w:caps w:val="0"/>
          <w:color w:val="172C45"/>
          <w:spacing w:val="23"/>
          <w:sz w:val="24"/>
          <w:szCs w:val="24"/>
          <w:bdr w:val="none" w:color="auto" w:sz="0" w:space="0"/>
        </w:rPr>
        <w:t>  对“新三板”挂牌企业，一次性奖励50万元。</w:t>
      </w:r>
      <w:r>
        <w:rPr>
          <w:rFonts w:hint="eastAsia" w:ascii="宋体" w:hAnsi="宋体" w:eastAsia="宋体" w:cs="宋体"/>
          <w:b w:val="0"/>
          <w:i w:val="0"/>
          <w:caps w:val="0"/>
          <w:color w:val="172C45"/>
          <w:spacing w:val="23"/>
          <w:sz w:val="24"/>
          <w:szCs w:val="24"/>
          <w:bdr w:val="none" w:color="auto" w:sz="0" w:space="0"/>
        </w:rPr>
        <w:br w:type="textWrapping"/>
      </w:r>
      <w:r>
        <w:rPr>
          <w:rFonts w:hint="eastAsia" w:ascii="宋体" w:hAnsi="宋体" w:eastAsia="宋体" w:cs="宋体"/>
          <w:b w:val="0"/>
          <w:i w:val="0"/>
          <w:caps w:val="0"/>
          <w:color w:val="172C45"/>
          <w:spacing w:val="23"/>
          <w:sz w:val="24"/>
          <w:szCs w:val="24"/>
          <w:bdr w:val="none" w:color="auto" w:sz="0" w:space="0"/>
        </w:rPr>
        <w:t>  对中原股权交易中心挂牌的企业，按照交易板和展示板分别给予一次性奖励15万元、2 万元。</w:t>
      </w:r>
      <w:r>
        <w:rPr>
          <w:rFonts w:hint="eastAsia" w:ascii="宋体" w:hAnsi="宋体" w:eastAsia="宋体" w:cs="宋体"/>
          <w:b w:val="0"/>
          <w:i w:val="0"/>
          <w:caps w:val="0"/>
          <w:color w:val="172C45"/>
          <w:spacing w:val="23"/>
          <w:sz w:val="24"/>
          <w:szCs w:val="24"/>
          <w:bdr w:val="none" w:color="auto" w:sz="0" w:space="0"/>
        </w:rPr>
        <w:br w:type="textWrapping"/>
      </w:r>
      <w:r>
        <w:rPr>
          <w:rFonts w:hint="eastAsia" w:ascii="宋体" w:hAnsi="宋体" w:eastAsia="宋体" w:cs="宋体"/>
          <w:b w:val="0"/>
          <w:i w:val="0"/>
          <w:caps w:val="0"/>
          <w:color w:val="172C45"/>
          <w:spacing w:val="23"/>
          <w:sz w:val="24"/>
          <w:szCs w:val="24"/>
          <w:bdr w:val="none" w:color="auto" w:sz="0" w:space="0"/>
        </w:rPr>
        <w:t>  对通过发行直接融资工具实现融资的，按照其融资金额的0.1%给予一次性奖励，最高奖励不超过50万元。</w:t>
      </w:r>
      <w:r>
        <w:rPr>
          <w:rFonts w:hint="eastAsia" w:ascii="宋体" w:hAnsi="宋体" w:eastAsia="宋体" w:cs="宋体"/>
          <w:b w:val="0"/>
          <w:i w:val="0"/>
          <w:caps w:val="0"/>
          <w:color w:val="172C45"/>
          <w:spacing w:val="23"/>
          <w:sz w:val="24"/>
          <w:szCs w:val="24"/>
          <w:bdr w:val="none" w:color="auto" w:sz="0" w:space="0"/>
        </w:rPr>
        <w:br w:type="textWrapping"/>
      </w:r>
      <w:r>
        <w:rPr>
          <w:rFonts w:hint="eastAsia" w:ascii="宋体" w:hAnsi="宋体" w:eastAsia="宋体" w:cs="宋体"/>
          <w:b w:val="0"/>
          <w:i w:val="0"/>
          <w:caps w:val="0"/>
          <w:color w:val="172C45"/>
          <w:spacing w:val="23"/>
          <w:sz w:val="24"/>
          <w:szCs w:val="24"/>
          <w:bdr w:val="none" w:color="auto" w:sz="0" w:space="0"/>
        </w:rPr>
        <w:t>  3.支持各类股权投资发展。对新设或者迁入洛龙区的基金，按其实收资本（以实际到位资金扣除省级及以下政府引导基金份额计算）的1%给予一次性补贴，最高补贴不超过100万元。</w:t>
      </w:r>
      <w:r>
        <w:rPr>
          <w:rFonts w:hint="eastAsia" w:ascii="宋体" w:hAnsi="宋体" w:eastAsia="宋体" w:cs="宋体"/>
          <w:b w:val="0"/>
          <w:i w:val="0"/>
          <w:caps w:val="0"/>
          <w:color w:val="172C45"/>
          <w:spacing w:val="23"/>
          <w:sz w:val="24"/>
          <w:szCs w:val="24"/>
          <w:bdr w:val="none" w:color="auto" w:sz="0" w:space="0"/>
        </w:rPr>
        <w:br w:type="textWrapping"/>
      </w:r>
      <w:r>
        <w:rPr>
          <w:rFonts w:hint="eastAsia" w:ascii="宋体" w:hAnsi="宋体" w:eastAsia="宋体" w:cs="宋体"/>
          <w:b w:val="0"/>
          <w:i w:val="0"/>
          <w:caps w:val="0"/>
          <w:color w:val="172C45"/>
          <w:spacing w:val="23"/>
          <w:sz w:val="24"/>
          <w:szCs w:val="24"/>
          <w:bdr w:val="none" w:color="auto" w:sz="0" w:space="0"/>
        </w:rPr>
        <w:t>  对各类股权投资基金投资洛龙区内企业，按其投资金额一定比例给予奖励。</w:t>
      </w:r>
      <w:r>
        <w:rPr>
          <w:rFonts w:hint="eastAsia" w:ascii="宋体" w:hAnsi="宋体" w:eastAsia="宋体" w:cs="宋体"/>
          <w:b w:val="0"/>
          <w:i w:val="0"/>
          <w:caps w:val="0"/>
          <w:color w:val="172C45"/>
          <w:spacing w:val="23"/>
          <w:sz w:val="24"/>
          <w:szCs w:val="24"/>
          <w:bdr w:val="none" w:color="auto" w:sz="0" w:space="0"/>
        </w:rPr>
        <w:br w:type="textWrapping"/>
      </w:r>
      <w:r>
        <w:rPr>
          <w:rFonts w:hint="eastAsia" w:ascii="宋体" w:hAnsi="宋体" w:eastAsia="宋体" w:cs="宋体"/>
          <w:b w:val="0"/>
          <w:i w:val="0"/>
          <w:caps w:val="0"/>
          <w:color w:val="172C45"/>
          <w:spacing w:val="23"/>
          <w:sz w:val="24"/>
          <w:szCs w:val="24"/>
          <w:bdr w:val="none" w:color="auto" w:sz="0" w:space="0"/>
        </w:rPr>
        <w:t>  4.促进典当融资发展。对典当行按照当年新增注册资本金的5%给予一次性奖励（最高限额30 万元），按照每年新增当金总额的5‱给予奖励，开展典当业务的房屋租金每年给予10%补助（最高限额20 万元）。</w:t>
      </w:r>
      <w:r>
        <w:rPr>
          <w:rFonts w:hint="eastAsia" w:ascii="宋体" w:hAnsi="宋体" w:eastAsia="宋体" w:cs="宋体"/>
          <w:b w:val="0"/>
          <w:i w:val="0"/>
          <w:caps w:val="0"/>
          <w:color w:val="172C45"/>
          <w:spacing w:val="23"/>
          <w:sz w:val="24"/>
          <w:szCs w:val="24"/>
          <w:bdr w:val="none" w:color="auto" w:sz="0" w:space="0"/>
        </w:rPr>
        <w:br w:type="textWrapping"/>
      </w:r>
      <w:r>
        <w:rPr>
          <w:rFonts w:hint="eastAsia" w:ascii="宋体" w:hAnsi="宋体" w:eastAsia="宋体" w:cs="宋体"/>
          <w:b w:val="0"/>
          <w:i w:val="0"/>
          <w:caps w:val="0"/>
          <w:color w:val="172C45"/>
          <w:spacing w:val="23"/>
          <w:sz w:val="24"/>
          <w:szCs w:val="24"/>
          <w:bdr w:val="none" w:color="auto" w:sz="0" w:space="0"/>
        </w:rPr>
        <w:t>  5.支持设立科技支行。对2018年前在我区成立的前三家科技支行，三年内给予不高于100万元的奖励，对其发放的科技类企业的贷款给予一定利息补贴（单笔不超过10万元）。</w:t>
      </w:r>
      <w:r>
        <w:rPr>
          <w:rFonts w:hint="eastAsia" w:ascii="宋体" w:hAnsi="宋体" w:eastAsia="宋体" w:cs="宋体"/>
          <w:b w:val="0"/>
          <w:i w:val="0"/>
          <w:caps w:val="0"/>
          <w:color w:val="172C45"/>
          <w:spacing w:val="23"/>
          <w:sz w:val="24"/>
          <w:szCs w:val="24"/>
          <w:bdr w:val="none" w:color="auto" w:sz="0" w:space="0"/>
        </w:rPr>
        <w:br w:type="textWrapping"/>
      </w:r>
      <w:r>
        <w:rPr>
          <w:rFonts w:hint="eastAsia" w:ascii="宋体" w:hAnsi="宋体" w:eastAsia="宋体" w:cs="宋体"/>
          <w:b w:val="0"/>
          <w:i w:val="0"/>
          <w:caps w:val="0"/>
          <w:color w:val="172C45"/>
          <w:spacing w:val="23"/>
          <w:sz w:val="24"/>
          <w:szCs w:val="24"/>
          <w:bdr w:val="none" w:color="auto" w:sz="0" w:space="0"/>
        </w:rPr>
        <w:t>  </w:t>
      </w:r>
      <w:r>
        <w:rPr>
          <w:rFonts w:hint="eastAsia" w:ascii="宋体" w:hAnsi="宋体" w:eastAsia="宋体" w:cs="宋体"/>
          <w:b w:val="0"/>
          <w:i w:val="0"/>
          <w:caps w:val="0"/>
          <w:color w:val="172C45"/>
          <w:spacing w:val="23"/>
          <w:sz w:val="24"/>
          <w:szCs w:val="24"/>
          <w:bdr w:val="none" w:color="auto" w:sz="0" w:space="0"/>
        </w:rPr>
        <w:br w:type="textWrapping"/>
      </w:r>
      <w:r>
        <w:rPr>
          <w:rFonts w:hint="eastAsia" w:ascii="宋体" w:hAnsi="宋体" w:eastAsia="宋体" w:cs="宋体"/>
          <w:b w:val="0"/>
          <w:i w:val="0"/>
          <w:caps w:val="0"/>
          <w:color w:val="172C45"/>
          <w:spacing w:val="23"/>
          <w:sz w:val="24"/>
          <w:szCs w:val="24"/>
          <w:bdr w:val="none" w:color="auto" w:sz="0" w:space="0"/>
        </w:rPr>
        <w:t>  《关于实施“洛龙英才计划”加快引进培育高层次创新创业人才（团队）的办法》</w:t>
      </w:r>
      <w:r>
        <w:rPr>
          <w:rFonts w:hint="eastAsia" w:ascii="宋体" w:hAnsi="宋体" w:eastAsia="宋体" w:cs="宋体"/>
          <w:b w:val="0"/>
          <w:i w:val="0"/>
          <w:caps w:val="0"/>
          <w:color w:val="172C45"/>
          <w:spacing w:val="23"/>
          <w:sz w:val="24"/>
          <w:szCs w:val="24"/>
          <w:bdr w:val="none" w:color="auto" w:sz="0" w:space="0"/>
        </w:rPr>
        <w:br w:type="textWrapping"/>
      </w:r>
      <w:r>
        <w:rPr>
          <w:rFonts w:hint="eastAsia" w:ascii="宋体" w:hAnsi="宋体" w:eastAsia="宋体" w:cs="宋体"/>
          <w:b w:val="0"/>
          <w:i w:val="0"/>
          <w:caps w:val="0"/>
          <w:color w:val="172C45"/>
          <w:spacing w:val="23"/>
          <w:sz w:val="24"/>
          <w:szCs w:val="24"/>
          <w:bdr w:val="none" w:color="auto" w:sz="0" w:space="0"/>
        </w:rPr>
        <w:t>  政策摘要：主要对引进的领军型、高层次、紧缺型、星火型创新创业人才团队和四类高层次人才进行支持。</w:t>
      </w:r>
      <w:r>
        <w:rPr>
          <w:rFonts w:hint="eastAsia" w:ascii="宋体" w:hAnsi="宋体" w:eastAsia="宋体" w:cs="宋体"/>
          <w:b w:val="0"/>
          <w:i w:val="0"/>
          <w:caps w:val="0"/>
          <w:color w:val="172C45"/>
          <w:spacing w:val="23"/>
          <w:sz w:val="24"/>
          <w:szCs w:val="24"/>
          <w:bdr w:val="none" w:color="auto" w:sz="0" w:space="0"/>
        </w:rPr>
        <w:br w:type="textWrapping"/>
      </w:r>
      <w:r>
        <w:rPr>
          <w:rFonts w:hint="eastAsia" w:ascii="宋体" w:hAnsi="宋体" w:eastAsia="宋体" w:cs="宋体"/>
          <w:b w:val="0"/>
          <w:i w:val="0"/>
          <w:caps w:val="0"/>
          <w:color w:val="172C45"/>
          <w:spacing w:val="23"/>
          <w:sz w:val="24"/>
          <w:szCs w:val="24"/>
          <w:bdr w:val="none" w:color="auto" w:sz="0" w:space="0"/>
        </w:rPr>
        <w:t>  1.资金支持。经市认定符合“河洛英才计划”的创新创业人才团队注册落户我区的，区财政配套分别给予领军型、高层次、紧缺型创新创业人才团队500 万元、300 万元、100 万元的启动资助。经区认定的星火型创新创业人才团队，给予50 万元的启动资助。经评审认定新引进的符合条件的四类高层次人才，由区财政每年分别发放年度津贴3万元、2万元、1万元、5000元，发放期限为三年。</w:t>
      </w:r>
      <w:r>
        <w:rPr>
          <w:rFonts w:hint="eastAsia" w:ascii="宋体" w:hAnsi="宋体" w:eastAsia="宋体" w:cs="宋体"/>
          <w:b w:val="0"/>
          <w:i w:val="0"/>
          <w:caps w:val="0"/>
          <w:color w:val="172C45"/>
          <w:spacing w:val="23"/>
          <w:sz w:val="24"/>
          <w:szCs w:val="24"/>
          <w:bdr w:val="none" w:color="auto" w:sz="0" w:space="0"/>
        </w:rPr>
        <w:br w:type="textWrapping"/>
      </w:r>
      <w:r>
        <w:rPr>
          <w:rFonts w:hint="eastAsia" w:ascii="宋体" w:hAnsi="宋体" w:eastAsia="宋体" w:cs="宋体"/>
          <w:b w:val="0"/>
          <w:i w:val="0"/>
          <w:caps w:val="0"/>
          <w:color w:val="172C45"/>
          <w:spacing w:val="23"/>
          <w:sz w:val="24"/>
          <w:szCs w:val="24"/>
          <w:bdr w:val="none" w:color="auto" w:sz="0" w:space="0"/>
        </w:rPr>
        <w:t>  2.科技扶持。对设立博士后科研工作站（分站），并成功招收3名以上博士后研发人员进站的企业，一次性奖励10 万元经费；对新认定的国家级、省级、市级研发平台，区财政分别一次性给予30 万元、15 万元、5 万元资助；对引进的符合我区产业发展方向且成果在我区转化的国家级研发平台，区财政一次性给予30 万元资助。高层次人才在我区工作期间主持实施国家“863计划” “973计划”重大科研项目和国家、河南省科技重大专项，为我区带来良好经济效益的，在市财政给予研发经费的基础上，洛龙区按照市财政研发经费的50％进行配套支持；对获得国家自然科学奖等奖项的，给予5—30万元奖励。</w:t>
      </w:r>
      <w:r>
        <w:rPr>
          <w:rFonts w:hint="eastAsia" w:ascii="宋体" w:hAnsi="宋体" w:eastAsia="宋体" w:cs="宋体"/>
          <w:b w:val="0"/>
          <w:i w:val="0"/>
          <w:caps w:val="0"/>
          <w:color w:val="172C45"/>
          <w:spacing w:val="23"/>
          <w:sz w:val="24"/>
          <w:szCs w:val="24"/>
          <w:bdr w:val="none" w:color="auto" w:sz="0" w:space="0"/>
        </w:rPr>
        <w:br w:type="textWrapping"/>
      </w:r>
      <w:r>
        <w:rPr>
          <w:rFonts w:hint="eastAsia" w:ascii="宋体" w:hAnsi="宋体" w:eastAsia="宋体" w:cs="宋体"/>
          <w:b w:val="0"/>
          <w:i w:val="0"/>
          <w:caps w:val="0"/>
          <w:color w:val="172C45"/>
          <w:spacing w:val="23"/>
          <w:sz w:val="24"/>
          <w:szCs w:val="24"/>
          <w:bdr w:val="none" w:color="auto" w:sz="0" w:space="0"/>
        </w:rPr>
        <w:t>  3.用房支持。创新创业人才团队落户洛龙有关企业和园区，我区协调相关园区，视情给予1—3 年100—1000 平方米的场租减免或租金补贴。经评审认定新引进的符合条件的四类高层次人才，3 年内给予5—50万元的安家补助。</w:t>
      </w:r>
      <w:r>
        <w:rPr>
          <w:rFonts w:hint="eastAsia" w:ascii="宋体" w:hAnsi="宋体" w:eastAsia="宋体" w:cs="宋体"/>
          <w:b w:val="0"/>
          <w:i w:val="0"/>
          <w:caps w:val="0"/>
          <w:color w:val="172C45"/>
          <w:spacing w:val="23"/>
          <w:sz w:val="24"/>
          <w:szCs w:val="24"/>
          <w:bdr w:val="none" w:color="auto" w:sz="0" w:space="0"/>
        </w:rPr>
        <w:br w:type="textWrapping"/>
      </w:r>
      <w:r>
        <w:rPr>
          <w:rFonts w:hint="eastAsia" w:ascii="宋体" w:hAnsi="宋体" w:eastAsia="宋体" w:cs="宋体"/>
          <w:b w:val="0"/>
          <w:i w:val="0"/>
          <w:caps w:val="0"/>
          <w:color w:val="172C45"/>
          <w:spacing w:val="23"/>
          <w:sz w:val="24"/>
          <w:szCs w:val="24"/>
          <w:bdr w:val="none" w:color="auto" w:sz="0" w:space="0"/>
        </w:rPr>
        <w:t>  4.生活服务。高层次人才随迁、随调的配偶，可由用人单位或区人事部门优先推荐就业；配偶暂无工作的，区按照不低于市区最低工资标准一次性为其发放一年的生活补贴。经评审认定的高层次人才的适龄子女，适龄子女义务教育阶段可在洛龙区所属学校择优就学；经评审认定的新引进高层次人才享受区优秀专家医疗保健待遇，建立健康档案，每年提供一次免费体检服务。</w:t>
      </w:r>
      <w:r>
        <w:rPr>
          <w:rFonts w:hint="eastAsia" w:ascii="宋体" w:hAnsi="宋体" w:eastAsia="宋体" w:cs="宋体"/>
          <w:b w:val="0"/>
          <w:i w:val="0"/>
          <w:caps w:val="0"/>
          <w:color w:val="172C45"/>
          <w:spacing w:val="23"/>
          <w:sz w:val="24"/>
          <w:szCs w:val="24"/>
          <w:bdr w:val="none" w:color="auto" w:sz="0" w:space="0"/>
        </w:rPr>
        <w:br w:type="textWrapping"/>
      </w:r>
      <w:r>
        <w:rPr>
          <w:rFonts w:hint="eastAsia" w:ascii="宋体" w:hAnsi="宋体" w:eastAsia="宋体" w:cs="宋体"/>
          <w:b w:val="0"/>
          <w:i w:val="0"/>
          <w:caps w:val="0"/>
          <w:color w:val="172C45"/>
          <w:spacing w:val="23"/>
          <w:sz w:val="24"/>
          <w:szCs w:val="24"/>
          <w:bdr w:val="none" w:color="auto" w:sz="0" w:space="0"/>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FA23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shutup1368000010</cp:lastModifiedBy>
  <dcterms:modified xsi:type="dcterms:W3CDTF">2018-05-22T06:17:45Z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