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8306"/>
      </w:tblGrid>
      <w:tr w:rsidR="008173AC" w:rsidRPr="008173AC" w:rsidTr="008173AC">
        <w:trPr>
          <w:trHeight w:val="675"/>
          <w:tblCellSpacing w:w="7" w:type="dxa"/>
          <w:jc w:val="center"/>
        </w:trPr>
        <w:tc>
          <w:tcPr>
            <w:tcW w:w="0" w:type="auto"/>
            <w:shd w:val="clear" w:color="auto" w:fill="FFFFFF"/>
            <w:tcMar>
              <w:top w:w="225" w:type="dxa"/>
              <w:left w:w="225" w:type="dxa"/>
              <w:bottom w:w="225" w:type="dxa"/>
              <w:right w:w="225" w:type="dxa"/>
            </w:tcMar>
            <w:vAlign w:val="center"/>
            <w:hideMark/>
          </w:tcPr>
          <w:p w:rsidR="008173AC" w:rsidRPr="008173AC" w:rsidRDefault="008173AC" w:rsidP="008173AC">
            <w:pPr>
              <w:widowControl/>
              <w:jc w:val="center"/>
              <w:rPr>
                <w:rFonts w:ascii="微软雅黑" w:eastAsia="微软雅黑" w:hAnsi="微软雅黑" w:cs="宋体"/>
                <w:color w:val="000000"/>
                <w:kern w:val="0"/>
                <w:szCs w:val="21"/>
              </w:rPr>
            </w:pPr>
            <w:bookmarkStart w:id="0" w:name="_GoBack"/>
            <w:r w:rsidRPr="008173AC">
              <w:rPr>
                <w:rFonts w:ascii="微软雅黑" w:eastAsia="微软雅黑" w:hAnsi="微软雅黑" w:cs="宋体" w:hint="eastAsia"/>
                <w:b/>
                <w:bCs/>
                <w:color w:val="FF0000"/>
                <w:kern w:val="0"/>
                <w:sz w:val="42"/>
                <w:szCs w:val="42"/>
              </w:rPr>
              <w:t>县政府关于鼓励专业市场建设和发展的若干政策意见</w:t>
            </w:r>
            <w:bookmarkEnd w:id="0"/>
          </w:p>
        </w:tc>
      </w:tr>
      <w:tr w:rsidR="008173AC" w:rsidRPr="008173AC" w:rsidTr="008173AC">
        <w:trPr>
          <w:trHeight w:val="7500"/>
          <w:tblCellSpacing w:w="7" w:type="dxa"/>
          <w:jc w:val="center"/>
        </w:trPr>
        <w:tc>
          <w:tcPr>
            <w:tcW w:w="0" w:type="auto"/>
            <w:shd w:val="clear" w:color="auto" w:fill="FFFFFF"/>
            <w:tcMar>
              <w:top w:w="225" w:type="dxa"/>
              <w:left w:w="225" w:type="dxa"/>
              <w:bottom w:w="225" w:type="dxa"/>
              <w:right w:w="225" w:type="dxa"/>
            </w:tcMar>
            <w:hideMark/>
          </w:tcPr>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 </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海安县人民政府文件</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 </w:t>
            </w:r>
          </w:p>
          <w:p w:rsidR="008173AC" w:rsidRPr="008173AC" w:rsidRDefault="008173AC" w:rsidP="008173AC">
            <w:pPr>
              <w:widowControl/>
              <w:spacing w:line="378" w:lineRule="atLeast"/>
              <w:jc w:val="center"/>
              <w:rPr>
                <w:rFonts w:ascii="微软雅黑" w:eastAsia="微软雅黑" w:hAnsi="微软雅黑" w:cs="宋体" w:hint="eastAsia"/>
                <w:color w:val="000000"/>
                <w:kern w:val="0"/>
                <w:szCs w:val="21"/>
              </w:rPr>
            </w:pPr>
            <w:proofErr w:type="gramStart"/>
            <w:r w:rsidRPr="008173AC">
              <w:rPr>
                <w:rFonts w:ascii="微软雅黑" w:eastAsia="微软雅黑" w:hAnsi="微软雅黑" w:cs="宋体" w:hint="eastAsia"/>
                <w:color w:val="000000"/>
                <w:kern w:val="0"/>
                <w:szCs w:val="21"/>
              </w:rPr>
              <w:t>海政发</w:t>
            </w:r>
            <w:proofErr w:type="gramEnd"/>
            <w:r w:rsidRPr="008173AC">
              <w:rPr>
                <w:rFonts w:ascii="微软雅黑" w:eastAsia="微软雅黑" w:hAnsi="微软雅黑" w:cs="宋体" w:hint="eastAsia"/>
                <w:color w:val="000000"/>
                <w:kern w:val="0"/>
                <w:szCs w:val="21"/>
              </w:rPr>
              <w:t>〔2012〕30号</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 </w:t>
            </w:r>
          </w:p>
          <w:p w:rsidR="008173AC" w:rsidRPr="008173AC" w:rsidRDefault="008173AC" w:rsidP="008173AC">
            <w:pPr>
              <w:widowControl/>
              <w:spacing w:line="378" w:lineRule="atLeast"/>
              <w:jc w:val="center"/>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 </w:t>
            </w:r>
          </w:p>
          <w:p w:rsidR="008173AC" w:rsidRPr="008173AC" w:rsidRDefault="008173AC" w:rsidP="008173AC">
            <w:pPr>
              <w:widowControl/>
              <w:spacing w:line="378" w:lineRule="atLeast"/>
              <w:jc w:val="center"/>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县政府关于鼓励专业市场建设和发展的</w:t>
            </w:r>
          </w:p>
          <w:p w:rsidR="008173AC" w:rsidRPr="008173AC" w:rsidRDefault="008173AC" w:rsidP="008173AC">
            <w:pPr>
              <w:widowControl/>
              <w:spacing w:line="378" w:lineRule="atLeast"/>
              <w:jc w:val="center"/>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若干政策意见</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 </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各区管委会，各镇人民政府，县政府各部门、各直属单位：</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为加快实施“枢纽海安，物流天下”发展战略，鼓励投资专业市场建设，促进各类专业市场发展壮大，现提出如下意见：</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一、适用范围。在我县工商登记注册资本3000万元以上且营业建筑面积在30000平方米以上的各类专业市场。</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二、规划审批。县住建局在接到市场建设项目申请后，会同商贸物流中心管委会等部门根据《海安县城总体规划》、《海安县土地利用总体规划》和海安县商贸物流规划</w:t>
            </w:r>
            <w:r w:rsidRPr="008173AC">
              <w:rPr>
                <w:rFonts w:ascii="微软雅黑" w:eastAsia="微软雅黑" w:hAnsi="微软雅黑" w:cs="宋体" w:hint="eastAsia"/>
                <w:color w:val="000000"/>
                <w:kern w:val="0"/>
                <w:szCs w:val="21"/>
              </w:rPr>
              <w:lastRenderedPageBreak/>
              <w:t>等城市规划进行项目选址，完成规划方案审查后报县规划委员会审议并按程序进行报批。</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三、市场用地。对市场用地，在同等条件下优先、优惠供给。鼓励街道、村利用集体建设用地兴办市场，可采取土地租赁、收取土地年租金或入股的方式参与市场建设。允许城区工业用地在符合城市规划和企业转产条件下，经县政府批准，按政策规定，由企业按现时点设定用途的土地评估价全额补缴土地出让金差额后，办理土地用途变更登记手续（开发住宅房地</w:t>
            </w:r>
            <w:proofErr w:type="gramStart"/>
            <w:r w:rsidRPr="008173AC">
              <w:rPr>
                <w:rFonts w:ascii="微软雅黑" w:eastAsia="微软雅黑" w:hAnsi="微软雅黑" w:cs="宋体" w:hint="eastAsia"/>
                <w:color w:val="000000"/>
                <w:kern w:val="0"/>
                <w:szCs w:val="21"/>
              </w:rPr>
              <w:t>产除</w:t>
            </w:r>
            <w:proofErr w:type="gramEnd"/>
            <w:r w:rsidRPr="008173AC">
              <w:rPr>
                <w:rFonts w:ascii="微软雅黑" w:eastAsia="微软雅黑" w:hAnsi="微软雅黑" w:cs="宋体" w:hint="eastAsia"/>
                <w:color w:val="000000"/>
                <w:kern w:val="0"/>
                <w:szCs w:val="21"/>
              </w:rPr>
              <w:t>外）。对我县鼓励发展且投资超亿元的具有辐射带动作用的专业市场，其用地出让净收益的100%返还给所在地镇政府，用于支付拆迁补偿、基础设施配套和扶持专业市场发展。</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四、市场建设。市场建设审批过程中的各项行政事业性收费和政府基金的征收参照现行工业项目优惠扶持政策。项目在未取得土地使用证前，参照工业项目采取工程质量监督、施工安全报监、施工图审查提前介入等措施，确保项目尽快开工建设。</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 xml:space="preserve">对按期竣工投入运营的新建项目，按项目营业面积大小分档对投资者给予奖励（凡一次性规划按期分步实施的项目，按每期实际竣工投入运营的营业面积计算）。营业面积在3 </w:t>
            </w:r>
            <w:proofErr w:type="gramStart"/>
            <w:r w:rsidRPr="008173AC">
              <w:rPr>
                <w:rFonts w:ascii="微软雅黑" w:eastAsia="微软雅黑" w:hAnsi="微软雅黑" w:cs="宋体" w:hint="eastAsia"/>
                <w:color w:val="000000"/>
                <w:kern w:val="0"/>
                <w:szCs w:val="21"/>
              </w:rPr>
              <w:t>万平方米</w:t>
            </w:r>
            <w:proofErr w:type="gramEnd"/>
            <w:r w:rsidRPr="008173AC">
              <w:rPr>
                <w:rFonts w:ascii="微软雅黑" w:eastAsia="微软雅黑" w:hAnsi="微软雅黑" w:cs="宋体" w:hint="eastAsia"/>
                <w:color w:val="000000"/>
                <w:kern w:val="0"/>
                <w:szCs w:val="21"/>
              </w:rPr>
              <w:t xml:space="preserve">以上的，每平方米奖励2元；营业面积在10 </w:t>
            </w:r>
            <w:proofErr w:type="gramStart"/>
            <w:r w:rsidRPr="008173AC">
              <w:rPr>
                <w:rFonts w:ascii="微软雅黑" w:eastAsia="微软雅黑" w:hAnsi="微软雅黑" w:cs="宋体" w:hint="eastAsia"/>
                <w:color w:val="000000"/>
                <w:kern w:val="0"/>
                <w:szCs w:val="21"/>
              </w:rPr>
              <w:t>万平方米</w:t>
            </w:r>
            <w:proofErr w:type="gramEnd"/>
            <w:r w:rsidRPr="008173AC">
              <w:rPr>
                <w:rFonts w:ascii="微软雅黑" w:eastAsia="微软雅黑" w:hAnsi="微软雅黑" w:cs="宋体" w:hint="eastAsia"/>
                <w:color w:val="000000"/>
                <w:kern w:val="0"/>
                <w:szCs w:val="21"/>
              </w:rPr>
              <w:t>以上的，每平方米奖励3元，单个市场最高奖励额度不超过30万元。因投资者个人原因未按规定期限建设并投入运营的不予奖励。</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五、市场培育。市场建设期间及建成后，围绕市场开业运营，各职能部门要密切协作，积极做好本职工作，上门服务。在市场建成后试营业期半年和正式营业期一年内，市场投资者和入驻经营户按规定缴纳的税费基金地方留成财力部分即征即奖。市场正式营业一年后，县政府与市场投资者签订五年发展计划目标责任书，在市场投资</w:t>
            </w:r>
            <w:r w:rsidRPr="008173AC">
              <w:rPr>
                <w:rFonts w:ascii="微软雅黑" w:eastAsia="微软雅黑" w:hAnsi="微软雅黑" w:cs="宋体" w:hint="eastAsia"/>
                <w:color w:val="000000"/>
                <w:kern w:val="0"/>
                <w:szCs w:val="21"/>
              </w:rPr>
              <w:lastRenderedPageBreak/>
              <w:t>者承诺完成五年发展目标的前提下，县政府按市场投资者对地方留成财力部分前三年给予100%的奖励，后二年给予50%的奖励。市场投资者</w:t>
            </w:r>
            <w:proofErr w:type="gramStart"/>
            <w:r w:rsidRPr="008173AC">
              <w:rPr>
                <w:rFonts w:ascii="微软雅黑" w:eastAsia="微软雅黑" w:hAnsi="微软雅黑" w:cs="宋体" w:hint="eastAsia"/>
                <w:color w:val="000000"/>
                <w:kern w:val="0"/>
                <w:szCs w:val="21"/>
              </w:rPr>
              <w:t>自留商</w:t>
            </w:r>
            <w:proofErr w:type="gramEnd"/>
            <w:r w:rsidRPr="008173AC">
              <w:rPr>
                <w:rFonts w:ascii="微软雅黑" w:eastAsia="微软雅黑" w:hAnsi="微软雅黑" w:cs="宋体" w:hint="eastAsia"/>
                <w:color w:val="000000"/>
                <w:kern w:val="0"/>
                <w:szCs w:val="21"/>
              </w:rPr>
              <w:t>铺（不含仓储）比例超过30%，对其出租收入综合税率超过5%部分的地方留成财力予以奖励。</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鼓励市场投资者降低租金标准</w:t>
            </w:r>
            <w:proofErr w:type="gramStart"/>
            <w:r w:rsidRPr="008173AC">
              <w:rPr>
                <w:rFonts w:ascii="微软雅黑" w:eastAsia="微软雅黑" w:hAnsi="微软雅黑" w:cs="宋体" w:hint="eastAsia"/>
                <w:color w:val="000000"/>
                <w:kern w:val="0"/>
                <w:szCs w:val="21"/>
              </w:rPr>
              <w:t>提高商</w:t>
            </w:r>
            <w:proofErr w:type="gramEnd"/>
            <w:r w:rsidRPr="008173AC">
              <w:rPr>
                <w:rFonts w:ascii="微软雅黑" w:eastAsia="微软雅黑" w:hAnsi="微软雅黑" w:cs="宋体" w:hint="eastAsia"/>
                <w:color w:val="000000"/>
                <w:kern w:val="0"/>
                <w:szCs w:val="21"/>
              </w:rPr>
              <w:t>铺招租率，商铺招租率达到60%、75%、95%以上的，分别奖励企业所缴城镇土地使用税、房产税地方留成部分的65%、80%、100%，连同租金收入营业税奖励专项用于补助进场经营户的租金（市场投资者制定政策，商贸物流中心管委会监督检查）。</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专业市场新开通到国内知名专业市场定期免费班车的，3年内对汽油费、过路费给予投资者每年最高不超过6万元的补助。</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对一次性引进30家以上县外商户入驻专业市场及引进县外商户成片租赁30间</w:t>
            </w:r>
            <w:proofErr w:type="gramStart"/>
            <w:r w:rsidRPr="008173AC">
              <w:rPr>
                <w:rFonts w:ascii="微软雅黑" w:eastAsia="微软雅黑" w:hAnsi="微软雅黑" w:cs="宋体" w:hint="eastAsia"/>
                <w:color w:val="000000"/>
                <w:kern w:val="0"/>
                <w:szCs w:val="21"/>
              </w:rPr>
              <w:t>以上商</w:t>
            </w:r>
            <w:proofErr w:type="gramEnd"/>
            <w:r w:rsidRPr="008173AC">
              <w:rPr>
                <w:rFonts w:ascii="微软雅黑" w:eastAsia="微软雅黑" w:hAnsi="微软雅黑" w:cs="宋体" w:hint="eastAsia"/>
                <w:color w:val="000000"/>
                <w:kern w:val="0"/>
                <w:szCs w:val="21"/>
              </w:rPr>
              <w:t>铺的，全部开业后奖励引进人30000元（只针对部门和镇村干部）；引进同等</w:t>
            </w:r>
            <w:proofErr w:type="gramStart"/>
            <w:r w:rsidRPr="008173AC">
              <w:rPr>
                <w:rFonts w:ascii="微软雅黑" w:eastAsia="微软雅黑" w:hAnsi="微软雅黑" w:cs="宋体" w:hint="eastAsia"/>
                <w:color w:val="000000"/>
                <w:kern w:val="0"/>
                <w:szCs w:val="21"/>
              </w:rPr>
              <w:t>数量本地</w:t>
            </w:r>
            <w:proofErr w:type="gramEnd"/>
            <w:r w:rsidRPr="008173AC">
              <w:rPr>
                <w:rFonts w:ascii="微软雅黑" w:eastAsia="微软雅黑" w:hAnsi="微软雅黑" w:cs="宋体" w:hint="eastAsia"/>
                <w:color w:val="000000"/>
                <w:kern w:val="0"/>
                <w:szCs w:val="21"/>
              </w:rPr>
              <w:t>商户的，全部开业后奖励引进人10000元（只针对部门和镇村干部）。</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鼓励招引县级以上区域代理、一级代理、厂家直销和品牌商品（指省级以上名牌、著名商标，中国驰名商标，国际品牌，下同）经营户入驻专业市场，每新引进1家，开业后奖励引进人2000元（只针对部门和镇村干部），按照装修面积给予经营户50元/平方米装修费补助（按实结算，单个经营户补助最高不超过5万元），一次性</w:t>
            </w:r>
            <w:proofErr w:type="gramStart"/>
            <w:r w:rsidRPr="008173AC">
              <w:rPr>
                <w:rFonts w:ascii="微软雅黑" w:eastAsia="微软雅黑" w:hAnsi="微软雅黑" w:cs="宋体" w:hint="eastAsia"/>
                <w:color w:val="000000"/>
                <w:kern w:val="0"/>
                <w:szCs w:val="21"/>
              </w:rPr>
              <w:t>物流费</w:t>
            </w:r>
            <w:proofErr w:type="gramEnd"/>
            <w:r w:rsidRPr="008173AC">
              <w:rPr>
                <w:rFonts w:ascii="微软雅黑" w:eastAsia="微软雅黑" w:hAnsi="微软雅黑" w:cs="宋体" w:hint="eastAsia"/>
                <w:color w:val="000000"/>
                <w:kern w:val="0"/>
                <w:szCs w:val="21"/>
              </w:rPr>
              <w:t>补助1万元。</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电子电器、家居装饰、农副产品、建筑建材、日用百货、针织服装等生活消费品类新增县级以上区域代理、一级代理、厂家直销和品牌商品经营商户从入驻专业市场开业后三年内实行税费基金即征即奖，三年后对年应税销售额达到500万元、1000万元、2000万元以上的批发经营商户，分别按其地方留成财力的50%、60%、80%予</w:t>
            </w:r>
            <w:r w:rsidRPr="008173AC">
              <w:rPr>
                <w:rFonts w:ascii="微软雅黑" w:eastAsia="微软雅黑" w:hAnsi="微软雅黑" w:cs="宋体" w:hint="eastAsia"/>
                <w:color w:val="000000"/>
                <w:kern w:val="0"/>
                <w:szCs w:val="21"/>
              </w:rPr>
              <w:lastRenderedPageBreak/>
              <w:t>以奖励；五金机电等一般工业生产资料类县级以上区域代理、一级代理、厂家直销和品牌商品经营商户从入驻专业市场开业后三年内按其地方留成财力的80%予以奖励，三年后对年销售额达到2000万元以上的批发经营商户，按其地方留成财力的80%予以奖励；钢材、煤炭、棉花、粮食、机械设备等大宗物资类生产或流通企业入驻市场（物流园区）开业后，对年销售额达到2000万元、1亿元、5亿元、一级代理以及10亿元以上的批发经营企业，分别按其地方留成财力的50%、60%、70%、80%予以奖励。引进县外总部型商贸企业和大宗物资批发企业。对销售业务主要在外地并在我县注册纳税的，政府合并基金实行即征即奖，税收按县地方留成财力的50%给予奖励；当年纳税额超过10、20、50万元，再分别按县地方留成财力的10%、15%、30%给予奖励。</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实施本县专业市场与镇、村合作发展计划。对专业市场投资者到镇、村领衔创办产业园的，在土地、税收等方面给予扶持奖励；对专业市场经营户到镇、村创业的，税收地方留成财力70％奖励给镇、村。对我县制造企业进入县重点培育的专业市场开办直营店，上交税收20万元以上的，给予一次性租金补助，单个企业补助最高不超过3万元。</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六、提档升级。</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（一）各类专业市场当年被评定为市二星级文明诚信市场、市三星级文明诚信市场、省四星级文明诚信市场、省五星级文明诚信市场的，一次性奖励2万元、5万元、10万元、20万元。星级提升的按差额予以奖励。</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lastRenderedPageBreak/>
              <w:t>（二）专业市场上交税收首次超过1000万元、2000万元、3000万元、5000万元，且市场企业（经营户）缴纳税金总额同比增幅在20%以上的，年终一次性奖励市场经营者10万元、20万元、30万元、50万元。</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（三）鼓励商贸物流企业加强宣传，提高知名度。对我县规模较大且当年营业额或税收有明显增长的专业市场在县域外的广告宣传费用给予30%的补助，最高不超过50万元。</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（四）鼓励专业市场与全国行业协会、会展机构交流合作，积极承办各类具有产业和地方特色的常设性会展。经县政府批准，在海安组织举办展览规模达10000平方米(600个展位)、20000平方米(1000个展位)的，可分别</w:t>
            </w:r>
            <w:proofErr w:type="gramStart"/>
            <w:r w:rsidRPr="008173AC">
              <w:rPr>
                <w:rFonts w:ascii="微软雅黑" w:eastAsia="微软雅黑" w:hAnsi="微软雅黑" w:cs="宋体" w:hint="eastAsia"/>
                <w:color w:val="000000"/>
                <w:kern w:val="0"/>
                <w:szCs w:val="21"/>
              </w:rPr>
              <w:t>补助主办</w:t>
            </w:r>
            <w:proofErr w:type="gramEnd"/>
            <w:r w:rsidRPr="008173AC">
              <w:rPr>
                <w:rFonts w:ascii="微软雅黑" w:eastAsia="微软雅黑" w:hAnsi="微软雅黑" w:cs="宋体" w:hint="eastAsia"/>
                <w:color w:val="000000"/>
                <w:kern w:val="0"/>
                <w:szCs w:val="21"/>
              </w:rPr>
              <w:t>单位15万元和30万元。</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（五）鼓励专业市场加强与国内知名市场的联合对接。主动挂靠国内知名专业市场成为其连锁市场并在我县纳税（市场全部）超过500万元的，一次性奖励20万元。</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（六）鼓励专业市场发展电子商务。对建成运营的电子商务平台，按设备投资额的8%给予补助，补助最高不超过50万元。</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七、信贷支持。对市场建设资金，金融部门优先安排信贷，大力支持。加强与银行的战略合作，建一个市场，协调入驻1家分支机构，从资金上加强与银行部门的协作，解决商品经营户的资金困难。县政府对入驻专业市场银行分支机构每家给予一次性网点补助20万元。</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八、户口入学。市场投资业主及其家人以及愿意进入市场经营的经营</w:t>
            </w:r>
            <w:proofErr w:type="gramStart"/>
            <w:r w:rsidRPr="008173AC">
              <w:rPr>
                <w:rFonts w:ascii="微软雅黑" w:eastAsia="微软雅黑" w:hAnsi="微软雅黑" w:cs="宋体" w:hint="eastAsia"/>
                <w:color w:val="000000"/>
                <w:kern w:val="0"/>
                <w:szCs w:val="21"/>
              </w:rPr>
              <w:t>户及其</w:t>
            </w:r>
            <w:proofErr w:type="gramEnd"/>
            <w:r w:rsidRPr="008173AC">
              <w:rPr>
                <w:rFonts w:ascii="微软雅黑" w:eastAsia="微软雅黑" w:hAnsi="微软雅黑" w:cs="宋体" w:hint="eastAsia"/>
                <w:color w:val="000000"/>
                <w:kern w:val="0"/>
                <w:szCs w:val="21"/>
              </w:rPr>
              <w:t>家人，要求在本地落户的，可免费迁入县城落户，优先办理子女入学入托。</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lastRenderedPageBreak/>
              <w:t>九、市场管理。市场及市场内经营</w:t>
            </w:r>
            <w:proofErr w:type="gramStart"/>
            <w:r w:rsidRPr="008173AC">
              <w:rPr>
                <w:rFonts w:ascii="微软雅黑" w:eastAsia="微软雅黑" w:hAnsi="微软雅黑" w:cs="宋体" w:hint="eastAsia"/>
                <w:color w:val="000000"/>
                <w:kern w:val="0"/>
                <w:szCs w:val="21"/>
              </w:rPr>
              <w:t>户所有</w:t>
            </w:r>
            <w:proofErr w:type="gramEnd"/>
            <w:r w:rsidRPr="008173AC">
              <w:rPr>
                <w:rFonts w:ascii="微软雅黑" w:eastAsia="微软雅黑" w:hAnsi="微软雅黑" w:cs="宋体" w:hint="eastAsia"/>
                <w:color w:val="000000"/>
                <w:kern w:val="0"/>
                <w:szCs w:val="21"/>
              </w:rPr>
              <w:t>证照手续办理实行一站式办公，集中限期办理，收费就低并尽量减免。设立专门的市场管理机构统一收费统一管理，不允许任何单位擅自进入市场收费、罚款，最大限度保护经营者的积极性。在大型专业批发市场内，设警务所、餐厅、医务室、托儿所等服务设施，解决客商的后顾之忧，</w:t>
            </w:r>
            <w:proofErr w:type="gramStart"/>
            <w:r w:rsidRPr="008173AC">
              <w:rPr>
                <w:rFonts w:ascii="微软雅黑" w:eastAsia="微软雅黑" w:hAnsi="微软雅黑" w:cs="宋体" w:hint="eastAsia"/>
                <w:color w:val="000000"/>
                <w:kern w:val="0"/>
                <w:szCs w:val="21"/>
              </w:rPr>
              <w:t>一心搞好</w:t>
            </w:r>
            <w:proofErr w:type="gramEnd"/>
            <w:r w:rsidRPr="008173AC">
              <w:rPr>
                <w:rFonts w:ascii="微软雅黑" w:eastAsia="微软雅黑" w:hAnsi="微软雅黑" w:cs="宋体" w:hint="eastAsia"/>
                <w:color w:val="000000"/>
                <w:kern w:val="0"/>
                <w:szCs w:val="21"/>
              </w:rPr>
              <w:t>经营。</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十、为鼓励市场投资者加大力度培育市场，其用于自主经营的商</w:t>
            </w:r>
            <w:proofErr w:type="gramStart"/>
            <w:r w:rsidRPr="008173AC">
              <w:rPr>
                <w:rFonts w:ascii="微软雅黑" w:eastAsia="微软雅黑" w:hAnsi="微软雅黑" w:cs="宋体" w:hint="eastAsia"/>
                <w:color w:val="000000"/>
                <w:kern w:val="0"/>
                <w:szCs w:val="21"/>
              </w:rPr>
              <w:t>铺不得</w:t>
            </w:r>
            <w:proofErr w:type="gramEnd"/>
            <w:r w:rsidRPr="008173AC">
              <w:rPr>
                <w:rFonts w:ascii="微软雅黑" w:eastAsia="微软雅黑" w:hAnsi="微软雅黑" w:cs="宋体" w:hint="eastAsia"/>
                <w:color w:val="000000"/>
                <w:kern w:val="0"/>
                <w:szCs w:val="21"/>
              </w:rPr>
              <w:t>少于市场内已建成商铺的30％（如受让土地的协议中有专门约定的，按约定条款执行），并由市场投资者</w:t>
            </w:r>
            <w:proofErr w:type="gramStart"/>
            <w:r w:rsidRPr="008173AC">
              <w:rPr>
                <w:rFonts w:ascii="微软雅黑" w:eastAsia="微软雅黑" w:hAnsi="微软雅黑" w:cs="宋体" w:hint="eastAsia"/>
                <w:color w:val="000000"/>
                <w:kern w:val="0"/>
                <w:szCs w:val="21"/>
              </w:rPr>
              <w:t>作出</w:t>
            </w:r>
            <w:proofErr w:type="gramEnd"/>
            <w:r w:rsidRPr="008173AC">
              <w:rPr>
                <w:rFonts w:ascii="微软雅黑" w:eastAsia="微软雅黑" w:hAnsi="微软雅黑" w:cs="宋体" w:hint="eastAsia"/>
                <w:color w:val="000000"/>
                <w:kern w:val="0"/>
                <w:szCs w:val="21"/>
              </w:rPr>
              <w:t>书面承诺。对经营过程中自行出售应留作自主经营商铺的、擅自改变项目规划和立项所要求的发展方向和功能定位的，政府将追回已奖励（减免）的相关税、费、基金。县住建局、国土局应按市场投资者的承诺，根据市场商铺经营开业率，适时控制两证（房产证、土地证）发放率，确保有场有市，市场繁荣。</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十一、享受本政策的企业（经营户）必须在我县注册纳税并承诺经营5年以上；经营期未满5年的,其享受的政策奖励原则上由相关部门予以全额追缴。对同一事项符合本政策各项条款的，不重复享受，按就高原则执行。</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十二、本政策意见中所有税收返还奖励均按县镇财政体制分别负担。单个企业奖励额度以其地方财力贡献额为限。</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十三、已获得上级政府及相关部门奖励的，按照就高不就低的原则，不重复享受。</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十四、凡本规定未尽之事，采取“</w:t>
            </w:r>
            <w:proofErr w:type="gramStart"/>
            <w:r w:rsidRPr="008173AC">
              <w:rPr>
                <w:rFonts w:ascii="微软雅黑" w:eastAsia="微软雅黑" w:hAnsi="微软雅黑" w:cs="宋体" w:hint="eastAsia"/>
                <w:color w:val="000000"/>
                <w:kern w:val="0"/>
                <w:szCs w:val="21"/>
              </w:rPr>
              <w:t>一</w:t>
            </w:r>
            <w:proofErr w:type="gramEnd"/>
            <w:r w:rsidRPr="008173AC">
              <w:rPr>
                <w:rFonts w:ascii="微软雅黑" w:eastAsia="微软雅黑" w:hAnsi="微软雅黑" w:cs="宋体" w:hint="eastAsia"/>
                <w:color w:val="000000"/>
                <w:kern w:val="0"/>
                <w:szCs w:val="21"/>
              </w:rPr>
              <w:t>企</w:t>
            </w:r>
            <w:proofErr w:type="gramStart"/>
            <w:r w:rsidRPr="008173AC">
              <w:rPr>
                <w:rFonts w:ascii="微软雅黑" w:eastAsia="微软雅黑" w:hAnsi="微软雅黑" w:cs="宋体" w:hint="eastAsia"/>
                <w:color w:val="000000"/>
                <w:kern w:val="0"/>
                <w:szCs w:val="21"/>
              </w:rPr>
              <w:t>一</w:t>
            </w:r>
            <w:proofErr w:type="gramEnd"/>
            <w:r w:rsidRPr="008173AC">
              <w:rPr>
                <w:rFonts w:ascii="微软雅黑" w:eastAsia="微软雅黑" w:hAnsi="微软雅黑" w:cs="宋体" w:hint="eastAsia"/>
                <w:color w:val="000000"/>
                <w:kern w:val="0"/>
                <w:szCs w:val="21"/>
              </w:rPr>
              <w:t>策”办法，由服务业工作领导组及时研究解决。已经实行“</w:t>
            </w:r>
            <w:proofErr w:type="gramStart"/>
            <w:r w:rsidRPr="008173AC">
              <w:rPr>
                <w:rFonts w:ascii="微软雅黑" w:eastAsia="微软雅黑" w:hAnsi="微软雅黑" w:cs="宋体" w:hint="eastAsia"/>
                <w:color w:val="000000"/>
                <w:kern w:val="0"/>
                <w:szCs w:val="21"/>
              </w:rPr>
              <w:t>一</w:t>
            </w:r>
            <w:proofErr w:type="gramEnd"/>
            <w:r w:rsidRPr="008173AC">
              <w:rPr>
                <w:rFonts w:ascii="微软雅黑" w:eastAsia="微软雅黑" w:hAnsi="微软雅黑" w:cs="宋体" w:hint="eastAsia"/>
                <w:color w:val="000000"/>
                <w:kern w:val="0"/>
                <w:szCs w:val="21"/>
              </w:rPr>
              <w:t>企</w:t>
            </w:r>
            <w:proofErr w:type="gramStart"/>
            <w:r w:rsidRPr="008173AC">
              <w:rPr>
                <w:rFonts w:ascii="微软雅黑" w:eastAsia="微软雅黑" w:hAnsi="微软雅黑" w:cs="宋体" w:hint="eastAsia"/>
                <w:color w:val="000000"/>
                <w:kern w:val="0"/>
                <w:szCs w:val="21"/>
              </w:rPr>
              <w:t>一</w:t>
            </w:r>
            <w:proofErr w:type="gramEnd"/>
            <w:r w:rsidRPr="008173AC">
              <w:rPr>
                <w:rFonts w:ascii="微软雅黑" w:eastAsia="微软雅黑" w:hAnsi="微软雅黑" w:cs="宋体" w:hint="eastAsia"/>
                <w:color w:val="000000"/>
                <w:kern w:val="0"/>
                <w:szCs w:val="21"/>
              </w:rPr>
              <w:t>策”的企业，其政策扶持力度小于本政策意见的，按本政策意见执行。</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十五、政策期内涉及国家税收政策调整，另行出台补充规定。</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lastRenderedPageBreak/>
              <w:t>十六、专业市场当年发生县级以上重特大安全生产事故、重大环境污染事故、食品药品安全事故、重大信用不良记录等，取消政策享受资格。</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十七、本政策意见考核兑现工作由县服务业办公室牵头会同县财政局、审计局、国税局、地税局等有关部门参加。各专业市场对照条件，符合条件的自行申报，并经所在区（镇）审核签署意见后报县服务业办公室，相关部门联合核实后，形成兑现方案在海安</w:t>
            </w:r>
            <w:proofErr w:type="gramStart"/>
            <w:r w:rsidRPr="008173AC">
              <w:rPr>
                <w:rFonts w:ascii="微软雅黑" w:eastAsia="微软雅黑" w:hAnsi="微软雅黑" w:cs="宋体" w:hint="eastAsia"/>
                <w:color w:val="000000"/>
                <w:kern w:val="0"/>
                <w:szCs w:val="21"/>
              </w:rPr>
              <w:t>政务网</w:t>
            </w:r>
            <w:proofErr w:type="gramEnd"/>
            <w:r w:rsidRPr="008173AC">
              <w:rPr>
                <w:rFonts w:ascii="微软雅黑" w:eastAsia="微软雅黑" w:hAnsi="微软雅黑" w:cs="宋体" w:hint="eastAsia"/>
                <w:color w:val="000000"/>
                <w:kern w:val="0"/>
                <w:szCs w:val="21"/>
              </w:rPr>
              <w:t>公示后报县委、县政府审定。对弄虚作假骗取优惠政策的，一律取消奖励、补助资格，并由相关部门依据法律法规进行处罚。</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十八、本意见由县服务业办公室和县财政局负责解释。</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十九、</w:t>
            </w:r>
            <w:proofErr w:type="gramStart"/>
            <w:r w:rsidRPr="008173AC">
              <w:rPr>
                <w:rFonts w:ascii="微软雅黑" w:eastAsia="微软雅黑" w:hAnsi="微软雅黑" w:cs="宋体" w:hint="eastAsia"/>
                <w:color w:val="000000"/>
                <w:kern w:val="0"/>
                <w:szCs w:val="21"/>
              </w:rPr>
              <w:t>本意见自2012年1月1日起</w:t>
            </w:r>
            <w:proofErr w:type="gramEnd"/>
            <w:r w:rsidRPr="008173AC">
              <w:rPr>
                <w:rFonts w:ascii="微软雅黑" w:eastAsia="微软雅黑" w:hAnsi="微软雅黑" w:cs="宋体" w:hint="eastAsia"/>
                <w:color w:val="000000"/>
                <w:kern w:val="0"/>
                <w:szCs w:val="21"/>
              </w:rPr>
              <w:t>执行。</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 </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 </w:t>
            </w:r>
          </w:p>
          <w:p w:rsidR="008173AC" w:rsidRPr="008173AC" w:rsidRDefault="008173AC" w:rsidP="008173AC">
            <w:pPr>
              <w:widowControl/>
              <w:spacing w:line="378" w:lineRule="atLeast"/>
              <w:jc w:val="righ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二○一二年五月二十一日</w:t>
            </w:r>
          </w:p>
          <w:p w:rsidR="008173AC" w:rsidRPr="008173AC" w:rsidRDefault="008173AC" w:rsidP="008173AC">
            <w:pPr>
              <w:widowControl/>
              <w:spacing w:line="378" w:lineRule="atLeast"/>
              <w:jc w:val="left"/>
              <w:rPr>
                <w:rFonts w:ascii="微软雅黑" w:eastAsia="微软雅黑" w:hAnsi="微软雅黑" w:cs="宋体" w:hint="eastAsia"/>
                <w:color w:val="000000"/>
                <w:kern w:val="0"/>
                <w:szCs w:val="21"/>
              </w:rPr>
            </w:pPr>
            <w:r w:rsidRPr="008173AC">
              <w:rPr>
                <w:rFonts w:ascii="微软雅黑" w:eastAsia="微软雅黑" w:hAnsi="微软雅黑" w:cs="宋体" w:hint="eastAsia"/>
                <w:color w:val="000000"/>
                <w:kern w:val="0"/>
                <w:szCs w:val="21"/>
              </w:rPr>
              <w:t> </w:t>
            </w:r>
          </w:p>
        </w:tc>
      </w:tr>
    </w:tbl>
    <w:p w:rsidR="00B45038" w:rsidRPr="008173AC" w:rsidRDefault="00B45038" w:rsidP="008173AC"/>
    <w:sectPr w:rsidR="00B45038" w:rsidRPr="008173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8D"/>
    <w:rsid w:val="000742BC"/>
    <w:rsid w:val="000865DD"/>
    <w:rsid w:val="000966F0"/>
    <w:rsid w:val="000A6D2B"/>
    <w:rsid w:val="000F697D"/>
    <w:rsid w:val="001E769F"/>
    <w:rsid w:val="0024187A"/>
    <w:rsid w:val="00285F79"/>
    <w:rsid w:val="002E7BE7"/>
    <w:rsid w:val="00332F0C"/>
    <w:rsid w:val="003A248D"/>
    <w:rsid w:val="005717FF"/>
    <w:rsid w:val="005F474D"/>
    <w:rsid w:val="008173AC"/>
    <w:rsid w:val="00833CD0"/>
    <w:rsid w:val="009238FA"/>
    <w:rsid w:val="009610E2"/>
    <w:rsid w:val="00B45038"/>
    <w:rsid w:val="00C8605C"/>
    <w:rsid w:val="00CA0535"/>
    <w:rsid w:val="00CB18B5"/>
    <w:rsid w:val="00DE399A"/>
    <w:rsid w:val="00E4026C"/>
    <w:rsid w:val="00EB79F0"/>
    <w:rsid w:val="00F73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C49EB-3925-415D-9AAC-6232A491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tailtitle">
    <w:name w:val="detailtitle"/>
    <w:basedOn w:val="a0"/>
    <w:rsid w:val="003A248D"/>
  </w:style>
  <w:style w:type="paragraph" w:customStyle="1" w:styleId="paragraphindent">
    <w:name w:val="paragraphindent"/>
    <w:basedOn w:val="a"/>
    <w:rsid w:val="003A248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A248D"/>
    <w:pPr>
      <w:widowControl/>
      <w:spacing w:before="100" w:beforeAutospacing="1" w:after="100" w:afterAutospacing="1"/>
      <w:jc w:val="left"/>
    </w:pPr>
    <w:rPr>
      <w:rFonts w:ascii="宋体" w:eastAsia="宋体" w:hAnsi="宋体" w:cs="宋体"/>
      <w:kern w:val="0"/>
      <w:sz w:val="24"/>
      <w:szCs w:val="24"/>
    </w:rPr>
  </w:style>
  <w:style w:type="character" w:customStyle="1" w:styleId="infodetail">
    <w:name w:val="infodetail"/>
    <w:basedOn w:val="a0"/>
    <w:rsid w:val="0024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7845">
      <w:bodyDiv w:val="1"/>
      <w:marLeft w:val="0"/>
      <w:marRight w:val="0"/>
      <w:marTop w:val="0"/>
      <w:marBottom w:val="0"/>
      <w:divBdr>
        <w:top w:val="none" w:sz="0" w:space="0" w:color="auto"/>
        <w:left w:val="none" w:sz="0" w:space="0" w:color="auto"/>
        <w:bottom w:val="none" w:sz="0" w:space="0" w:color="auto"/>
        <w:right w:val="none" w:sz="0" w:space="0" w:color="auto"/>
      </w:divBdr>
      <w:divsChild>
        <w:div w:id="1794516732">
          <w:marLeft w:val="0"/>
          <w:marRight w:val="0"/>
          <w:marTop w:val="0"/>
          <w:marBottom w:val="0"/>
          <w:divBdr>
            <w:top w:val="none" w:sz="0" w:space="0" w:color="auto"/>
            <w:left w:val="none" w:sz="0" w:space="0" w:color="auto"/>
            <w:bottom w:val="none" w:sz="0" w:space="0" w:color="auto"/>
            <w:right w:val="none" w:sz="0" w:space="0" w:color="auto"/>
          </w:divBdr>
        </w:div>
        <w:div w:id="899292700">
          <w:marLeft w:val="0"/>
          <w:marRight w:val="0"/>
          <w:marTop w:val="0"/>
          <w:marBottom w:val="0"/>
          <w:divBdr>
            <w:top w:val="none" w:sz="0" w:space="0" w:color="auto"/>
            <w:left w:val="none" w:sz="0" w:space="0" w:color="auto"/>
            <w:bottom w:val="none" w:sz="0" w:space="0" w:color="auto"/>
            <w:right w:val="none" w:sz="0" w:space="0" w:color="auto"/>
          </w:divBdr>
        </w:div>
        <w:div w:id="935939662">
          <w:marLeft w:val="0"/>
          <w:marRight w:val="0"/>
          <w:marTop w:val="0"/>
          <w:marBottom w:val="0"/>
          <w:divBdr>
            <w:top w:val="none" w:sz="0" w:space="0" w:color="auto"/>
            <w:left w:val="none" w:sz="0" w:space="0" w:color="auto"/>
            <w:bottom w:val="none" w:sz="0" w:space="0" w:color="auto"/>
            <w:right w:val="none" w:sz="0" w:space="0" w:color="auto"/>
          </w:divBdr>
        </w:div>
        <w:div w:id="730690130">
          <w:marLeft w:val="0"/>
          <w:marRight w:val="0"/>
          <w:marTop w:val="0"/>
          <w:marBottom w:val="0"/>
          <w:divBdr>
            <w:top w:val="none" w:sz="0" w:space="0" w:color="auto"/>
            <w:left w:val="none" w:sz="0" w:space="0" w:color="auto"/>
            <w:bottom w:val="none" w:sz="0" w:space="0" w:color="auto"/>
            <w:right w:val="none" w:sz="0" w:space="0" w:color="auto"/>
          </w:divBdr>
        </w:div>
        <w:div w:id="1345939391">
          <w:marLeft w:val="0"/>
          <w:marRight w:val="0"/>
          <w:marTop w:val="0"/>
          <w:marBottom w:val="0"/>
          <w:divBdr>
            <w:top w:val="none" w:sz="0" w:space="0" w:color="auto"/>
            <w:left w:val="none" w:sz="0" w:space="0" w:color="auto"/>
            <w:bottom w:val="none" w:sz="0" w:space="0" w:color="auto"/>
            <w:right w:val="none" w:sz="0" w:space="0" w:color="auto"/>
          </w:divBdr>
        </w:div>
        <w:div w:id="1021780365">
          <w:marLeft w:val="0"/>
          <w:marRight w:val="0"/>
          <w:marTop w:val="0"/>
          <w:marBottom w:val="0"/>
          <w:divBdr>
            <w:top w:val="none" w:sz="0" w:space="0" w:color="auto"/>
            <w:left w:val="none" w:sz="0" w:space="0" w:color="auto"/>
            <w:bottom w:val="none" w:sz="0" w:space="0" w:color="auto"/>
            <w:right w:val="none" w:sz="0" w:space="0" w:color="auto"/>
          </w:divBdr>
        </w:div>
        <w:div w:id="734428537">
          <w:marLeft w:val="0"/>
          <w:marRight w:val="0"/>
          <w:marTop w:val="0"/>
          <w:marBottom w:val="0"/>
          <w:divBdr>
            <w:top w:val="none" w:sz="0" w:space="0" w:color="auto"/>
            <w:left w:val="none" w:sz="0" w:space="0" w:color="auto"/>
            <w:bottom w:val="none" w:sz="0" w:space="0" w:color="auto"/>
            <w:right w:val="none" w:sz="0" w:space="0" w:color="auto"/>
          </w:divBdr>
        </w:div>
        <w:div w:id="1101418818">
          <w:marLeft w:val="0"/>
          <w:marRight w:val="0"/>
          <w:marTop w:val="0"/>
          <w:marBottom w:val="0"/>
          <w:divBdr>
            <w:top w:val="none" w:sz="0" w:space="0" w:color="auto"/>
            <w:left w:val="none" w:sz="0" w:space="0" w:color="auto"/>
            <w:bottom w:val="none" w:sz="0" w:space="0" w:color="auto"/>
            <w:right w:val="none" w:sz="0" w:space="0" w:color="auto"/>
          </w:divBdr>
        </w:div>
        <w:div w:id="1673950228">
          <w:marLeft w:val="0"/>
          <w:marRight w:val="0"/>
          <w:marTop w:val="0"/>
          <w:marBottom w:val="0"/>
          <w:divBdr>
            <w:top w:val="none" w:sz="0" w:space="0" w:color="auto"/>
            <w:left w:val="none" w:sz="0" w:space="0" w:color="auto"/>
            <w:bottom w:val="none" w:sz="0" w:space="0" w:color="auto"/>
            <w:right w:val="none" w:sz="0" w:space="0" w:color="auto"/>
          </w:divBdr>
        </w:div>
        <w:div w:id="1580871728">
          <w:marLeft w:val="0"/>
          <w:marRight w:val="0"/>
          <w:marTop w:val="0"/>
          <w:marBottom w:val="0"/>
          <w:divBdr>
            <w:top w:val="none" w:sz="0" w:space="0" w:color="auto"/>
            <w:left w:val="none" w:sz="0" w:space="0" w:color="auto"/>
            <w:bottom w:val="none" w:sz="0" w:space="0" w:color="auto"/>
            <w:right w:val="none" w:sz="0" w:space="0" w:color="auto"/>
          </w:divBdr>
        </w:div>
        <w:div w:id="718626356">
          <w:marLeft w:val="0"/>
          <w:marRight w:val="0"/>
          <w:marTop w:val="0"/>
          <w:marBottom w:val="0"/>
          <w:divBdr>
            <w:top w:val="none" w:sz="0" w:space="0" w:color="auto"/>
            <w:left w:val="none" w:sz="0" w:space="0" w:color="auto"/>
            <w:bottom w:val="none" w:sz="0" w:space="0" w:color="auto"/>
            <w:right w:val="none" w:sz="0" w:space="0" w:color="auto"/>
          </w:divBdr>
        </w:div>
        <w:div w:id="365760562">
          <w:marLeft w:val="0"/>
          <w:marRight w:val="0"/>
          <w:marTop w:val="0"/>
          <w:marBottom w:val="0"/>
          <w:divBdr>
            <w:top w:val="none" w:sz="0" w:space="0" w:color="auto"/>
            <w:left w:val="none" w:sz="0" w:space="0" w:color="auto"/>
            <w:bottom w:val="none" w:sz="0" w:space="0" w:color="auto"/>
            <w:right w:val="none" w:sz="0" w:space="0" w:color="auto"/>
          </w:divBdr>
        </w:div>
      </w:divsChild>
    </w:div>
    <w:div w:id="101342127">
      <w:bodyDiv w:val="1"/>
      <w:marLeft w:val="0"/>
      <w:marRight w:val="0"/>
      <w:marTop w:val="0"/>
      <w:marBottom w:val="0"/>
      <w:divBdr>
        <w:top w:val="none" w:sz="0" w:space="0" w:color="auto"/>
        <w:left w:val="none" w:sz="0" w:space="0" w:color="auto"/>
        <w:bottom w:val="none" w:sz="0" w:space="0" w:color="auto"/>
        <w:right w:val="none" w:sz="0" w:space="0" w:color="auto"/>
      </w:divBdr>
    </w:div>
    <w:div w:id="150293129">
      <w:bodyDiv w:val="1"/>
      <w:marLeft w:val="0"/>
      <w:marRight w:val="0"/>
      <w:marTop w:val="0"/>
      <w:marBottom w:val="0"/>
      <w:divBdr>
        <w:top w:val="none" w:sz="0" w:space="0" w:color="auto"/>
        <w:left w:val="none" w:sz="0" w:space="0" w:color="auto"/>
        <w:bottom w:val="none" w:sz="0" w:space="0" w:color="auto"/>
        <w:right w:val="none" w:sz="0" w:space="0" w:color="auto"/>
      </w:divBdr>
    </w:div>
    <w:div w:id="537427474">
      <w:bodyDiv w:val="1"/>
      <w:marLeft w:val="0"/>
      <w:marRight w:val="0"/>
      <w:marTop w:val="0"/>
      <w:marBottom w:val="0"/>
      <w:divBdr>
        <w:top w:val="none" w:sz="0" w:space="0" w:color="auto"/>
        <w:left w:val="none" w:sz="0" w:space="0" w:color="auto"/>
        <w:bottom w:val="none" w:sz="0" w:space="0" w:color="auto"/>
        <w:right w:val="none" w:sz="0" w:space="0" w:color="auto"/>
      </w:divBdr>
    </w:div>
    <w:div w:id="1087070423">
      <w:bodyDiv w:val="1"/>
      <w:marLeft w:val="0"/>
      <w:marRight w:val="0"/>
      <w:marTop w:val="0"/>
      <w:marBottom w:val="0"/>
      <w:divBdr>
        <w:top w:val="none" w:sz="0" w:space="0" w:color="auto"/>
        <w:left w:val="none" w:sz="0" w:space="0" w:color="auto"/>
        <w:bottom w:val="none" w:sz="0" w:space="0" w:color="auto"/>
        <w:right w:val="none" w:sz="0" w:space="0" w:color="auto"/>
      </w:divBdr>
    </w:div>
    <w:div w:id="1194076290">
      <w:bodyDiv w:val="1"/>
      <w:marLeft w:val="0"/>
      <w:marRight w:val="0"/>
      <w:marTop w:val="0"/>
      <w:marBottom w:val="0"/>
      <w:divBdr>
        <w:top w:val="none" w:sz="0" w:space="0" w:color="auto"/>
        <w:left w:val="none" w:sz="0" w:space="0" w:color="auto"/>
        <w:bottom w:val="none" w:sz="0" w:space="0" w:color="auto"/>
        <w:right w:val="none" w:sz="0" w:space="0" w:color="auto"/>
      </w:divBdr>
    </w:div>
    <w:div w:id="1224173770">
      <w:bodyDiv w:val="1"/>
      <w:marLeft w:val="0"/>
      <w:marRight w:val="0"/>
      <w:marTop w:val="0"/>
      <w:marBottom w:val="0"/>
      <w:divBdr>
        <w:top w:val="none" w:sz="0" w:space="0" w:color="auto"/>
        <w:left w:val="none" w:sz="0" w:space="0" w:color="auto"/>
        <w:bottom w:val="none" w:sz="0" w:space="0" w:color="auto"/>
        <w:right w:val="none" w:sz="0" w:space="0" w:color="auto"/>
      </w:divBdr>
    </w:div>
    <w:div w:id="1286546552">
      <w:bodyDiv w:val="1"/>
      <w:marLeft w:val="0"/>
      <w:marRight w:val="0"/>
      <w:marTop w:val="0"/>
      <w:marBottom w:val="0"/>
      <w:divBdr>
        <w:top w:val="none" w:sz="0" w:space="0" w:color="auto"/>
        <w:left w:val="none" w:sz="0" w:space="0" w:color="auto"/>
        <w:bottom w:val="none" w:sz="0" w:space="0" w:color="auto"/>
        <w:right w:val="none" w:sz="0" w:space="0" w:color="auto"/>
      </w:divBdr>
      <w:divsChild>
        <w:div w:id="637954571">
          <w:marLeft w:val="0"/>
          <w:marRight w:val="0"/>
          <w:marTop w:val="0"/>
          <w:marBottom w:val="0"/>
          <w:divBdr>
            <w:top w:val="none" w:sz="0" w:space="0" w:color="auto"/>
            <w:left w:val="none" w:sz="0" w:space="0" w:color="auto"/>
            <w:bottom w:val="none" w:sz="0" w:space="0" w:color="auto"/>
            <w:right w:val="none" w:sz="0" w:space="0" w:color="auto"/>
          </w:divBdr>
        </w:div>
        <w:div w:id="1109928072">
          <w:marLeft w:val="0"/>
          <w:marRight w:val="0"/>
          <w:marTop w:val="0"/>
          <w:marBottom w:val="0"/>
          <w:divBdr>
            <w:top w:val="none" w:sz="0" w:space="0" w:color="auto"/>
            <w:left w:val="none" w:sz="0" w:space="0" w:color="auto"/>
            <w:bottom w:val="none" w:sz="0" w:space="0" w:color="auto"/>
            <w:right w:val="none" w:sz="0" w:space="0" w:color="auto"/>
          </w:divBdr>
        </w:div>
        <w:div w:id="1866551116">
          <w:marLeft w:val="0"/>
          <w:marRight w:val="0"/>
          <w:marTop w:val="0"/>
          <w:marBottom w:val="0"/>
          <w:divBdr>
            <w:top w:val="none" w:sz="0" w:space="0" w:color="auto"/>
            <w:left w:val="none" w:sz="0" w:space="0" w:color="auto"/>
            <w:bottom w:val="none" w:sz="0" w:space="0" w:color="auto"/>
            <w:right w:val="none" w:sz="0" w:space="0" w:color="auto"/>
          </w:divBdr>
        </w:div>
        <w:div w:id="647981840">
          <w:marLeft w:val="0"/>
          <w:marRight w:val="0"/>
          <w:marTop w:val="0"/>
          <w:marBottom w:val="0"/>
          <w:divBdr>
            <w:top w:val="none" w:sz="0" w:space="0" w:color="auto"/>
            <w:left w:val="none" w:sz="0" w:space="0" w:color="auto"/>
            <w:bottom w:val="none" w:sz="0" w:space="0" w:color="auto"/>
            <w:right w:val="none" w:sz="0" w:space="0" w:color="auto"/>
          </w:divBdr>
        </w:div>
        <w:div w:id="2055351188">
          <w:marLeft w:val="0"/>
          <w:marRight w:val="0"/>
          <w:marTop w:val="0"/>
          <w:marBottom w:val="0"/>
          <w:divBdr>
            <w:top w:val="none" w:sz="0" w:space="0" w:color="auto"/>
            <w:left w:val="none" w:sz="0" w:space="0" w:color="auto"/>
            <w:bottom w:val="none" w:sz="0" w:space="0" w:color="auto"/>
            <w:right w:val="none" w:sz="0" w:space="0" w:color="auto"/>
          </w:divBdr>
        </w:div>
        <w:div w:id="1626621229">
          <w:marLeft w:val="0"/>
          <w:marRight w:val="0"/>
          <w:marTop w:val="0"/>
          <w:marBottom w:val="0"/>
          <w:divBdr>
            <w:top w:val="none" w:sz="0" w:space="0" w:color="auto"/>
            <w:left w:val="none" w:sz="0" w:space="0" w:color="auto"/>
            <w:bottom w:val="none" w:sz="0" w:space="0" w:color="auto"/>
            <w:right w:val="none" w:sz="0" w:space="0" w:color="auto"/>
          </w:divBdr>
        </w:div>
        <w:div w:id="1688748648">
          <w:marLeft w:val="0"/>
          <w:marRight w:val="0"/>
          <w:marTop w:val="0"/>
          <w:marBottom w:val="0"/>
          <w:divBdr>
            <w:top w:val="none" w:sz="0" w:space="0" w:color="auto"/>
            <w:left w:val="none" w:sz="0" w:space="0" w:color="auto"/>
            <w:bottom w:val="none" w:sz="0" w:space="0" w:color="auto"/>
            <w:right w:val="none" w:sz="0" w:space="0" w:color="auto"/>
          </w:divBdr>
        </w:div>
        <w:div w:id="784009654">
          <w:marLeft w:val="0"/>
          <w:marRight w:val="0"/>
          <w:marTop w:val="0"/>
          <w:marBottom w:val="0"/>
          <w:divBdr>
            <w:top w:val="none" w:sz="0" w:space="0" w:color="auto"/>
            <w:left w:val="none" w:sz="0" w:space="0" w:color="auto"/>
            <w:bottom w:val="none" w:sz="0" w:space="0" w:color="auto"/>
            <w:right w:val="none" w:sz="0" w:space="0" w:color="auto"/>
          </w:divBdr>
        </w:div>
        <w:div w:id="342560439">
          <w:marLeft w:val="0"/>
          <w:marRight w:val="0"/>
          <w:marTop w:val="0"/>
          <w:marBottom w:val="0"/>
          <w:divBdr>
            <w:top w:val="none" w:sz="0" w:space="0" w:color="auto"/>
            <w:left w:val="none" w:sz="0" w:space="0" w:color="auto"/>
            <w:bottom w:val="none" w:sz="0" w:space="0" w:color="auto"/>
            <w:right w:val="none" w:sz="0" w:space="0" w:color="auto"/>
          </w:divBdr>
        </w:div>
        <w:div w:id="38743989">
          <w:marLeft w:val="0"/>
          <w:marRight w:val="0"/>
          <w:marTop w:val="0"/>
          <w:marBottom w:val="0"/>
          <w:divBdr>
            <w:top w:val="none" w:sz="0" w:space="0" w:color="auto"/>
            <w:left w:val="none" w:sz="0" w:space="0" w:color="auto"/>
            <w:bottom w:val="none" w:sz="0" w:space="0" w:color="auto"/>
            <w:right w:val="none" w:sz="0" w:space="0" w:color="auto"/>
          </w:divBdr>
        </w:div>
        <w:div w:id="1399397626">
          <w:marLeft w:val="0"/>
          <w:marRight w:val="0"/>
          <w:marTop w:val="0"/>
          <w:marBottom w:val="0"/>
          <w:divBdr>
            <w:top w:val="none" w:sz="0" w:space="0" w:color="auto"/>
            <w:left w:val="none" w:sz="0" w:space="0" w:color="auto"/>
            <w:bottom w:val="none" w:sz="0" w:space="0" w:color="auto"/>
            <w:right w:val="none" w:sz="0" w:space="0" w:color="auto"/>
          </w:divBdr>
        </w:div>
        <w:div w:id="725643825">
          <w:marLeft w:val="0"/>
          <w:marRight w:val="0"/>
          <w:marTop w:val="0"/>
          <w:marBottom w:val="0"/>
          <w:divBdr>
            <w:top w:val="none" w:sz="0" w:space="0" w:color="auto"/>
            <w:left w:val="none" w:sz="0" w:space="0" w:color="auto"/>
            <w:bottom w:val="none" w:sz="0" w:space="0" w:color="auto"/>
            <w:right w:val="none" w:sz="0" w:space="0" w:color="auto"/>
          </w:divBdr>
        </w:div>
        <w:div w:id="2090419879">
          <w:marLeft w:val="0"/>
          <w:marRight w:val="0"/>
          <w:marTop w:val="0"/>
          <w:marBottom w:val="0"/>
          <w:divBdr>
            <w:top w:val="none" w:sz="0" w:space="0" w:color="auto"/>
            <w:left w:val="none" w:sz="0" w:space="0" w:color="auto"/>
            <w:bottom w:val="none" w:sz="0" w:space="0" w:color="auto"/>
            <w:right w:val="none" w:sz="0" w:space="0" w:color="auto"/>
          </w:divBdr>
        </w:div>
        <w:div w:id="150492492">
          <w:marLeft w:val="0"/>
          <w:marRight w:val="0"/>
          <w:marTop w:val="0"/>
          <w:marBottom w:val="0"/>
          <w:divBdr>
            <w:top w:val="none" w:sz="0" w:space="0" w:color="auto"/>
            <w:left w:val="none" w:sz="0" w:space="0" w:color="auto"/>
            <w:bottom w:val="none" w:sz="0" w:space="0" w:color="auto"/>
            <w:right w:val="none" w:sz="0" w:space="0" w:color="auto"/>
          </w:divBdr>
        </w:div>
        <w:div w:id="1814830049">
          <w:marLeft w:val="0"/>
          <w:marRight w:val="0"/>
          <w:marTop w:val="0"/>
          <w:marBottom w:val="0"/>
          <w:divBdr>
            <w:top w:val="none" w:sz="0" w:space="0" w:color="auto"/>
            <w:left w:val="none" w:sz="0" w:space="0" w:color="auto"/>
            <w:bottom w:val="none" w:sz="0" w:space="0" w:color="auto"/>
            <w:right w:val="none" w:sz="0" w:space="0" w:color="auto"/>
          </w:divBdr>
        </w:div>
        <w:div w:id="555507952">
          <w:marLeft w:val="0"/>
          <w:marRight w:val="0"/>
          <w:marTop w:val="0"/>
          <w:marBottom w:val="0"/>
          <w:divBdr>
            <w:top w:val="none" w:sz="0" w:space="0" w:color="auto"/>
            <w:left w:val="none" w:sz="0" w:space="0" w:color="auto"/>
            <w:bottom w:val="none" w:sz="0" w:space="0" w:color="auto"/>
            <w:right w:val="none" w:sz="0" w:space="0" w:color="auto"/>
          </w:divBdr>
        </w:div>
        <w:div w:id="35588133">
          <w:marLeft w:val="0"/>
          <w:marRight w:val="0"/>
          <w:marTop w:val="0"/>
          <w:marBottom w:val="0"/>
          <w:divBdr>
            <w:top w:val="none" w:sz="0" w:space="0" w:color="auto"/>
            <w:left w:val="none" w:sz="0" w:space="0" w:color="auto"/>
            <w:bottom w:val="none" w:sz="0" w:space="0" w:color="auto"/>
            <w:right w:val="none" w:sz="0" w:space="0" w:color="auto"/>
          </w:divBdr>
        </w:div>
        <w:div w:id="1968126601">
          <w:marLeft w:val="0"/>
          <w:marRight w:val="0"/>
          <w:marTop w:val="0"/>
          <w:marBottom w:val="0"/>
          <w:divBdr>
            <w:top w:val="none" w:sz="0" w:space="0" w:color="auto"/>
            <w:left w:val="none" w:sz="0" w:space="0" w:color="auto"/>
            <w:bottom w:val="none" w:sz="0" w:space="0" w:color="auto"/>
            <w:right w:val="none" w:sz="0" w:space="0" w:color="auto"/>
          </w:divBdr>
        </w:div>
        <w:div w:id="863519239">
          <w:marLeft w:val="0"/>
          <w:marRight w:val="0"/>
          <w:marTop w:val="0"/>
          <w:marBottom w:val="0"/>
          <w:divBdr>
            <w:top w:val="none" w:sz="0" w:space="0" w:color="auto"/>
            <w:left w:val="none" w:sz="0" w:space="0" w:color="auto"/>
            <w:bottom w:val="none" w:sz="0" w:space="0" w:color="auto"/>
            <w:right w:val="none" w:sz="0" w:space="0" w:color="auto"/>
          </w:divBdr>
        </w:div>
        <w:div w:id="834106582">
          <w:marLeft w:val="0"/>
          <w:marRight w:val="0"/>
          <w:marTop w:val="0"/>
          <w:marBottom w:val="0"/>
          <w:divBdr>
            <w:top w:val="none" w:sz="0" w:space="0" w:color="auto"/>
            <w:left w:val="none" w:sz="0" w:space="0" w:color="auto"/>
            <w:bottom w:val="none" w:sz="0" w:space="0" w:color="auto"/>
            <w:right w:val="none" w:sz="0" w:space="0" w:color="auto"/>
          </w:divBdr>
        </w:div>
        <w:div w:id="1340503897">
          <w:marLeft w:val="0"/>
          <w:marRight w:val="0"/>
          <w:marTop w:val="0"/>
          <w:marBottom w:val="0"/>
          <w:divBdr>
            <w:top w:val="none" w:sz="0" w:space="0" w:color="auto"/>
            <w:left w:val="none" w:sz="0" w:space="0" w:color="auto"/>
            <w:bottom w:val="none" w:sz="0" w:space="0" w:color="auto"/>
            <w:right w:val="none" w:sz="0" w:space="0" w:color="auto"/>
          </w:divBdr>
        </w:div>
        <w:div w:id="987906130">
          <w:marLeft w:val="0"/>
          <w:marRight w:val="0"/>
          <w:marTop w:val="0"/>
          <w:marBottom w:val="0"/>
          <w:divBdr>
            <w:top w:val="none" w:sz="0" w:space="0" w:color="auto"/>
            <w:left w:val="none" w:sz="0" w:space="0" w:color="auto"/>
            <w:bottom w:val="none" w:sz="0" w:space="0" w:color="auto"/>
            <w:right w:val="none" w:sz="0" w:space="0" w:color="auto"/>
          </w:divBdr>
        </w:div>
        <w:div w:id="747535144">
          <w:marLeft w:val="0"/>
          <w:marRight w:val="0"/>
          <w:marTop w:val="0"/>
          <w:marBottom w:val="0"/>
          <w:divBdr>
            <w:top w:val="none" w:sz="0" w:space="0" w:color="auto"/>
            <w:left w:val="none" w:sz="0" w:space="0" w:color="auto"/>
            <w:bottom w:val="none" w:sz="0" w:space="0" w:color="auto"/>
            <w:right w:val="none" w:sz="0" w:space="0" w:color="auto"/>
          </w:divBdr>
        </w:div>
        <w:div w:id="1291084175">
          <w:marLeft w:val="0"/>
          <w:marRight w:val="0"/>
          <w:marTop w:val="0"/>
          <w:marBottom w:val="0"/>
          <w:divBdr>
            <w:top w:val="none" w:sz="0" w:space="0" w:color="auto"/>
            <w:left w:val="none" w:sz="0" w:space="0" w:color="auto"/>
            <w:bottom w:val="none" w:sz="0" w:space="0" w:color="auto"/>
            <w:right w:val="none" w:sz="0" w:space="0" w:color="auto"/>
          </w:divBdr>
        </w:div>
        <w:div w:id="1454515507">
          <w:marLeft w:val="0"/>
          <w:marRight w:val="0"/>
          <w:marTop w:val="0"/>
          <w:marBottom w:val="0"/>
          <w:divBdr>
            <w:top w:val="none" w:sz="0" w:space="0" w:color="auto"/>
            <w:left w:val="none" w:sz="0" w:space="0" w:color="auto"/>
            <w:bottom w:val="none" w:sz="0" w:space="0" w:color="auto"/>
            <w:right w:val="none" w:sz="0" w:space="0" w:color="auto"/>
          </w:divBdr>
        </w:div>
        <w:div w:id="440103362">
          <w:marLeft w:val="0"/>
          <w:marRight w:val="0"/>
          <w:marTop w:val="0"/>
          <w:marBottom w:val="0"/>
          <w:divBdr>
            <w:top w:val="none" w:sz="0" w:space="0" w:color="auto"/>
            <w:left w:val="none" w:sz="0" w:space="0" w:color="auto"/>
            <w:bottom w:val="none" w:sz="0" w:space="0" w:color="auto"/>
            <w:right w:val="none" w:sz="0" w:space="0" w:color="auto"/>
          </w:divBdr>
        </w:div>
        <w:div w:id="1181315368">
          <w:marLeft w:val="0"/>
          <w:marRight w:val="0"/>
          <w:marTop w:val="0"/>
          <w:marBottom w:val="0"/>
          <w:divBdr>
            <w:top w:val="none" w:sz="0" w:space="0" w:color="auto"/>
            <w:left w:val="none" w:sz="0" w:space="0" w:color="auto"/>
            <w:bottom w:val="none" w:sz="0" w:space="0" w:color="auto"/>
            <w:right w:val="none" w:sz="0" w:space="0" w:color="auto"/>
          </w:divBdr>
        </w:div>
        <w:div w:id="1151025017">
          <w:marLeft w:val="0"/>
          <w:marRight w:val="0"/>
          <w:marTop w:val="0"/>
          <w:marBottom w:val="0"/>
          <w:divBdr>
            <w:top w:val="none" w:sz="0" w:space="0" w:color="auto"/>
            <w:left w:val="none" w:sz="0" w:space="0" w:color="auto"/>
            <w:bottom w:val="none" w:sz="0" w:space="0" w:color="auto"/>
            <w:right w:val="none" w:sz="0" w:space="0" w:color="auto"/>
          </w:divBdr>
        </w:div>
        <w:div w:id="732507911">
          <w:marLeft w:val="0"/>
          <w:marRight w:val="0"/>
          <w:marTop w:val="0"/>
          <w:marBottom w:val="0"/>
          <w:divBdr>
            <w:top w:val="none" w:sz="0" w:space="0" w:color="auto"/>
            <w:left w:val="none" w:sz="0" w:space="0" w:color="auto"/>
            <w:bottom w:val="none" w:sz="0" w:space="0" w:color="auto"/>
            <w:right w:val="none" w:sz="0" w:space="0" w:color="auto"/>
          </w:divBdr>
        </w:div>
        <w:div w:id="1036390433">
          <w:marLeft w:val="0"/>
          <w:marRight w:val="0"/>
          <w:marTop w:val="0"/>
          <w:marBottom w:val="0"/>
          <w:divBdr>
            <w:top w:val="none" w:sz="0" w:space="0" w:color="auto"/>
            <w:left w:val="none" w:sz="0" w:space="0" w:color="auto"/>
            <w:bottom w:val="none" w:sz="0" w:space="0" w:color="auto"/>
            <w:right w:val="none" w:sz="0" w:space="0" w:color="auto"/>
          </w:divBdr>
        </w:div>
        <w:div w:id="1291472938">
          <w:marLeft w:val="0"/>
          <w:marRight w:val="0"/>
          <w:marTop w:val="0"/>
          <w:marBottom w:val="0"/>
          <w:divBdr>
            <w:top w:val="none" w:sz="0" w:space="0" w:color="auto"/>
            <w:left w:val="none" w:sz="0" w:space="0" w:color="auto"/>
            <w:bottom w:val="none" w:sz="0" w:space="0" w:color="auto"/>
            <w:right w:val="none" w:sz="0" w:space="0" w:color="auto"/>
          </w:divBdr>
        </w:div>
        <w:div w:id="151260417">
          <w:marLeft w:val="0"/>
          <w:marRight w:val="0"/>
          <w:marTop w:val="0"/>
          <w:marBottom w:val="0"/>
          <w:divBdr>
            <w:top w:val="none" w:sz="0" w:space="0" w:color="auto"/>
            <w:left w:val="none" w:sz="0" w:space="0" w:color="auto"/>
            <w:bottom w:val="none" w:sz="0" w:space="0" w:color="auto"/>
            <w:right w:val="none" w:sz="0" w:space="0" w:color="auto"/>
          </w:divBdr>
        </w:div>
        <w:div w:id="1937210027">
          <w:marLeft w:val="0"/>
          <w:marRight w:val="0"/>
          <w:marTop w:val="0"/>
          <w:marBottom w:val="0"/>
          <w:divBdr>
            <w:top w:val="none" w:sz="0" w:space="0" w:color="auto"/>
            <w:left w:val="none" w:sz="0" w:space="0" w:color="auto"/>
            <w:bottom w:val="none" w:sz="0" w:space="0" w:color="auto"/>
            <w:right w:val="none" w:sz="0" w:space="0" w:color="auto"/>
          </w:divBdr>
        </w:div>
        <w:div w:id="704718524">
          <w:marLeft w:val="0"/>
          <w:marRight w:val="0"/>
          <w:marTop w:val="0"/>
          <w:marBottom w:val="0"/>
          <w:divBdr>
            <w:top w:val="none" w:sz="0" w:space="0" w:color="auto"/>
            <w:left w:val="none" w:sz="0" w:space="0" w:color="auto"/>
            <w:bottom w:val="none" w:sz="0" w:space="0" w:color="auto"/>
            <w:right w:val="none" w:sz="0" w:space="0" w:color="auto"/>
          </w:divBdr>
        </w:div>
        <w:div w:id="166792694">
          <w:marLeft w:val="0"/>
          <w:marRight w:val="0"/>
          <w:marTop w:val="0"/>
          <w:marBottom w:val="0"/>
          <w:divBdr>
            <w:top w:val="none" w:sz="0" w:space="0" w:color="auto"/>
            <w:left w:val="none" w:sz="0" w:space="0" w:color="auto"/>
            <w:bottom w:val="none" w:sz="0" w:space="0" w:color="auto"/>
            <w:right w:val="none" w:sz="0" w:space="0" w:color="auto"/>
          </w:divBdr>
        </w:div>
        <w:div w:id="287325637">
          <w:marLeft w:val="0"/>
          <w:marRight w:val="0"/>
          <w:marTop w:val="0"/>
          <w:marBottom w:val="0"/>
          <w:divBdr>
            <w:top w:val="none" w:sz="0" w:space="0" w:color="auto"/>
            <w:left w:val="none" w:sz="0" w:space="0" w:color="auto"/>
            <w:bottom w:val="none" w:sz="0" w:space="0" w:color="auto"/>
            <w:right w:val="none" w:sz="0" w:space="0" w:color="auto"/>
          </w:divBdr>
        </w:div>
        <w:div w:id="1008099073">
          <w:marLeft w:val="0"/>
          <w:marRight w:val="0"/>
          <w:marTop w:val="0"/>
          <w:marBottom w:val="0"/>
          <w:divBdr>
            <w:top w:val="none" w:sz="0" w:space="0" w:color="auto"/>
            <w:left w:val="none" w:sz="0" w:space="0" w:color="auto"/>
            <w:bottom w:val="none" w:sz="0" w:space="0" w:color="auto"/>
            <w:right w:val="none" w:sz="0" w:space="0" w:color="auto"/>
          </w:divBdr>
        </w:div>
        <w:div w:id="1378040954">
          <w:marLeft w:val="0"/>
          <w:marRight w:val="0"/>
          <w:marTop w:val="0"/>
          <w:marBottom w:val="0"/>
          <w:divBdr>
            <w:top w:val="none" w:sz="0" w:space="0" w:color="auto"/>
            <w:left w:val="none" w:sz="0" w:space="0" w:color="auto"/>
            <w:bottom w:val="none" w:sz="0" w:space="0" w:color="auto"/>
            <w:right w:val="none" w:sz="0" w:space="0" w:color="auto"/>
          </w:divBdr>
        </w:div>
        <w:div w:id="604583774">
          <w:marLeft w:val="0"/>
          <w:marRight w:val="0"/>
          <w:marTop w:val="0"/>
          <w:marBottom w:val="0"/>
          <w:divBdr>
            <w:top w:val="none" w:sz="0" w:space="0" w:color="auto"/>
            <w:left w:val="none" w:sz="0" w:space="0" w:color="auto"/>
            <w:bottom w:val="none" w:sz="0" w:space="0" w:color="auto"/>
            <w:right w:val="none" w:sz="0" w:space="0" w:color="auto"/>
          </w:divBdr>
        </w:div>
        <w:div w:id="554660702">
          <w:marLeft w:val="0"/>
          <w:marRight w:val="0"/>
          <w:marTop w:val="0"/>
          <w:marBottom w:val="0"/>
          <w:divBdr>
            <w:top w:val="none" w:sz="0" w:space="0" w:color="auto"/>
            <w:left w:val="none" w:sz="0" w:space="0" w:color="auto"/>
            <w:bottom w:val="none" w:sz="0" w:space="0" w:color="auto"/>
            <w:right w:val="none" w:sz="0" w:space="0" w:color="auto"/>
          </w:divBdr>
        </w:div>
        <w:div w:id="2031179922">
          <w:marLeft w:val="0"/>
          <w:marRight w:val="0"/>
          <w:marTop w:val="0"/>
          <w:marBottom w:val="0"/>
          <w:divBdr>
            <w:top w:val="none" w:sz="0" w:space="0" w:color="auto"/>
            <w:left w:val="none" w:sz="0" w:space="0" w:color="auto"/>
            <w:bottom w:val="none" w:sz="0" w:space="0" w:color="auto"/>
            <w:right w:val="none" w:sz="0" w:space="0" w:color="auto"/>
          </w:divBdr>
        </w:div>
      </w:divsChild>
    </w:div>
    <w:div w:id="1290209926">
      <w:bodyDiv w:val="1"/>
      <w:marLeft w:val="0"/>
      <w:marRight w:val="0"/>
      <w:marTop w:val="0"/>
      <w:marBottom w:val="0"/>
      <w:divBdr>
        <w:top w:val="none" w:sz="0" w:space="0" w:color="auto"/>
        <w:left w:val="none" w:sz="0" w:space="0" w:color="auto"/>
        <w:bottom w:val="none" w:sz="0" w:space="0" w:color="auto"/>
        <w:right w:val="none" w:sz="0" w:space="0" w:color="auto"/>
      </w:divBdr>
    </w:div>
    <w:div w:id="1296137566">
      <w:bodyDiv w:val="1"/>
      <w:marLeft w:val="0"/>
      <w:marRight w:val="0"/>
      <w:marTop w:val="0"/>
      <w:marBottom w:val="0"/>
      <w:divBdr>
        <w:top w:val="none" w:sz="0" w:space="0" w:color="auto"/>
        <w:left w:val="none" w:sz="0" w:space="0" w:color="auto"/>
        <w:bottom w:val="none" w:sz="0" w:space="0" w:color="auto"/>
        <w:right w:val="none" w:sz="0" w:space="0" w:color="auto"/>
      </w:divBdr>
    </w:div>
    <w:div w:id="1512379821">
      <w:bodyDiv w:val="1"/>
      <w:marLeft w:val="0"/>
      <w:marRight w:val="0"/>
      <w:marTop w:val="0"/>
      <w:marBottom w:val="0"/>
      <w:divBdr>
        <w:top w:val="none" w:sz="0" w:space="0" w:color="auto"/>
        <w:left w:val="none" w:sz="0" w:space="0" w:color="auto"/>
        <w:bottom w:val="none" w:sz="0" w:space="0" w:color="auto"/>
        <w:right w:val="none" w:sz="0" w:space="0" w:color="auto"/>
      </w:divBdr>
    </w:div>
    <w:div w:id="1557619752">
      <w:bodyDiv w:val="1"/>
      <w:marLeft w:val="0"/>
      <w:marRight w:val="0"/>
      <w:marTop w:val="0"/>
      <w:marBottom w:val="0"/>
      <w:divBdr>
        <w:top w:val="none" w:sz="0" w:space="0" w:color="auto"/>
        <w:left w:val="none" w:sz="0" w:space="0" w:color="auto"/>
        <w:bottom w:val="none" w:sz="0" w:space="0" w:color="auto"/>
        <w:right w:val="none" w:sz="0" w:space="0" w:color="auto"/>
      </w:divBdr>
    </w:div>
    <w:div w:id="1581258654">
      <w:bodyDiv w:val="1"/>
      <w:marLeft w:val="0"/>
      <w:marRight w:val="0"/>
      <w:marTop w:val="0"/>
      <w:marBottom w:val="0"/>
      <w:divBdr>
        <w:top w:val="none" w:sz="0" w:space="0" w:color="auto"/>
        <w:left w:val="none" w:sz="0" w:space="0" w:color="auto"/>
        <w:bottom w:val="none" w:sz="0" w:space="0" w:color="auto"/>
        <w:right w:val="none" w:sz="0" w:space="0" w:color="auto"/>
      </w:divBdr>
    </w:div>
    <w:div w:id="1619605112">
      <w:bodyDiv w:val="1"/>
      <w:marLeft w:val="0"/>
      <w:marRight w:val="0"/>
      <w:marTop w:val="0"/>
      <w:marBottom w:val="0"/>
      <w:divBdr>
        <w:top w:val="none" w:sz="0" w:space="0" w:color="auto"/>
        <w:left w:val="none" w:sz="0" w:space="0" w:color="auto"/>
        <w:bottom w:val="none" w:sz="0" w:space="0" w:color="auto"/>
        <w:right w:val="none" w:sz="0" w:space="0" w:color="auto"/>
      </w:divBdr>
    </w:div>
    <w:div w:id="1619801181">
      <w:bodyDiv w:val="1"/>
      <w:marLeft w:val="0"/>
      <w:marRight w:val="0"/>
      <w:marTop w:val="0"/>
      <w:marBottom w:val="0"/>
      <w:divBdr>
        <w:top w:val="none" w:sz="0" w:space="0" w:color="auto"/>
        <w:left w:val="none" w:sz="0" w:space="0" w:color="auto"/>
        <w:bottom w:val="none" w:sz="0" w:space="0" w:color="auto"/>
        <w:right w:val="none" w:sz="0" w:space="0" w:color="auto"/>
      </w:divBdr>
    </w:div>
    <w:div w:id="1674994517">
      <w:bodyDiv w:val="1"/>
      <w:marLeft w:val="0"/>
      <w:marRight w:val="0"/>
      <w:marTop w:val="0"/>
      <w:marBottom w:val="0"/>
      <w:divBdr>
        <w:top w:val="none" w:sz="0" w:space="0" w:color="auto"/>
        <w:left w:val="none" w:sz="0" w:space="0" w:color="auto"/>
        <w:bottom w:val="none" w:sz="0" w:space="0" w:color="auto"/>
        <w:right w:val="none" w:sz="0" w:space="0" w:color="auto"/>
      </w:divBdr>
    </w:div>
    <w:div w:id="19979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2018-05-18T12:11:00Z</dcterms:created>
  <dcterms:modified xsi:type="dcterms:W3CDTF">2018-05-18T12:11:00Z</dcterms:modified>
</cp:coreProperties>
</file>