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311" w:rsidRPr="00A11311" w:rsidRDefault="00A11311" w:rsidP="00A11311">
      <w:pPr>
        <w:widowControl/>
        <w:jc w:val="center"/>
        <w:outlineLvl w:val="0"/>
        <w:rPr>
          <w:rFonts w:ascii="微软雅黑" w:eastAsia="微软雅黑" w:hAnsi="微软雅黑" w:cs="宋体"/>
          <w:b/>
          <w:bCs/>
          <w:color w:val="000000"/>
          <w:kern w:val="36"/>
          <w:sz w:val="54"/>
          <w:szCs w:val="54"/>
        </w:rPr>
      </w:pPr>
      <w:r w:rsidRPr="00A11311">
        <w:rPr>
          <w:rFonts w:ascii="微软雅黑" w:eastAsia="微软雅黑" w:hAnsi="微软雅黑" w:cs="宋体" w:hint="eastAsia"/>
          <w:b/>
          <w:bCs/>
          <w:color w:val="000000"/>
          <w:kern w:val="36"/>
          <w:sz w:val="54"/>
          <w:szCs w:val="54"/>
        </w:rPr>
        <w:t>南岸区引才及创新创业优惠政策摘要</w:t>
      </w:r>
    </w:p>
    <w:p w:rsidR="00A11311" w:rsidRPr="00A11311" w:rsidRDefault="00A11311" w:rsidP="00A11311">
      <w:pPr>
        <w:widowControl/>
        <w:jc w:val="center"/>
        <w:outlineLvl w:val="1"/>
        <w:rPr>
          <w:rFonts w:ascii="宋体" w:eastAsia="宋体" w:hAnsi="宋体" w:cs="宋体" w:hint="eastAsia"/>
          <w:color w:val="000000"/>
          <w:kern w:val="0"/>
          <w:sz w:val="24"/>
          <w:szCs w:val="24"/>
        </w:rPr>
      </w:pPr>
      <w:r w:rsidRPr="00A11311">
        <w:rPr>
          <w:rFonts w:ascii="宋体" w:eastAsia="宋体" w:hAnsi="宋体" w:cs="宋体"/>
          <w:color w:val="000000"/>
          <w:kern w:val="0"/>
          <w:sz w:val="24"/>
          <w:szCs w:val="24"/>
        </w:rPr>
        <w:t>2017-02-08 14:27:10</w:t>
      </w:r>
    </w:p>
    <w:p w:rsidR="00A11311" w:rsidRDefault="00A11311" w:rsidP="00A11311">
      <w:pPr>
        <w:jc w:val="center"/>
        <w:rPr>
          <w:rFonts w:ascii="宋体" w:eastAsia="宋体" w:hAnsi="宋体" w:cs="宋体"/>
          <w:color w:val="000000"/>
          <w:kern w:val="0"/>
          <w:sz w:val="24"/>
          <w:szCs w:val="24"/>
        </w:rPr>
      </w:pPr>
      <w:r w:rsidRPr="00A11311">
        <w:rPr>
          <w:rFonts w:ascii="宋体" w:eastAsia="宋体" w:hAnsi="宋体" w:cs="宋体" w:hint="eastAsia"/>
          <w:color w:val="000000"/>
          <w:kern w:val="0"/>
          <w:sz w:val="24"/>
          <w:szCs w:val="24"/>
        </w:rPr>
        <w:t>南岸区引才及创新创业优惠政策摘要</w:t>
      </w:r>
    </w:p>
    <w:p w:rsidR="00A11311" w:rsidRDefault="00A11311" w:rsidP="00A11311">
      <w:pPr>
        <w:rPr>
          <w:rFonts w:ascii="宋体" w:eastAsia="宋体" w:hAnsi="宋体" w:cs="宋体"/>
          <w:color w:val="000000"/>
          <w:kern w:val="0"/>
          <w:sz w:val="24"/>
          <w:szCs w:val="24"/>
        </w:rPr>
      </w:pPr>
      <w:r w:rsidRPr="00A11311">
        <w:rPr>
          <w:rFonts w:ascii="宋体" w:eastAsia="宋体" w:hAnsi="宋体" w:cs="宋体" w:hint="eastAsia"/>
          <w:color w:val="000000"/>
          <w:kern w:val="0"/>
          <w:sz w:val="24"/>
          <w:szCs w:val="24"/>
        </w:rPr>
        <w:t>一、南岸</w:t>
      </w:r>
      <w:proofErr w:type="gramStart"/>
      <w:r w:rsidRPr="00A11311">
        <w:rPr>
          <w:rFonts w:ascii="宋体" w:eastAsia="宋体" w:hAnsi="宋体" w:cs="宋体" w:hint="eastAsia"/>
          <w:color w:val="000000"/>
          <w:kern w:val="0"/>
          <w:sz w:val="24"/>
          <w:szCs w:val="24"/>
        </w:rPr>
        <w:t>区支持</w:t>
      </w:r>
      <w:proofErr w:type="gramEnd"/>
      <w:r w:rsidRPr="00A11311">
        <w:rPr>
          <w:rFonts w:ascii="宋体" w:eastAsia="宋体" w:hAnsi="宋体" w:cs="宋体" w:hint="eastAsia"/>
          <w:color w:val="000000"/>
          <w:kern w:val="0"/>
          <w:sz w:val="24"/>
          <w:szCs w:val="24"/>
        </w:rPr>
        <w:t>产业人才</w:t>
      </w:r>
      <w:bookmarkStart w:id="0" w:name="_GoBack"/>
      <w:bookmarkEnd w:id="0"/>
      <w:r w:rsidRPr="00A11311">
        <w:rPr>
          <w:rFonts w:ascii="宋体" w:eastAsia="宋体" w:hAnsi="宋体" w:cs="宋体" w:hint="eastAsia"/>
          <w:color w:val="000000"/>
          <w:kern w:val="0"/>
          <w:sz w:val="24"/>
          <w:szCs w:val="24"/>
        </w:rPr>
        <w:t>队伍建设暂行办法（摘录）</w:t>
      </w:r>
    </w:p>
    <w:p w:rsidR="00A11311" w:rsidRDefault="00A11311" w:rsidP="00A11311">
      <w:pPr>
        <w:rPr>
          <w:rFonts w:ascii="宋体" w:eastAsia="宋体" w:hAnsi="宋体" w:cs="宋体"/>
          <w:color w:val="000000"/>
          <w:kern w:val="0"/>
          <w:sz w:val="24"/>
          <w:szCs w:val="24"/>
        </w:rPr>
      </w:pPr>
      <w:r w:rsidRPr="00A11311">
        <w:rPr>
          <w:rFonts w:ascii="宋体" w:eastAsia="宋体" w:hAnsi="宋体" w:cs="宋体" w:hint="eastAsia"/>
          <w:color w:val="000000"/>
          <w:kern w:val="0"/>
          <w:sz w:val="24"/>
          <w:szCs w:val="24"/>
        </w:rPr>
        <w:t>第二条 本办法适用于国地税关系在我区的电子信息、装备制造、电子商务、金融服务、消费品、服务贸易、中介咨询、文化产业，以及集成电路、平板显示、物联网等企业。</w:t>
      </w:r>
    </w:p>
    <w:p w:rsidR="00A11311" w:rsidRDefault="00A11311" w:rsidP="00A11311">
      <w:pPr>
        <w:rPr>
          <w:rFonts w:ascii="宋体" w:eastAsia="宋体" w:hAnsi="宋体" w:cs="宋体"/>
          <w:color w:val="000000"/>
          <w:kern w:val="0"/>
          <w:sz w:val="24"/>
          <w:szCs w:val="24"/>
        </w:rPr>
      </w:pPr>
      <w:r w:rsidRPr="00A11311">
        <w:rPr>
          <w:rFonts w:ascii="宋体" w:eastAsia="宋体" w:hAnsi="宋体" w:cs="宋体" w:hint="eastAsia"/>
          <w:color w:val="000000"/>
          <w:kern w:val="0"/>
          <w:sz w:val="24"/>
          <w:szCs w:val="24"/>
        </w:rPr>
        <w:t>第三条 支持优秀企业家和高级职业经理人队伍建设</w:t>
      </w:r>
    </w:p>
    <w:p w:rsidR="00A11311" w:rsidRDefault="00A11311" w:rsidP="00A11311">
      <w:pPr>
        <w:rPr>
          <w:rFonts w:ascii="宋体" w:eastAsia="宋体" w:hAnsi="宋体" w:cs="宋体"/>
          <w:color w:val="000000"/>
          <w:kern w:val="0"/>
          <w:sz w:val="24"/>
          <w:szCs w:val="24"/>
        </w:rPr>
      </w:pPr>
      <w:r w:rsidRPr="00A11311">
        <w:rPr>
          <w:rFonts w:ascii="宋体" w:eastAsia="宋体" w:hAnsi="宋体" w:cs="宋体" w:hint="eastAsia"/>
          <w:color w:val="000000"/>
          <w:kern w:val="0"/>
          <w:sz w:val="24"/>
          <w:szCs w:val="24"/>
        </w:rPr>
        <w:t>（一）入选参加市国有企业优秀经营管理人才、民营企业带头人及接班人专题培训的，每入选1人，给予企业3万元人才工作经费。</w:t>
      </w:r>
    </w:p>
    <w:p w:rsidR="00A11311" w:rsidRDefault="00A11311" w:rsidP="00A11311">
      <w:pPr>
        <w:rPr>
          <w:rFonts w:ascii="宋体" w:eastAsia="宋体" w:hAnsi="宋体" w:cs="宋体"/>
          <w:color w:val="000000"/>
          <w:kern w:val="0"/>
          <w:sz w:val="24"/>
          <w:szCs w:val="24"/>
        </w:rPr>
      </w:pPr>
      <w:r w:rsidRPr="00A11311">
        <w:rPr>
          <w:rFonts w:ascii="宋体" w:eastAsia="宋体" w:hAnsi="宋体" w:cs="宋体" w:hint="eastAsia"/>
          <w:color w:val="000000"/>
          <w:kern w:val="0"/>
          <w:sz w:val="24"/>
          <w:szCs w:val="24"/>
        </w:rPr>
        <w:t>（二）市选派作为优秀中青年经营管理人才到世界500强企业和中国500强企业开展顶岗锻炼的，每入选1人，给予企业3万元人才工作经费。</w:t>
      </w:r>
    </w:p>
    <w:p w:rsidR="00A11311" w:rsidRDefault="00A11311" w:rsidP="00A11311">
      <w:pPr>
        <w:rPr>
          <w:rFonts w:ascii="宋体" w:eastAsia="宋体" w:hAnsi="宋体" w:cs="宋体"/>
          <w:color w:val="000000"/>
          <w:kern w:val="0"/>
          <w:sz w:val="24"/>
          <w:szCs w:val="24"/>
        </w:rPr>
      </w:pPr>
      <w:r w:rsidRPr="00A11311">
        <w:rPr>
          <w:rFonts w:ascii="宋体" w:eastAsia="宋体" w:hAnsi="宋体" w:cs="宋体" w:hint="eastAsia"/>
          <w:color w:val="000000"/>
          <w:kern w:val="0"/>
          <w:sz w:val="24"/>
          <w:szCs w:val="24"/>
        </w:rPr>
        <w:t>（三）优秀企业家和高级职业经理人参加市、区等相关部门组织的产业发展学习培训，1年内脱产学习时间累计30天及以上的，给予企业1万元人才工作经费。</w:t>
      </w:r>
    </w:p>
    <w:p w:rsidR="00A11311" w:rsidRDefault="00A11311" w:rsidP="00A11311">
      <w:pPr>
        <w:rPr>
          <w:rFonts w:ascii="宋体" w:eastAsia="宋体" w:hAnsi="宋体" w:cs="宋体"/>
          <w:color w:val="000000"/>
          <w:kern w:val="0"/>
          <w:sz w:val="24"/>
          <w:szCs w:val="24"/>
        </w:rPr>
      </w:pPr>
      <w:r w:rsidRPr="00A11311">
        <w:rPr>
          <w:rFonts w:ascii="宋体" w:eastAsia="宋体" w:hAnsi="宋体" w:cs="宋体" w:hint="eastAsia"/>
          <w:color w:val="000000"/>
          <w:kern w:val="0"/>
          <w:sz w:val="24"/>
          <w:szCs w:val="24"/>
        </w:rPr>
        <w:t>第四条 支持产业创新型科技人才队伍建设</w:t>
      </w:r>
    </w:p>
    <w:p w:rsidR="00A11311" w:rsidRDefault="00A11311" w:rsidP="00A11311">
      <w:pPr>
        <w:rPr>
          <w:rFonts w:ascii="宋体" w:eastAsia="宋体" w:hAnsi="宋体" w:cs="宋体"/>
          <w:color w:val="000000"/>
          <w:kern w:val="0"/>
          <w:sz w:val="24"/>
          <w:szCs w:val="24"/>
        </w:rPr>
      </w:pPr>
      <w:r w:rsidRPr="00A11311">
        <w:rPr>
          <w:rFonts w:ascii="宋体" w:eastAsia="宋体" w:hAnsi="宋体" w:cs="宋体" w:hint="eastAsia"/>
          <w:color w:val="000000"/>
          <w:kern w:val="0"/>
          <w:sz w:val="24"/>
          <w:szCs w:val="24"/>
        </w:rPr>
        <w:t>（一）入选参加市重点产业骨干专业技术人才培训的，每入选1人，给予企业2万元人才工作经费。企业职工新取得副高级、正高级专业技术职称的，分别按每人4000元、8000元给予企业人才工作经费。</w:t>
      </w:r>
    </w:p>
    <w:p w:rsidR="00A11311" w:rsidRDefault="00A11311" w:rsidP="00A11311">
      <w:pPr>
        <w:rPr>
          <w:rFonts w:ascii="宋体" w:eastAsia="宋体" w:hAnsi="宋体" w:cs="宋体"/>
          <w:color w:val="000000"/>
          <w:kern w:val="0"/>
          <w:sz w:val="24"/>
          <w:szCs w:val="24"/>
        </w:rPr>
      </w:pPr>
      <w:r w:rsidRPr="00A11311">
        <w:rPr>
          <w:rFonts w:ascii="宋体" w:eastAsia="宋体" w:hAnsi="宋体" w:cs="宋体" w:hint="eastAsia"/>
          <w:color w:val="000000"/>
          <w:kern w:val="0"/>
          <w:sz w:val="24"/>
          <w:szCs w:val="24"/>
        </w:rPr>
        <w:t>（二）入选为市产业科技创新团队、新产品技术开发领军人才的，按</w:t>
      </w:r>
      <w:proofErr w:type="gramStart"/>
      <w:r w:rsidRPr="00A11311">
        <w:rPr>
          <w:rFonts w:ascii="宋体" w:eastAsia="宋体" w:hAnsi="宋体" w:cs="宋体" w:hint="eastAsia"/>
          <w:color w:val="000000"/>
          <w:kern w:val="0"/>
          <w:sz w:val="24"/>
          <w:szCs w:val="24"/>
        </w:rPr>
        <w:t>市经费</w:t>
      </w:r>
      <w:proofErr w:type="gramEnd"/>
      <w:r w:rsidRPr="00A11311">
        <w:rPr>
          <w:rFonts w:ascii="宋体" w:eastAsia="宋体" w:hAnsi="宋体" w:cs="宋体" w:hint="eastAsia"/>
          <w:color w:val="000000"/>
          <w:kern w:val="0"/>
          <w:sz w:val="24"/>
          <w:szCs w:val="24"/>
        </w:rPr>
        <w:t>资助1:1的比例给予企业人才工作经费。</w:t>
      </w:r>
    </w:p>
    <w:p w:rsidR="00A11311" w:rsidRDefault="00A11311" w:rsidP="00A11311">
      <w:pPr>
        <w:rPr>
          <w:rFonts w:ascii="宋体" w:eastAsia="宋体" w:hAnsi="宋体" w:cs="宋体"/>
          <w:color w:val="000000"/>
          <w:kern w:val="0"/>
          <w:sz w:val="24"/>
          <w:szCs w:val="24"/>
        </w:rPr>
      </w:pPr>
      <w:r w:rsidRPr="00A11311">
        <w:rPr>
          <w:rFonts w:ascii="宋体" w:eastAsia="宋体" w:hAnsi="宋体" w:cs="宋体" w:hint="eastAsia"/>
          <w:color w:val="000000"/>
          <w:kern w:val="0"/>
          <w:sz w:val="24"/>
          <w:szCs w:val="24"/>
        </w:rPr>
        <w:t>（三）对新批准在企业设立市级院士专家工作站、</w:t>
      </w:r>
      <w:proofErr w:type="gramStart"/>
      <w:r w:rsidRPr="00A11311">
        <w:rPr>
          <w:rFonts w:ascii="宋体" w:eastAsia="宋体" w:hAnsi="宋体" w:cs="宋体" w:hint="eastAsia"/>
          <w:color w:val="000000"/>
          <w:kern w:val="0"/>
          <w:sz w:val="24"/>
          <w:szCs w:val="24"/>
        </w:rPr>
        <w:t>海智工作站</w:t>
      </w:r>
      <w:proofErr w:type="gramEnd"/>
      <w:r w:rsidRPr="00A11311">
        <w:rPr>
          <w:rFonts w:ascii="宋体" w:eastAsia="宋体" w:hAnsi="宋体" w:cs="宋体" w:hint="eastAsia"/>
          <w:color w:val="000000"/>
          <w:kern w:val="0"/>
          <w:sz w:val="24"/>
          <w:szCs w:val="24"/>
        </w:rPr>
        <w:t>、博士后科研工作站（基地），以及新招收进站院士、海外高层次人才、博士后科研人员的，均按</w:t>
      </w:r>
      <w:proofErr w:type="gramStart"/>
      <w:r w:rsidRPr="00A11311">
        <w:rPr>
          <w:rFonts w:ascii="宋体" w:eastAsia="宋体" w:hAnsi="宋体" w:cs="宋体" w:hint="eastAsia"/>
          <w:color w:val="000000"/>
          <w:kern w:val="0"/>
          <w:sz w:val="24"/>
          <w:szCs w:val="24"/>
        </w:rPr>
        <w:t>市经费</w:t>
      </w:r>
      <w:proofErr w:type="gramEnd"/>
      <w:r w:rsidRPr="00A11311">
        <w:rPr>
          <w:rFonts w:ascii="宋体" w:eastAsia="宋体" w:hAnsi="宋体" w:cs="宋体" w:hint="eastAsia"/>
          <w:color w:val="000000"/>
          <w:kern w:val="0"/>
          <w:sz w:val="24"/>
          <w:szCs w:val="24"/>
        </w:rPr>
        <w:t>资助1:1的比例给予企业配套经费。企业每招收1名全职博士（含博士后），</w:t>
      </w:r>
      <w:proofErr w:type="gramStart"/>
      <w:r w:rsidRPr="00A11311">
        <w:rPr>
          <w:rFonts w:ascii="宋体" w:eastAsia="宋体" w:hAnsi="宋体" w:cs="宋体" w:hint="eastAsia"/>
          <w:color w:val="000000"/>
          <w:kern w:val="0"/>
          <w:sz w:val="24"/>
          <w:szCs w:val="24"/>
        </w:rPr>
        <w:t>且人才</w:t>
      </w:r>
      <w:proofErr w:type="gramEnd"/>
      <w:r w:rsidRPr="00A11311">
        <w:rPr>
          <w:rFonts w:ascii="宋体" w:eastAsia="宋体" w:hAnsi="宋体" w:cs="宋体" w:hint="eastAsia"/>
          <w:color w:val="000000"/>
          <w:kern w:val="0"/>
          <w:sz w:val="24"/>
          <w:szCs w:val="24"/>
        </w:rPr>
        <w:t>与企业签订了服务合同并在企业实际工作2年以上的，给予企业5万元人才工作经费。</w:t>
      </w:r>
    </w:p>
    <w:p w:rsidR="00A11311" w:rsidRDefault="00A11311" w:rsidP="00A11311">
      <w:pPr>
        <w:rPr>
          <w:rFonts w:ascii="宋体" w:eastAsia="宋体" w:hAnsi="宋体" w:cs="宋体"/>
          <w:color w:val="000000"/>
          <w:kern w:val="0"/>
          <w:sz w:val="24"/>
          <w:szCs w:val="24"/>
        </w:rPr>
      </w:pPr>
      <w:r w:rsidRPr="00A11311">
        <w:rPr>
          <w:rFonts w:ascii="宋体" w:eastAsia="宋体" w:hAnsi="宋体" w:cs="宋体" w:hint="eastAsia"/>
          <w:color w:val="000000"/>
          <w:kern w:val="0"/>
          <w:sz w:val="24"/>
          <w:szCs w:val="24"/>
        </w:rPr>
        <w:t>（四）鼓励企业培养、引进国家“千人计划”、“万人计划”、百千万人才工程国家级人选、全国杰出专业技术人才、国家有突出贡献的中青年专家，重庆市“两江学者”、“百名工程技术高端人才培养计划”、“科技创新创业人才支持计划”、“百千万工程领军人才培养计划”、“百名海外高层次人才集聚计划”、“重庆市青年拔尖人才培养计划”、重庆市杰出专业技术人才、重庆市有突出贡献的中青年专家人选，我区企业与以上人才签订服务合同且在企业实际工作2年以上的，分别按国家级50万元、市级20万元给予企业人才工作经费。</w:t>
      </w:r>
    </w:p>
    <w:p w:rsidR="00A11311" w:rsidRDefault="00A11311" w:rsidP="00A11311">
      <w:pPr>
        <w:rPr>
          <w:rFonts w:ascii="宋体" w:eastAsia="宋体" w:hAnsi="宋体" w:cs="宋体"/>
          <w:color w:val="000000"/>
          <w:kern w:val="0"/>
          <w:sz w:val="24"/>
          <w:szCs w:val="24"/>
        </w:rPr>
      </w:pPr>
      <w:r w:rsidRPr="00A11311">
        <w:rPr>
          <w:rFonts w:ascii="宋体" w:eastAsia="宋体" w:hAnsi="宋体" w:cs="宋体" w:hint="eastAsia"/>
          <w:color w:val="000000"/>
          <w:kern w:val="0"/>
          <w:sz w:val="24"/>
          <w:szCs w:val="24"/>
        </w:rPr>
        <w:t>第五条 支持紧缺高技能人才培养</w:t>
      </w:r>
    </w:p>
    <w:p w:rsidR="00A11311" w:rsidRDefault="00A11311" w:rsidP="00A11311">
      <w:pPr>
        <w:rPr>
          <w:rFonts w:ascii="宋体" w:eastAsia="宋体" w:hAnsi="宋体" w:cs="宋体"/>
          <w:color w:val="000000"/>
          <w:kern w:val="0"/>
          <w:sz w:val="24"/>
          <w:szCs w:val="24"/>
        </w:rPr>
      </w:pPr>
      <w:r w:rsidRPr="00A11311">
        <w:rPr>
          <w:rFonts w:ascii="宋体" w:eastAsia="宋体" w:hAnsi="宋体" w:cs="宋体" w:hint="eastAsia"/>
          <w:color w:val="000000"/>
          <w:kern w:val="0"/>
          <w:sz w:val="24"/>
          <w:szCs w:val="24"/>
        </w:rPr>
        <w:t>（一）企业职工新取得高级技师资格的，按每人4000元给予企业人才工作经费。</w:t>
      </w:r>
    </w:p>
    <w:p w:rsidR="00A11311" w:rsidRDefault="00A11311" w:rsidP="00A11311">
      <w:pPr>
        <w:rPr>
          <w:rFonts w:ascii="宋体" w:eastAsia="宋体" w:hAnsi="宋体" w:cs="宋体"/>
          <w:color w:val="000000"/>
          <w:kern w:val="0"/>
          <w:sz w:val="24"/>
          <w:szCs w:val="24"/>
        </w:rPr>
      </w:pPr>
      <w:r w:rsidRPr="00A11311">
        <w:rPr>
          <w:rFonts w:ascii="宋体" w:eastAsia="宋体" w:hAnsi="宋体" w:cs="宋体" w:hint="eastAsia"/>
          <w:color w:val="000000"/>
          <w:kern w:val="0"/>
          <w:sz w:val="24"/>
          <w:szCs w:val="24"/>
        </w:rPr>
        <w:t>（二）对参加区级及以上技能人才竞赛成绩优异者，按竞赛获奖金额1:1的比例给予企业人才工作经费。</w:t>
      </w:r>
    </w:p>
    <w:p w:rsidR="00A11311" w:rsidRDefault="00A11311" w:rsidP="00A11311">
      <w:pPr>
        <w:rPr>
          <w:rFonts w:ascii="宋体" w:eastAsia="宋体" w:hAnsi="宋体" w:cs="宋体"/>
          <w:color w:val="000000"/>
          <w:kern w:val="0"/>
          <w:sz w:val="24"/>
          <w:szCs w:val="24"/>
        </w:rPr>
      </w:pPr>
      <w:r w:rsidRPr="00A11311">
        <w:rPr>
          <w:rFonts w:ascii="宋体" w:eastAsia="宋体" w:hAnsi="宋体" w:cs="宋体" w:hint="eastAsia"/>
          <w:color w:val="000000"/>
          <w:kern w:val="0"/>
          <w:sz w:val="24"/>
          <w:szCs w:val="24"/>
        </w:rPr>
        <w:t>（三）对企业创建的国家级技能大师工作室、市级技能专家工作室、企业首席技师工作室，按</w:t>
      </w:r>
      <w:proofErr w:type="gramStart"/>
      <w:r w:rsidRPr="00A11311">
        <w:rPr>
          <w:rFonts w:ascii="宋体" w:eastAsia="宋体" w:hAnsi="宋体" w:cs="宋体" w:hint="eastAsia"/>
          <w:color w:val="000000"/>
          <w:kern w:val="0"/>
          <w:sz w:val="24"/>
          <w:szCs w:val="24"/>
        </w:rPr>
        <w:t>市经费</w:t>
      </w:r>
      <w:proofErr w:type="gramEnd"/>
      <w:r w:rsidRPr="00A11311">
        <w:rPr>
          <w:rFonts w:ascii="宋体" w:eastAsia="宋体" w:hAnsi="宋体" w:cs="宋体" w:hint="eastAsia"/>
          <w:color w:val="000000"/>
          <w:kern w:val="0"/>
          <w:sz w:val="24"/>
          <w:szCs w:val="24"/>
        </w:rPr>
        <w:t>资助1:1的比例给予企业人才工作经费。</w:t>
      </w:r>
    </w:p>
    <w:p w:rsidR="00A11311" w:rsidRDefault="00A11311" w:rsidP="00A11311">
      <w:pPr>
        <w:rPr>
          <w:rFonts w:ascii="宋体" w:eastAsia="宋体" w:hAnsi="宋体" w:cs="宋体"/>
          <w:color w:val="000000"/>
          <w:kern w:val="0"/>
          <w:sz w:val="24"/>
          <w:szCs w:val="24"/>
        </w:rPr>
      </w:pPr>
      <w:r w:rsidRPr="00A11311">
        <w:rPr>
          <w:rFonts w:ascii="宋体" w:eastAsia="宋体" w:hAnsi="宋体" w:cs="宋体" w:hint="eastAsia"/>
          <w:color w:val="000000"/>
          <w:kern w:val="0"/>
          <w:sz w:val="24"/>
          <w:szCs w:val="24"/>
        </w:rPr>
        <w:t>第六条 对其他获得市相关机构资金支持的人才工作（除第三-五条外），均按市</w:t>
      </w:r>
      <w:r w:rsidRPr="00A11311">
        <w:rPr>
          <w:rFonts w:ascii="宋体" w:eastAsia="宋体" w:hAnsi="宋体" w:cs="宋体" w:hint="eastAsia"/>
          <w:color w:val="000000"/>
          <w:kern w:val="0"/>
          <w:sz w:val="24"/>
          <w:szCs w:val="24"/>
        </w:rPr>
        <w:lastRenderedPageBreak/>
        <w:t>资助经费1:1的比例给予企业人才工作经费。</w:t>
      </w:r>
    </w:p>
    <w:p w:rsidR="00A11311" w:rsidRDefault="00A11311" w:rsidP="00A11311">
      <w:pPr>
        <w:rPr>
          <w:rFonts w:ascii="宋体" w:eastAsia="宋体" w:hAnsi="宋体" w:cs="宋体"/>
          <w:color w:val="000000"/>
          <w:kern w:val="0"/>
          <w:sz w:val="24"/>
          <w:szCs w:val="24"/>
        </w:rPr>
      </w:pPr>
      <w:r w:rsidRPr="00A11311">
        <w:rPr>
          <w:rFonts w:ascii="宋体" w:eastAsia="宋体" w:hAnsi="宋体" w:cs="宋体" w:hint="eastAsia"/>
          <w:color w:val="000000"/>
          <w:kern w:val="0"/>
          <w:sz w:val="24"/>
          <w:szCs w:val="24"/>
        </w:rPr>
        <w:t>第七条 围绕重点产业人才队伍建设，实施人才项目工作。</w:t>
      </w:r>
    </w:p>
    <w:p w:rsidR="00A11311" w:rsidRDefault="00A11311" w:rsidP="00A11311">
      <w:pPr>
        <w:rPr>
          <w:rFonts w:ascii="宋体" w:eastAsia="宋体" w:hAnsi="宋体" w:cs="宋体"/>
          <w:color w:val="000000"/>
          <w:kern w:val="0"/>
          <w:sz w:val="24"/>
          <w:szCs w:val="24"/>
        </w:rPr>
      </w:pPr>
      <w:r w:rsidRPr="00A11311">
        <w:rPr>
          <w:rFonts w:ascii="宋体" w:eastAsia="宋体" w:hAnsi="宋体" w:cs="宋体" w:hint="eastAsia"/>
          <w:color w:val="000000"/>
          <w:kern w:val="0"/>
          <w:sz w:val="24"/>
          <w:szCs w:val="24"/>
        </w:rPr>
        <w:t>（一）市人才项目。围绕区重点产业，实施人才精品项目，到国家部委、市级部门、高校、科研院所、</w:t>
      </w:r>
      <w:proofErr w:type="gramStart"/>
      <w:r w:rsidRPr="00A11311">
        <w:rPr>
          <w:rFonts w:ascii="宋体" w:eastAsia="宋体" w:hAnsi="宋体" w:cs="宋体" w:hint="eastAsia"/>
          <w:color w:val="000000"/>
          <w:kern w:val="0"/>
          <w:sz w:val="24"/>
          <w:szCs w:val="24"/>
        </w:rPr>
        <w:t>央企引进</w:t>
      </w:r>
      <w:proofErr w:type="gramEnd"/>
      <w:r w:rsidRPr="00A11311">
        <w:rPr>
          <w:rFonts w:ascii="宋体" w:eastAsia="宋体" w:hAnsi="宋体" w:cs="宋体" w:hint="eastAsia"/>
          <w:color w:val="000000"/>
          <w:kern w:val="0"/>
          <w:sz w:val="24"/>
          <w:szCs w:val="24"/>
        </w:rPr>
        <w:t>一批电子信息等领域专业人才，充分发挥人才的专业、创新、聚集作用，并给予区相关单位人才工作经费等补助。</w:t>
      </w:r>
    </w:p>
    <w:p w:rsidR="00A11311" w:rsidRDefault="00A11311" w:rsidP="00A11311">
      <w:pPr>
        <w:rPr>
          <w:rFonts w:ascii="宋体" w:eastAsia="宋体" w:hAnsi="宋体" w:cs="宋体"/>
          <w:color w:val="000000"/>
          <w:kern w:val="0"/>
          <w:sz w:val="24"/>
          <w:szCs w:val="24"/>
        </w:rPr>
      </w:pPr>
      <w:r w:rsidRPr="00A11311">
        <w:rPr>
          <w:rFonts w:ascii="宋体" w:eastAsia="宋体" w:hAnsi="宋体" w:cs="宋体" w:hint="eastAsia"/>
          <w:color w:val="000000"/>
          <w:kern w:val="0"/>
          <w:sz w:val="24"/>
          <w:szCs w:val="24"/>
        </w:rPr>
        <w:t>（二）区人才项目。区相关单位、企业等围绕人才培育、引进、服务及人才创新、培训、技能竞赛、岗位练兵等工作，确定人才项目，并组织实施人才项目相关工作。对项目实施成效好的，按照企业等单位申报、区相关单位初审、人才项目考核组审核、区委人才办（组织部）审定的方式，分别给予精品人才项目10万元、优秀人才项目5万元的人才工作经费。</w:t>
      </w:r>
    </w:p>
    <w:p w:rsidR="00A11311" w:rsidRDefault="00A11311" w:rsidP="00A11311">
      <w:pPr>
        <w:rPr>
          <w:rFonts w:ascii="宋体" w:eastAsia="宋体" w:hAnsi="宋体" w:cs="宋体"/>
          <w:color w:val="000000"/>
          <w:kern w:val="0"/>
          <w:sz w:val="24"/>
          <w:szCs w:val="24"/>
        </w:rPr>
      </w:pPr>
      <w:r w:rsidRPr="00A11311">
        <w:rPr>
          <w:rFonts w:ascii="宋体" w:eastAsia="宋体" w:hAnsi="宋体" w:cs="宋体" w:hint="eastAsia"/>
          <w:color w:val="000000"/>
          <w:kern w:val="0"/>
          <w:sz w:val="24"/>
          <w:szCs w:val="24"/>
        </w:rPr>
        <w:t>（三）区相关单位围绕产业金融示范区建设，探索在金融服务、电子信息等领域开展聘任制公务员工作，引进急需高端人才。</w:t>
      </w:r>
    </w:p>
    <w:p w:rsidR="00A11311" w:rsidRDefault="00A11311" w:rsidP="00A11311">
      <w:pPr>
        <w:rPr>
          <w:rFonts w:ascii="宋体" w:eastAsia="宋体" w:hAnsi="宋体" w:cs="宋体"/>
          <w:color w:val="000000"/>
          <w:kern w:val="0"/>
          <w:sz w:val="24"/>
          <w:szCs w:val="24"/>
        </w:rPr>
      </w:pPr>
      <w:r w:rsidRPr="00A11311">
        <w:rPr>
          <w:rFonts w:ascii="宋体" w:eastAsia="宋体" w:hAnsi="宋体" w:cs="宋体" w:hint="eastAsia"/>
          <w:color w:val="000000"/>
          <w:kern w:val="0"/>
          <w:sz w:val="24"/>
          <w:szCs w:val="24"/>
        </w:rPr>
        <w:t>二、南岸</w:t>
      </w:r>
      <w:proofErr w:type="gramStart"/>
      <w:r w:rsidRPr="00A11311">
        <w:rPr>
          <w:rFonts w:ascii="宋体" w:eastAsia="宋体" w:hAnsi="宋体" w:cs="宋体" w:hint="eastAsia"/>
          <w:color w:val="000000"/>
          <w:kern w:val="0"/>
          <w:sz w:val="24"/>
          <w:szCs w:val="24"/>
        </w:rPr>
        <w:t>区专利</w:t>
      </w:r>
      <w:proofErr w:type="gramEnd"/>
      <w:r w:rsidRPr="00A11311">
        <w:rPr>
          <w:rFonts w:ascii="宋体" w:eastAsia="宋体" w:hAnsi="宋体" w:cs="宋体" w:hint="eastAsia"/>
          <w:color w:val="000000"/>
          <w:kern w:val="0"/>
          <w:sz w:val="24"/>
          <w:szCs w:val="24"/>
        </w:rPr>
        <w:t>资助奖励办法（摘录）</w:t>
      </w:r>
    </w:p>
    <w:p w:rsidR="00A11311" w:rsidRDefault="00A11311" w:rsidP="00A11311">
      <w:pPr>
        <w:rPr>
          <w:rFonts w:ascii="宋体" w:eastAsia="宋体" w:hAnsi="宋体" w:cs="宋体"/>
          <w:color w:val="000000"/>
          <w:kern w:val="0"/>
          <w:sz w:val="24"/>
          <w:szCs w:val="24"/>
        </w:rPr>
      </w:pPr>
      <w:r w:rsidRPr="00A11311">
        <w:rPr>
          <w:rFonts w:ascii="宋体" w:eastAsia="宋体" w:hAnsi="宋体" w:cs="宋体" w:hint="eastAsia"/>
          <w:color w:val="000000"/>
          <w:kern w:val="0"/>
          <w:sz w:val="24"/>
          <w:szCs w:val="24"/>
        </w:rPr>
        <w:t>第四条 资助.奖励范围</w:t>
      </w:r>
    </w:p>
    <w:p w:rsidR="00A11311" w:rsidRDefault="00A11311" w:rsidP="00A11311">
      <w:pPr>
        <w:rPr>
          <w:rFonts w:ascii="宋体" w:eastAsia="宋体" w:hAnsi="宋体" w:cs="宋体"/>
          <w:color w:val="000000"/>
          <w:kern w:val="0"/>
          <w:sz w:val="24"/>
          <w:szCs w:val="24"/>
        </w:rPr>
      </w:pPr>
      <w:r w:rsidRPr="00A11311">
        <w:rPr>
          <w:rFonts w:ascii="宋体" w:eastAsia="宋体" w:hAnsi="宋体" w:cs="宋体" w:hint="eastAsia"/>
          <w:color w:val="000000"/>
          <w:kern w:val="0"/>
          <w:sz w:val="24"/>
          <w:szCs w:val="24"/>
        </w:rPr>
        <w:t>（一）专利申请资助的第一专利权人为注册.登记在南岸区的企业.机关事业单位.社会团体；专利授权资助.获奖奖励的第一专利权人为注册.登记在南岸区的企业.机关事业单位.社会团体或户籍在南岸区的居民。</w:t>
      </w:r>
    </w:p>
    <w:p w:rsidR="00A11311" w:rsidRDefault="00A11311" w:rsidP="00A11311">
      <w:pPr>
        <w:rPr>
          <w:rFonts w:ascii="宋体" w:eastAsia="宋体" w:hAnsi="宋体" w:cs="宋体"/>
          <w:color w:val="000000"/>
          <w:kern w:val="0"/>
          <w:sz w:val="24"/>
          <w:szCs w:val="24"/>
        </w:rPr>
      </w:pPr>
      <w:r w:rsidRPr="00A11311">
        <w:rPr>
          <w:rFonts w:ascii="宋体" w:eastAsia="宋体" w:hAnsi="宋体" w:cs="宋体" w:hint="eastAsia"/>
          <w:color w:val="000000"/>
          <w:kern w:val="0"/>
          <w:sz w:val="24"/>
          <w:szCs w:val="24"/>
        </w:rPr>
        <w:t>（二）专利申请地址为南岸区。</w:t>
      </w:r>
    </w:p>
    <w:p w:rsidR="00A11311" w:rsidRDefault="00A11311" w:rsidP="00A11311">
      <w:pPr>
        <w:rPr>
          <w:rFonts w:ascii="宋体" w:eastAsia="宋体" w:hAnsi="宋体" w:cs="宋体"/>
          <w:color w:val="000000"/>
          <w:kern w:val="0"/>
          <w:sz w:val="24"/>
          <w:szCs w:val="24"/>
        </w:rPr>
      </w:pPr>
      <w:r w:rsidRPr="00A11311">
        <w:rPr>
          <w:rFonts w:ascii="宋体" w:eastAsia="宋体" w:hAnsi="宋体" w:cs="宋体" w:hint="eastAsia"/>
          <w:color w:val="000000"/>
          <w:kern w:val="0"/>
          <w:sz w:val="24"/>
          <w:szCs w:val="24"/>
        </w:rPr>
        <w:t>（三）时间范围：当年1月1日至12月31日被国家知识产权局或国外知识产权机构受理的专利申请.获得国家知识产权局或国外知识产权机构授权的专利。</w:t>
      </w:r>
    </w:p>
    <w:p w:rsidR="00A11311" w:rsidRDefault="00A11311" w:rsidP="00A11311">
      <w:pPr>
        <w:rPr>
          <w:rFonts w:ascii="宋体" w:eastAsia="宋体" w:hAnsi="宋体" w:cs="宋体"/>
          <w:color w:val="000000"/>
          <w:kern w:val="0"/>
          <w:sz w:val="24"/>
          <w:szCs w:val="24"/>
        </w:rPr>
      </w:pPr>
      <w:r w:rsidRPr="00A11311">
        <w:rPr>
          <w:rFonts w:ascii="宋体" w:eastAsia="宋体" w:hAnsi="宋体" w:cs="宋体" w:hint="eastAsia"/>
          <w:color w:val="000000"/>
          <w:kern w:val="0"/>
          <w:sz w:val="24"/>
          <w:szCs w:val="24"/>
        </w:rPr>
        <w:t>第五条 资助.奖励标准</w:t>
      </w:r>
    </w:p>
    <w:p w:rsidR="00A11311" w:rsidRDefault="00A11311" w:rsidP="00A11311">
      <w:pPr>
        <w:rPr>
          <w:rFonts w:ascii="宋体" w:eastAsia="宋体" w:hAnsi="宋体" w:cs="宋体"/>
          <w:color w:val="000000"/>
          <w:kern w:val="0"/>
          <w:sz w:val="24"/>
          <w:szCs w:val="24"/>
        </w:rPr>
      </w:pPr>
      <w:r w:rsidRPr="00A11311">
        <w:rPr>
          <w:rFonts w:ascii="宋体" w:eastAsia="宋体" w:hAnsi="宋体" w:cs="宋体" w:hint="eastAsia"/>
          <w:color w:val="000000"/>
          <w:kern w:val="0"/>
          <w:sz w:val="24"/>
          <w:szCs w:val="24"/>
        </w:rPr>
        <w:t>（一）专利申请资助职务发明专利.实用新型专利和外观设计专利获得《专利申请受理通知书》后，给予一次性资助。标准如下： 1．发明专利：1000元/件。 2．实用新型专利和外观设计专利：300元/件。 3．国外发明专利：2000元/件，每项发明最多资助在3个国家或地区专利申请。</w:t>
      </w:r>
    </w:p>
    <w:p w:rsidR="00A11311" w:rsidRDefault="00A11311" w:rsidP="00A11311">
      <w:pPr>
        <w:rPr>
          <w:rFonts w:ascii="宋体" w:eastAsia="宋体" w:hAnsi="宋体" w:cs="宋体"/>
          <w:color w:val="000000"/>
          <w:kern w:val="0"/>
          <w:sz w:val="24"/>
          <w:szCs w:val="24"/>
        </w:rPr>
      </w:pPr>
      <w:r w:rsidRPr="00A11311">
        <w:rPr>
          <w:rFonts w:ascii="宋体" w:eastAsia="宋体" w:hAnsi="宋体" w:cs="宋体" w:hint="eastAsia"/>
          <w:color w:val="000000"/>
          <w:kern w:val="0"/>
          <w:sz w:val="24"/>
          <w:szCs w:val="24"/>
        </w:rPr>
        <w:t>（二）专利授权资助对获得国家知识产权局或国外知识产权机构授权的专利给予一次性资助。标准如下： 1．国内授权专利：职务发明资助额度为发明专利5000元/件.实用新型专利1200元/件.外观专利600元/件；非职务发明资助额度为发明专利2000元/件.实用新型专利500元/件.外观专利500元/件。 2．国外授权专利：获得美.日.英.德.法.瑞士发明专利权的，资助20000元/件；获得其他国家发明专利权的，资助10000元/件；每项发明最多资助在3个国家或地区获得专利权。 3．发明专利维持资助：对维持3年以上的国内有效发明专利，资助3000元/件。</w:t>
      </w:r>
    </w:p>
    <w:p w:rsidR="007A5F93" w:rsidRPr="00A11311" w:rsidRDefault="00A11311" w:rsidP="00A11311">
      <w:r w:rsidRPr="00A11311">
        <w:rPr>
          <w:rFonts w:ascii="宋体" w:eastAsia="宋体" w:hAnsi="宋体" w:cs="宋体" w:hint="eastAsia"/>
          <w:color w:val="000000"/>
          <w:kern w:val="0"/>
          <w:sz w:val="24"/>
          <w:szCs w:val="24"/>
        </w:rPr>
        <w:t>（三）获奖专利奖励对获得国家知识产权局和世界知识产权组织联合颁发的中国专利金奖的专利权人，每项一次性奖励30万元；获得中国专利优秀奖的专利权人，每项一次性奖励5万元。</w:t>
      </w:r>
    </w:p>
    <w:sectPr w:rsidR="007A5F93" w:rsidRPr="00A113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C9C" w:rsidRDefault="00142C9C" w:rsidP="00A11311">
      <w:r>
        <w:separator/>
      </w:r>
    </w:p>
  </w:endnote>
  <w:endnote w:type="continuationSeparator" w:id="0">
    <w:p w:rsidR="00142C9C" w:rsidRDefault="00142C9C" w:rsidP="00A11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C9C" w:rsidRDefault="00142C9C" w:rsidP="00A11311">
      <w:r>
        <w:separator/>
      </w:r>
    </w:p>
  </w:footnote>
  <w:footnote w:type="continuationSeparator" w:id="0">
    <w:p w:rsidR="00142C9C" w:rsidRDefault="00142C9C" w:rsidP="00A113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311"/>
    <w:rsid w:val="00142C9C"/>
    <w:rsid w:val="007A5F93"/>
    <w:rsid w:val="00A11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CC3BD2-6E1D-4710-AB7B-E1C4A1C6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A11311"/>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A1131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11311"/>
    <w:rPr>
      <w:rFonts w:ascii="宋体" w:eastAsia="宋体" w:hAnsi="宋体" w:cs="宋体"/>
      <w:b/>
      <w:bCs/>
      <w:kern w:val="36"/>
      <w:sz w:val="48"/>
      <w:szCs w:val="48"/>
    </w:rPr>
  </w:style>
  <w:style w:type="character" w:customStyle="1" w:styleId="2Char">
    <w:name w:val="标题 2 Char"/>
    <w:basedOn w:val="a0"/>
    <w:link w:val="2"/>
    <w:uiPriority w:val="9"/>
    <w:rsid w:val="00A11311"/>
    <w:rPr>
      <w:rFonts w:ascii="宋体" w:eastAsia="宋体" w:hAnsi="宋体" w:cs="宋体"/>
      <w:b/>
      <w:bCs/>
      <w:kern w:val="0"/>
      <w:sz w:val="36"/>
      <w:szCs w:val="36"/>
    </w:rPr>
  </w:style>
  <w:style w:type="paragraph" w:styleId="a3">
    <w:name w:val="Normal (Web)"/>
    <w:basedOn w:val="a"/>
    <w:uiPriority w:val="99"/>
    <w:semiHidden/>
    <w:unhideWhenUsed/>
    <w:rsid w:val="00A11311"/>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A113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11311"/>
    <w:rPr>
      <w:sz w:val="18"/>
      <w:szCs w:val="18"/>
    </w:rPr>
  </w:style>
  <w:style w:type="paragraph" w:styleId="a5">
    <w:name w:val="footer"/>
    <w:basedOn w:val="a"/>
    <w:link w:val="Char0"/>
    <w:uiPriority w:val="99"/>
    <w:unhideWhenUsed/>
    <w:rsid w:val="00A11311"/>
    <w:pPr>
      <w:tabs>
        <w:tab w:val="center" w:pos="4153"/>
        <w:tab w:val="right" w:pos="8306"/>
      </w:tabs>
      <w:snapToGrid w:val="0"/>
      <w:jc w:val="left"/>
    </w:pPr>
    <w:rPr>
      <w:sz w:val="18"/>
      <w:szCs w:val="18"/>
    </w:rPr>
  </w:style>
  <w:style w:type="character" w:customStyle="1" w:styleId="Char0">
    <w:name w:val="页脚 Char"/>
    <w:basedOn w:val="a0"/>
    <w:link w:val="a5"/>
    <w:uiPriority w:val="99"/>
    <w:rsid w:val="00A1131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895096">
      <w:bodyDiv w:val="1"/>
      <w:marLeft w:val="0"/>
      <w:marRight w:val="0"/>
      <w:marTop w:val="0"/>
      <w:marBottom w:val="0"/>
      <w:divBdr>
        <w:top w:val="none" w:sz="0" w:space="0" w:color="auto"/>
        <w:left w:val="none" w:sz="0" w:space="0" w:color="auto"/>
        <w:bottom w:val="none" w:sz="0" w:space="0" w:color="auto"/>
        <w:right w:val="none" w:sz="0" w:space="0" w:color="auto"/>
      </w:divBdr>
      <w:divsChild>
        <w:div w:id="423379883">
          <w:marLeft w:val="0"/>
          <w:marRight w:val="0"/>
          <w:marTop w:val="0"/>
          <w:marBottom w:val="450"/>
          <w:divBdr>
            <w:top w:val="none" w:sz="0" w:space="0" w:color="auto"/>
            <w:left w:val="none" w:sz="0" w:space="0" w:color="auto"/>
            <w:bottom w:val="single" w:sz="6" w:space="23" w:color="CCCCCC"/>
            <w:right w:val="none" w:sz="0" w:space="0" w:color="auto"/>
          </w:divBdr>
        </w:div>
        <w:div w:id="456335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332</Words>
  <Characters>1894</Characters>
  <Application>Microsoft Office Word</Application>
  <DocSecurity>0</DocSecurity>
  <Lines>15</Lines>
  <Paragraphs>4</Paragraphs>
  <ScaleCrop>false</ScaleCrop>
  <Company/>
  <LinksUpToDate>false</LinksUpToDate>
  <CharactersWithSpaces>2222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2018-05-04T06:03:00Z</dcterms:created>
  <dcterms:modified xsi:type="dcterms:W3CDTF">2018-05-04T06:11:00Z</dcterms:modified>
</cp:coreProperties>
</file>