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3A6" w:rsidRPr="000F43A6" w:rsidRDefault="000F43A6" w:rsidP="000F43A6">
      <w:pPr>
        <w:widowControl/>
        <w:spacing w:line="560" w:lineRule="exact"/>
        <w:jc w:val="center"/>
        <w:rPr>
          <w:rFonts w:ascii="inherit" w:eastAsia="宋体" w:hAnsi="inherit" w:cs="宋体"/>
          <w:color w:val="333333"/>
          <w:kern w:val="0"/>
          <w:sz w:val="21"/>
          <w:szCs w:val="21"/>
        </w:rPr>
      </w:pPr>
      <w:r w:rsidRPr="000F43A6">
        <w:rPr>
          <w:rFonts w:ascii="黑体" w:eastAsia="黑体" w:hAnsi="Verdana" w:cs="宋体" w:hint="eastAsia"/>
          <w:bCs/>
          <w:color w:val="333333"/>
          <w:kern w:val="0"/>
          <w:sz w:val="44"/>
          <w:szCs w:val="44"/>
        </w:rPr>
        <w:t>包头市节能减排示范技术认定</w:t>
      </w:r>
    </w:p>
    <w:p w:rsidR="000F43A6" w:rsidRPr="000F43A6" w:rsidRDefault="000F43A6" w:rsidP="000F43A6">
      <w:pPr>
        <w:widowControl/>
        <w:spacing w:line="560" w:lineRule="exact"/>
        <w:jc w:val="center"/>
        <w:rPr>
          <w:rFonts w:ascii="inherit" w:eastAsia="宋体" w:hAnsi="inherit" w:cs="宋体"/>
          <w:color w:val="333333"/>
          <w:kern w:val="0"/>
          <w:sz w:val="21"/>
          <w:szCs w:val="21"/>
        </w:rPr>
      </w:pPr>
      <w:r w:rsidRPr="000F43A6">
        <w:rPr>
          <w:rFonts w:ascii="黑体" w:eastAsia="黑体" w:hAnsi="Verdana" w:cs="宋体" w:hint="eastAsia"/>
          <w:bCs/>
          <w:color w:val="333333"/>
          <w:kern w:val="0"/>
          <w:sz w:val="44"/>
          <w:szCs w:val="44"/>
        </w:rPr>
        <w:t>管理(暂行)办法</w:t>
      </w:r>
    </w:p>
    <w:p w:rsidR="000F43A6" w:rsidRPr="000F43A6" w:rsidRDefault="000F43A6" w:rsidP="000F43A6">
      <w:pPr>
        <w:widowControl/>
        <w:spacing w:afterLines="50" w:after="156" w:line="560" w:lineRule="exact"/>
        <w:jc w:val="center"/>
        <w:rPr>
          <w:rFonts w:ascii="inherit" w:eastAsia="宋体" w:hAnsi="inherit" w:cs="宋体"/>
          <w:color w:val="333333"/>
          <w:kern w:val="0"/>
          <w:sz w:val="21"/>
          <w:szCs w:val="21"/>
        </w:rPr>
      </w:pPr>
      <w:r w:rsidRPr="000F43A6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第一章 总则</w:t>
      </w:r>
    </w:p>
    <w:p w:rsidR="000F43A6" w:rsidRPr="000F43A6" w:rsidRDefault="000F43A6" w:rsidP="000F43A6">
      <w:pPr>
        <w:widowControl/>
        <w:spacing w:line="560" w:lineRule="exact"/>
        <w:jc w:val="left"/>
        <w:rPr>
          <w:rFonts w:ascii="inherit" w:eastAsia="宋体" w:hAnsi="inherit" w:cs="宋体"/>
          <w:color w:val="333333"/>
          <w:kern w:val="0"/>
          <w:sz w:val="21"/>
          <w:szCs w:val="21"/>
        </w:rPr>
      </w:pPr>
      <w:r w:rsidRPr="000F43A6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第一条</w:t>
      </w:r>
      <w:r w:rsidRPr="000F43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根据《中华人民共和国节约能源法》、《包头市“十一五”科学技术发展规划》及《包头市企业技术创新引导工程实施意见》，特制定本办法。</w:t>
      </w:r>
    </w:p>
    <w:p w:rsidR="000F43A6" w:rsidRPr="000F43A6" w:rsidRDefault="000F43A6" w:rsidP="000F43A6">
      <w:pPr>
        <w:widowControl/>
        <w:spacing w:line="560" w:lineRule="exact"/>
        <w:ind w:firstLineChars="200" w:firstLine="643"/>
        <w:jc w:val="left"/>
        <w:rPr>
          <w:rFonts w:ascii="inherit" w:eastAsia="宋体" w:hAnsi="inherit" w:cs="宋体"/>
          <w:color w:val="333333"/>
          <w:kern w:val="0"/>
          <w:sz w:val="21"/>
          <w:szCs w:val="21"/>
        </w:rPr>
      </w:pPr>
      <w:r w:rsidRPr="000F43A6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第二条</w:t>
      </w:r>
      <w:r w:rsidRPr="000F43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节能减排示范技术（以下简称示范技术），是指已经成功的应用于我市节能减排、清洁生产、资源综合利用、保护环境等方面先进成熟的工艺技术（成果、工艺、设备、材料等），应用效果显著，具有一定的示范性和推广应用价值。</w:t>
      </w:r>
    </w:p>
    <w:p w:rsidR="000F43A6" w:rsidRPr="000F43A6" w:rsidRDefault="000F43A6" w:rsidP="000F43A6">
      <w:pPr>
        <w:widowControl/>
        <w:spacing w:line="560" w:lineRule="exact"/>
        <w:ind w:firstLine="645"/>
        <w:jc w:val="left"/>
        <w:rPr>
          <w:rFonts w:ascii="inherit" w:eastAsia="宋体" w:hAnsi="inherit" w:cs="宋体"/>
          <w:color w:val="333333"/>
          <w:kern w:val="0"/>
          <w:sz w:val="21"/>
          <w:szCs w:val="21"/>
        </w:rPr>
      </w:pPr>
      <w:r w:rsidRPr="000F43A6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第三条</w:t>
      </w:r>
      <w:r w:rsidRPr="000F43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示范技术认定管理工作应遵循突出企业主体、鼓励技术创新、公平公正的原则，实施动态管理。</w:t>
      </w:r>
    </w:p>
    <w:p w:rsidR="000F43A6" w:rsidRPr="000F43A6" w:rsidRDefault="000F43A6" w:rsidP="000F43A6">
      <w:pPr>
        <w:widowControl/>
        <w:spacing w:line="560" w:lineRule="exact"/>
        <w:ind w:firstLine="645"/>
        <w:jc w:val="left"/>
        <w:rPr>
          <w:rFonts w:ascii="inherit" w:eastAsia="宋体" w:hAnsi="inherit" w:cs="宋体"/>
          <w:color w:val="333333"/>
          <w:kern w:val="0"/>
          <w:sz w:val="21"/>
          <w:szCs w:val="21"/>
        </w:rPr>
      </w:pPr>
      <w:r w:rsidRPr="000F43A6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第四条</w:t>
      </w:r>
      <w:r w:rsidRPr="000F43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包头市科技局负责示范技术认定和管理工作的组织实施。</w:t>
      </w:r>
    </w:p>
    <w:p w:rsidR="000F43A6" w:rsidRPr="000F43A6" w:rsidRDefault="000F43A6" w:rsidP="000F43A6">
      <w:pPr>
        <w:widowControl/>
        <w:spacing w:afterLines="50" w:after="156" w:line="560" w:lineRule="exact"/>
        <w:ind w:firstLine="108"/>
        <w:jc w:val="center"/>
        <w:rPr>
          <w:rFonts w:ascii="inherit" w:eastAsia="宋体" w:hAnsi="inherit" w:cs="宋体"/>
          <w:color w:val="333333"/>
          <w:kern w:val="0"/>
          <w:sz w:val="21"/>
          <w:szCs w:val="21"/>
        </w:rPr>
      </w:pPr>
      <w:r w:rsidRPr="000F43A6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第二章 申报与认定</w:t>
      </w:r>
    </w:p>
    <w:p w:rsidR="000F43A6" w:rsidRPr="000F43A6" w:rsidRDefault="000F43A6" w:rsidP="000F43A6">
      <w:pPr>
        <w:widowControl/>
        <w:spacing w:line="560" w:lineRule="exact"/>
        <w:ind w:firstLine="645"/>
        <w:jc w:val="left"/>
        <w:rPr>
          <w:rFonts w:ascii="inherit" w:eastAsia="宋体" w:hAnsi="inherit" w:cs="宋体"/>
          <w:color w:val="333333"/>
          <w:kern w:val="0"/>
          <w:sz w:val="21"/>
          <w:szCs w:val="21"/>
        </w:rPr>
      </w:pPr>
      <w:r w:rsidRPr="000F43A6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第五条</w:t>
      </w:r>
      <w:r w:rsidRPr="000F43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示范技术采取企业自愿申报方式，包头市科技局统一受理。</w:t>
      </w:r>
    </w:p>
    <w:p w:rsidR="000F43A6" w:rsidRPr="000F43A6" w:rsidRDefault="000F43A6" w:rsidP="000F43A6">
      <w:pPr>
        <w:widowControl/>
        <w:spacing w:line="560" w:lineRule="exact"/>
        <w:ind w:firstLine="645"/>
        <w:jc w:val="left"/>
        <w:rPr>
          <w:rFonts w:ascii="inherit" w:eastAsia="宋体" w:hAnsi="inherit" w:cs="宋体"/>
          <w:color w:val="333333"/>
          <w:kern w:val="0"/>
          <w:sz w:val="21"/>
          <w:szCs w:val="21"/>
        </w:rPr>
      </w:pPr>
      <w:r w:rsidRPr="000F43A6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第六条</w:t>
      </w:r>
      <w:r w:rsidRPr="000F43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示范技术申报应当具备以下条件：</w:t>
      </w:r>
    </w:p>
    <w:p w:rsidR="000F43A6" w:rsidRPr="000F43A6" w:rsidRDefault="000F43A6" w:rsidP="000F43A6">
      <w:pPr>
        <w:widowControl/>
        <w:spacing w:line="560" w:lineRule="exact"/>
        <w:ind w:firstLine="645"/>
        <w:jc w:val="left"/>
        <w:rPr>
          <w:rFonts w:ascii="inherit" w:eastAsia="宋体" w:hAnsi="inherit" w:cs="宋体"/>
          <w:color w:val="333333"/>
          <w:kern w:val="0"/>
          <w:sz w:val="21"/>
          <w:szCs w:val="21"/>
        </w:rPr>
      </w:pPr>
      <w:r w:rsidRPr="000F43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1、申报单位必须是包头市注册企业，具有独立法人资格。</w:t>
      </w:r>
    </w:p>
    <w:p w:rsidR="000F43A6" w:rsidRPr="000F43A6" w:rsidRDefault="000F43A6" w:rsidP="000F43A6">
      <w:pPr>
        <w:widowControl/>
        <w:spacing w:line="560" w:lineRule="exact"/>
        <w:ind w:firstLine="645"/>
        <w:jc w:val="left"/>
        <w:rPr>
          <w:rFonts w:ascii="inherit" w:eastAsia="宋体" w:hAnsi="inherit" w:cs="宋体"/>
          <w:color w:val="333333"/>
          <w:kern w:val="0"/>
          <w:sz w:val="21"/>
          <w:szCs w:val="21"/>
        </w:rPr>
      </w:pPr>
      <w:r w:rsidRPr="000F43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2、符合国家、自治区节能减排的有关法律、法规和政策，符合国家和自治区产业政策和相关标准、技术规范、市政府及有关部门出台的相关规定。对节能降耗、发展循</w:t>
      </w:r>
      <w:r w:rsidRPr="000F43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环经济、优化产业结构、发展高新技术产业，转变经济发展方式有较大的推动作用。</w:t>
      </w:r>
    </w:p>
    <w:p w:rsidR="000F43A6" w:rsidRPr="000F43A6" w:rsidRDefault="000F43A6" w:rsidP="000F43A6">
      <w:pPr>
        <w:widowControl/>
        <w:spacing w:line="560" w:lineRule="exact"/>
        <w:ind w:firstLine="645"/>
        <w:jc w:val="left"/>
        <w:rPr>
          <w:rFonts w:ascii="inherit" w:eastAsia="宋体" w:hAnsi="inherit" w:cs="宋体"/>
          <w:color w:val="333333"/>
          <w:kern w:val="0"/>
          <w:sz w:val="21"/>
          <w:szCs w:val="21"/>
        </w:rPr>
      </w:pPr>
      <w:r w:rsidRPr="000F43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3、所申报的技术在生产中应用后节能减排效果明显，单位产品能耗、水耗、主要污染物排放等指标比应用该技术前有明显降低。在废物循环利用、余热余压回收、能源转换等方面成效显著。</w:t>
      </w:r>
    </w:p>
    <w:p w:rsidR="000F43A6" w:rsidRPr="000F43A6" w:rsidRDefault="000F43A6" w:rsidP="000F43A6">
      <w:pPr>
        <w:widowControl/>
        <w:spacing w:line="560" w:lineRule="exact"/>
        <w:ind w:firstLineChars="200" w:firstLine="640"/>
        <w:jc w:val="left"/>
        <w:rPr>
          <w:rFonts w:ascii="inherit" w:eastAsia="宋体" w:hAnsi="inherit" w:cs="宋体"/>
          <w:color w:val="333333"/>
          <w:kern w:val="0"/>
          <w:sz w:val="21"/>
          <w:szCs w:val="21"/>
        </w:rPr>
      </w:pPr>
      <w:r w:rsidRPr="000F43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4、申报的示范技术可以是自主开发、联合开发或引进的技术，企业拥有该技术的使用权，企业掌握技术的核心或关键点，</w:t>
      </w:r>
      <w:r w:rsidRPr="000F43A6">
        <w:rPr>
          <w:rFonts w:ascii="仿宋_gb2312" w:eastAsia="仿宋_gb2312" w:hAnsi="ˎ̥" w:cs="宋体" w:hint="eastAsia"/>
          <w:color w:val="333333"/>
          <w:kern w:val="0"/>
          <w:sz w:val="32"/>
          <w:szCs w:val="32"/>
        </w:rPr>
        <w:t>技术水平应达到国内先进水平。</w:t>
      </w:r>
    </w:p>
    <w:p w:rsidR="000F43A6" w:rsidRPr="000F43A6" w:rsidRDefault="000F43A6" w:rsidP="000F43A6">
      <w:pPr>
        <w:widowControl/>
        <w:spacing w:line="560" w:lineRule="exact"/>
        <w:ind w:firstLine="645"/>
        <w:jc w:val="left"/>
        <w:rPr>
          <w:rFonts w:ascii="inherit" w:eastAsia="宋体" w:hAnsi="inherit" w:cs="宋体"/>
          <w:color w:val="333333"/>
          <w:kern w:val="0"/>
          <w:sz w:val="21"/>
          <w:szCs w:val="21"/>
        </w:rPr>
      </w:pPr>
      <w:r w:rsidRPr="000F43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5、企业领导高度重视节能减排技术推广工作，具有较强的自主创新能力及管理水平。企业有节能减排技术推广应用工作计划（或规划）和实施方案，有扎实的工作基础、较完善的基础设施及规章制度。</w:t>
      </w:r>
    </w:p>
    <w:p w:rsidR="000F43A6" w:rsidRPr="000F43A6" w:rsidRDefault="000F43A6" w:rsidP="000F43A6">
      <w:pPr>
        <w:widowControl/>
        <w:spacing w:line="560" w:lineRule="exact"/>
        <w:ind w:firstLine="645"/>
        <w:jc w:val="left"/>
        <w:rPr>
          <w:rFonts w:ascii="inherit" w:eastAsia="宋体" w:hAnsi="inherit" w:cs="宋体"/>
          <w:color w:val="333333"/>
          <w:kern w:val="0"/>
          <w:sz w:val="21"/>
          <w:szCs w:val="21"/>
        </w:rPr>
      </w:pPr>
      <w:r w:rsidRPr="000F43A6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第七条</w:t>
      </w:r>
      <w:r w:rsidRPr="000F43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申报示范技术应当提交以下材料：</w:t>
      </w:r>
    </w:p>
    <w:p w:rsidR="000F43A6" w:rsidRPr="000F43A6" w:rsidRDefault="000F43A6" w:rsidP="000F43A6">
      <w:pPr>
        <w:widowControl/>
        <w:spacing w:line="560" w:lineRule="exact"/>
        <w:ind w:firstLine="645"/>
        <w:jc w:val="left"/>
        <w:rPr>
          <w:rFonts w:ascii="inherit" w:eastAsia="宋体" w:hAnsi="inherit" w:cs="宋体"/>
          <w:color w:val="333333"/>
          <w:kern w:val="0"/>
          <w:sz w:val="21"/>
          <w:szCs w:val="21"/>
        </w:rPr>
      </w:pPr>
      <w:r w:rsidRPr="000F43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1、包头市节能减排示范技术申报书；</w:t>
      </w:r>
    </w:p>
    <w:p w:rsidR="000F43A6" w:rsidRPr="000F43A6" w:rsidRDefault="000F43A6" w:rsidP="000F43A6">
      <w:pPr>
        <w:widowControl/>
        <w:spacing w:line="560" w:lineRule="exact"/>
        <w:ind w:firstLineChars="200" w:firstLine="640"/>
        <w:jc w:val="left"/>
        <w:rPr>
          <w:rFonts w:ascii="inherit" w:eastAsia="宋体" w:hAnsi="inherit" w:cs="宋体"/>
          <w:color w:val="333333"/>
          <w:kern w:val="0"/>
          <w:sz w:val="21"/>
          <w:szCs w:val="21"/>
        </w:rPr>
      </w:pPr>
      <w:r w:rsidRPr="000F43A6">
        <w:rPr>
          <w:rFonts w:ascii="仿宋_gb2312" w:eastAsia="仿宋_gb2312" w:hAnsi="ˎ̥" w:cs="宋体" w:hint="eastAsia"/>
          <w:color w:val="333333"/>
          <w:kern w:val="0"/>
          <w:sz w:val="32"/>
          <w:szCs w:val="32"/>
        </w:rPr>
        <w:t>2、企业营业执照复印件;</w:t>
      </w:r>
    </w:p>
    <w:p w:rsidR="000F43A6" w:rsidRPr="000F43A6" w:rsidRDefault="000F43A6" w:rsidP="000F43A6">
      <w:pPr>
        <w:widowControl/>
        <w:spacing w:line="560" w:lineRule="exact"/>
        <w:ind w:firstLine="645"/>
        <w:jc w:val="left"/>
        <w:rPr>
          <w:rFonts w:ascii="inherit" w:eastAsia="宋体" w:hAnsi="inherit" w:cs="宋体"/>
          <w:color w:val="333333"/>
          <w:kern w:val="0"/>
          <w:sz w:val="21"/>
          <w:szCs w:val="21"/>
        </w:rPr>
      </w:pPr>
      <w:r w:rsidRPr="000F43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3、该工艺技术水平的证明文件和相关资料（包括：专利证书、技术鉴定证书、获奖证书、技术标准、资质证书等）。</w:t>
      </w:r>
    </w:p>
    <w:p w:rsidR="000F43A6" w:rsidRPr="000F43A6" w:rsidRDefault="000F43A6" w:rsidP="000F43A6">
      <w:pPr>
        <w:widowControl/>
        <w:spacing w:line="560" w:lineRule="exact"/>
        <w:ind w:firstLine="645"/>
        <w:jc w:val="left"/>
        <w:rPr>
          <w:rFonts w:ascii="inherit" w:eastAsia="宋体" w:hAnsi="inherit" w:cs="宋体"/>
          <w:color w:val="333333"/>
          <w:kern w:val="0"/>
          <w:sz w:val="21"/>
          <w:szCs w:val="21"/>
        </w:rPr>
      </w:pPr>
      <w:r w:rsidRPr="000F43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4、该节能减排技术应用效果显著的证明文件和资料（用户反馈意见、评价等）。</w:t>
      </w:r>
    </w:p>
    <w:p w:rsidR="000F43A6" w:rsidRPr="000F43A6" w:rsidRDefault="000F43A6" w:rsidP="000F43A6">
      <w:pPr>
        <w:widowControl/>
        <w:spacing w:line="560" w:lineRule="exact"/>
        <w:ind w:firstLine="645"/>
        <w:jc w:val="left"/>
        <w:rPr>
          <w:rFonts w:ascii="inherit" w:eastAsia="宋体" w:hAnsi="inherit" w:cs="宋体"/>
          <w:color w:val="333333"/>
          <w:kern w:val="0"/>
          <w:sz w:val="21"/>
          <w:szCs w:val="21"/>
        </w:rPr>
      </w:pPr>
      <w:r w:rsidRPr="000F43A6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 xml:space="preserve">第八条 </w:t>
      </w:r>
      <w:r w:rsidRPr="000F43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申报企业按照申报书要求提交报告，经专家评审、科技局审核后，授予“包头市节能减排示范技术”称号，并颁发证书或牌匾。</w:t>
      </w:r>
    </w:p>
    <w:p w:rsidR="000F43A6" w:rsidRPr="000F43A6" w:rsidRDefault="000F43A6" w:rsidP="000F43A6">
      <w:pPr>
        <w:widowControl/>
        <w:spacing w:line="560" w:lineRule="exact"/>
        <w:ind w:firstLine="645"/>
        <w:jc w:val="left"/>
        <w:rPr>
          <w:rFonts w:ascii="inherit" w:eastAsia="宋体" w:hAnsi="inherit" w:cs="宋体"/>
          <w:color w:val="333333"/>
          <w:kern w:val="0"/>
          <w:sz w:val="21"/>
          <w:szCs w:val="21"/>
        </w:rPr>
      </w:pPr>
      <w:r w:rsidRPr="000F43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材料采取网上和纸质材料一式二份共同申报的方式。</w:t>
      </w:r>
    </w:p>
    <w:p w:rsidR="000F43A6" w:rsidRPr="000F43A6" w:rsidRDefault="000F43A6" w:rsidP="000F43A6">
      <w:pPr>
        <w:widowControl/>
        <w:spacing w:afterLines="50" w:after="156" w:line="560" w:lineRule="exact"/>
        <w:jc w:val="center"/>
        <w:rPr>
          <w:rFonts w:ascii="inherit" w:eastAsia="宋体" w:hAnsi="inherit" w:cs="宋体"/>
          <w:color w:val="333333"/>
          <w:kern w:val="0"/>
          <w:sz w:val="21"/>
          <w:szCs w:val="21"/>
        </w:rPr>
      </w:pPr>
      <w:r w:rsidRPr="000F43A6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第三章 组织与管理</w:t>
      </w:r>
    </w:p>
    <w:p w:rsidR="000F43A6" w:rsidRPr="000F43A6" w:rsidRDefault="000F43A6" w:rsidP="000F43A6">
      <w:pPr>
        <w:widowControl/>
        <w:spacing w:line="560" w:lineRule="exact"/>
        <w:ind w:firstLine="645"/>
        <w:jc w:val="left"/>
        <w:rPr>
          <w:rFonts w:ascii="inherit" w:eastAsia="宋体" w:hAnsi="inherit" w:cs="宋体"/>
          <w:color w:val="333333"/>
          <w:kern w:val="0"/>
          <w:sz w:val="21"/>
          <w:szCs w:val="21"/>
        </w:rPr>
      </w:pPr>
      <w:r w:rsidRPr="000F43A6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第九条</w:t>
      </w:r>
      <w:r w:rsidRPr="000F43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认定工作原则上每年进行一次，每两年考核一次，在考核时不符合条件的取消其示范技术的称号。</w:t>
      </w:r>
    </w:p>
    <w:p w:rsidR="000F43A6" w:rsidRPr="000F43A6" w:rsidRDefault="000F43A6" w:rsidP="000F43A6">
      <w:pPr>
        <w:widowControl/>
        <w:spacing w:line="560" w:lineRule="exact"/>
        <w:ind w:firstLine="645"/>
        <w:jc w:val="left"/>
        <w:rPr>
          <w:rFonts w:ascii="inherit" w:eastAsia="宋体" w:hAnsi="inherit" w:cs="宋体"/>
          <w:color w:val="333333"/>
          <w:kern w:val="0"/>
          <w:sz w:val="21"/>
          <w:szCs w:val="21"/>
        </w:rPr>
      </w:pPr>
      <w:r w:rsidRPr="000F43A6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第十条</w:t>
      </w:r>
      <w:r w:rsidRPr="000F43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科技管理部门对示范技术给予适当的科技经费补贴。</w:t>
      </w:r>
    </w:p>
    <w:p w:rsidR="000F43A6" w:rsidRPr="000F43A6" w:rsidRDefault="000F43A6" w:rsidP="000F43A6">
      <w:pPr>
        <w:widowControl/>
        <w:spacing w:line="560" w:lineRule="exact"/>
        <w:ind w:firstLine="645"/>
        <w:jc w:val="left"/>
        <w:rPr>
          <w:rFonts w:ascii="inherit" w:eastAsia="宋体" w:hAnsi="inherit" w:cs="宋体"/>
          <w:color w:val="333333"/>
          <w:kern w:val="0"/>
          <w:sz w:val="21"/>
          <w:szCs w:val="21"/>
        </w:rPr>
      </w:pPr>
      <w:r w:rsidRPr="000F43A6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第十一条</w:t>
      </w:r>
      <w:r w:rsidRPr="000F43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本办法由包头市科技局负责解释。</w:t>
      </w:r>
    </w:p>
    <w:p w:rsidR="000F43A6" w:rsidRPr="000F43A6" w:rsidRDefault="000F43A6" w:rsidP="000F43A6">
      <w:pPr>
        <w:widowControl/>
        <w:spacing w:line="560" w:lineRule="exact"/>
        <w:ind w:firstLine="645"/>
        <w:jc w:val="left"/>
        <w:rPr>
          <w:rFonts w:ascii="inherit" w:eastAsia="宋体" w:hAnsi="inherit" w:cs="宋体"/>
          <w:color w:val="333333"/>
          <w:kern w:val="0"/>
          <w:sz w:val="21"/>
          <w:szCs w:val="21"/>
        </w:rPr>
      </w:pPr>
      <w:r w:rsidRPr="000F43A6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第十二条</w:t>
      </w:r>
      <w:r w:rsidRPr="000F43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本办法自印发之日起施行。</w:t>
      </w:r>
    </w:p>
    <w:p w:rsidR="00650BB8" w:rsidRDefault="000F43A6">
      <w:bookmarkStart w:id="0" w:name="_GoBack"/>
      <w:bookmarkEnd w:id="0"/>
    </w:p>
    <w:sectPr w:rsidR="00650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ˎ̥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615"/>
    <w:rsid w:val="000F43A6"/>
    <w:rsid w:val="001F7137"/>
    <w:rsid w:val="00392DEA"/>
    <w:rsid w:val="00551BE2"/>
    <w:rsid w:val="00672B93"/>
    <w:rsid w:val="00B1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DB3C3-3FE5-4B79-972A-99591E24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DEA"/>
    <w:pPr>
      <w:widowControl w:val="0"/>
      <w:spacing w:line="360" w:lineRule="auto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551BE2"/>
    <w:pPr>
      <w:keepNext/>
      <w:keepLines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551BE2"/>
    <w:pPr>
      <w:keepNext/>
      <w:keepLines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1BE2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551BE2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3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1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08672">
              <w:marLeft w:val="0"/>
              <w:marRight w:val="0"/>
              <w:marTop w:val="0"/>
              <w:marBottom w:val="0"/>
              <w:divBdr>
                <w:top w:val="single" w:sz="6" w:space="0" w:color="A9CBF0"/>
                <w:left w:val="single" w:sz="6" w:space="0" w:color="A9CBF0"/>
                <w:bottom w:val="single" w:sz="6" w:space="0" w:color="A9CBF0"/>
                <w:right w:val="single" w:sz="6" w:space="0" w:color="A9CBF0"/>
              </w:divBdr>
              <w:divsChild>
                <w:div w:id="2087679904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2</cp:revision>
  <dcterms:created xsi:type="dcterms:W3CDTF">2018-05-22T09:07:00Z</dcterms:created>
  <dcterms:modified xsi:type="dcterms:W3CDTF">2018-05-22T09:07:00Z</dcterms:modified>
</cp:coreProperties>
</file>